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44" w:rsidRDefault="004C0A44" w:rsidP="004C0A44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C0A44" w:rsidRDefault="004C0A44" w:rsidP="004C0A44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C0A44" w:rsidRPr="006D6FD5" w:rsidRDefault="004C0A44" w:rsidP="004C0A44">
      <w:pPr>
        <w:jc w:val="center"/>
        <w:rPr>
          <w:b/>
          <w:lang w:val="uk-UA"/>
        </w:rPr>
      </w:pPr>
    </w:p>
    <w:p w:rsidR="004C0A44" w:rsidRPr="004D59A6" w:rsidRDefault="004C0A44" w:rsidP="004C0A44">
      <w:pPr>
        <w:pStyle w:val="3"/>
        <w:rPr>
          <w:b/>
          <w:sz w:val="24"/>
        </w:rPr>
      </w:pPr>
      <w:r w:rsidRPr="004D59A6">
        <w:rPr>
          <w:b/>
          <w:sz w:val="24"/>
        </w:rPr>
        <w:t xml:space="preserve">Р І Ш Е Н </w:t>
      </w:r>
      <w:proofErr w:type="spellStart"/>
      <w:r w:rsidRPr="004D59A6">
        <w:rPr>
          <w:b/>
          <w:sz w:val="24"/>
        </w:rPr>
        <w:t>Н</w:t>
      </w:r>
      <w:proofErr w:type="spellEnd"/>
      <w:r w:rsidRPr="004D59A6">
        <w:rPr>
          <w:b/>
          <w:sz w:val="24"/>
        </w:rPr>
        <w:t xml:space="preserve"> Я</w:t>
      </w:r>
    </w:p>
    <w:p w:rsidR="004C0A44" w:rsidRDefault="004C0A44" w:rsidP="004C0A44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№2073 </w:t>
      </w:r>
    </w:p>
    <w:p w:rsidR="004C0A44" w:rsidRDefault="004C0A44" w:rsidP="004C0A44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4C0A44" w:rsidRPr="00CA571F" w:rsidRDefault="004C0A44" w:rsidP="004C0A44">
      <w:pPr>
        <w:pStyle w:val="af2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CA571F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Про продаж  земельної ділянки </w:t>
      </w:r>
    </w:p>
    <w:p w:rsidR="004C0A44" w:rsidRPr="00CA571F" w:rsidRDefault="004C0A44" w:rsidP="004C0A44">
      <w:pPr>
        <w:pStyle w:val="af2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CA571F">
        <w:rPr>
          <w:rFonts w:ascii="Times New Roman" w:eastAsia="MS Mincho" w:hAnsi="Times New Roman"/>
          <w:bCs/>
          <w:color w:val="000000"/>
          <w:sz w:val="24"/>
          <w:szCs w:val="24"/>
        </w:rPr>
        <w:t>несільськогосподарського призначення</w:t>
      </w:r>
    </w:p>
    <w:p w:rsidR="004C0A44" w:rsidRPr="00CA571F" w:rsidRDefault="004C0A44" w:rsidP="004C0A44">
      <w:pPr>
        <w:rPr>
          <w:lang w:val="uk-UA"/>
        </w:rPr>
      </w:pPr>
      <w:r w:rsidRPr="00CA571F">
        <w:rPr>
          <w:lang w:val="uk-UA"/>
        </w:rPr>
        <w:t>гр. Білоус В.М.</w:t>
      </w:r>
    </w:p>
    <w:p w:rsidR="004C0A44" w:rsidRDefault="004C0A44" w:rsidP="004C0A44">
      <w:pPr>
        <w:pStyle w:val="a4"/>
        <w:rPr>
          <w:lang w:val="uk-UA"/>
        </w:rPr>
      </w:pPr>
      <w:r w:rsidRPr="00072F7C">
        <w:rPr>
          <w:lang w:val="uk-UA"/>
        </w:rPr>
        <w:tab/>
      </w:r>
    </w:p>
    <w:p w:rsidR="004C0A44" w:rsidRPr="00072F7C" w:rsidRDefault="004C0A44" w:rsidP="004C0A44">
      <w:pPr>
        <w:pStyle w:val="a4"/>
        <w:ind w:firstLine="708"/>
        <w:jc w:val="both"/>
        <w:rPr>
          <w:lang w:val="uk-UA"/>
        </w:rPr>
      </w:pPr>
      <w:r w:rsidRPr="00072F7C">
        <w:rPr>
          <w:lang w:val="uk-UA"/>
        </w:rPr>
        <w:t xml:space="preserve">З метою забезпечення ефективного використання земельного фонду міста, залучення додаткових коштів в міський бюджет, для успішної реалізації програм соціально-економічного розвитку, стимулювання підприємницької діяльності  в місті, керуючись ст.12, ст.127, ст.128 Земельного Кодексу України, </w:t>
      </w:r>
      <w:r w:rsidRPr="00072F7C">
        <w:rPr>
          <w:rFonts w:eastAsia="MS Mincho"/>
          <w:lang w:val="uk-UA"/>
        </w:rPr>
        <w:t>п.34</w:t>
      </w:r>
      <w:r w:rsidRPr="00072F7C">
        <w:rPr>
          <w:lang w:val="uk-UA"/>
        </w:rPr>
        <w:t xml:space="preserve"> </w:t>
      </w:r>
      <w:r w:rsidRPr="00072F7C">
        <w:rPr>
          <w:rFonts w:eastAsia="MS Mincho"/>
          <w:lang w:val="uk-UA"/>
        </w:rPr>
        <w:t xml:space="preserve">ч.1 </w:t>
      </w:r>
      <w:r w:rsidRPr="00072F7C">
        <w:rPr>
          <w:lang w:val="uk-UA"/>
        </w:rPr>
        <w:t>ст.26 Закону України «Про місцеве самоврядування в Україні», міська рада</w:t>
      </w:r>
    </w:p>
    <w:p w:rsidR="004C0A44" w:rsidRPr="00840D45" w:rsidRDefault="004C0A44" w:rsidP="004C0A44">
      <w:pPr>
        <w:jc w:val="center"/>
        <w:rPr>
          <w:b/>
          <w:lang w:val="uk-UA"/>
        </w:rPr>
      </w:pPr>
      <w:r w:rsidRPr="00840D45">
        <w:rPr>
          <w:b/>
          <w:lang w:val="uk-UA"/>
        </w:rPr>
        <w:t>В и р і ш и л а:</w:t>
      </w:r>
    </w:p>
    <w:p w:rsidR="004C0A44" w:rsidRDefault="004C0A44" w:rsidP="004C0A44">
      <w:pPr>
        <w:jc w:val="center"/>
        <w:rPr>
          <w:b/>
          <w:sz w:val="26"/>
          <w:lang w:val="uk-UA"/>
        </w:rPr>
      </w:pPr>
    </w:p>
    <w:p w:rsidR="004C0A44" w:rsidRPr="0097553E" w:rsidRDefault="004C0A44" w:rsidP="004C0A44">
      <w:pPr>
        <w:numPr>
          <w:ilvl w:val="0"/>
          <w:numId w:val="43"/>
        </w:numPr>
        <w:jc w:val="both"/>
        <w:rPr>
          <w:i/>
          <w:iCs/>
          <w:lang w:val="uk-UA"/>
        </w:rPr>
      </w:pPr>
      <w:proofErr w:type="spellStart"/>
      <w:r>
        <w:t>Дати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експертної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>
        <w:rPr>
          <w:lang w:val="uk-UA"/>
        </w:rPr>
        <w:t>639,0</w:t>
      </w:r>
      <w:r>
        <w:t xml:space="preserve"> </w:t>
      </w:r>
      <w:proofErr w:type="spellStart"/>
      <w:r>
        <w:t>кв.м</w:t>
      </w:r>
      <w:proofErr w:type="spellEnd"/>
      <w:r>
        <w:t xml:space="preserve"> по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</w:t>
      </w:r>
      <w:r>
        <w:rPr>
          <w:color w:val="000000"/>
          <w:lang w:val="uk-UA"/>
        </w:rPr>
        <w:t>Г</w:t>
      </w:r>
      <w:proofErr w:type="gramEnd"/>
      <w:r>
        <w:rPr>
          <w:color w:val="000000"/>
          <w:lang w:val="uk-UA"/>
        </w:rPr>
        <w:t>ероїв</w:t>
      </w:r>
      <w:proofErr w:type="spellEnd"/>
      <w:r>
        <w:rPr>
          <w:color w:val="000000"/>
          <w:lang w:val="uk-UA"/>
        </w:rPr>
        <w:t xml:space="preserve"> Чорнобиля,1</w:t>
      </w:r>
      <w:r w:rsidRPr="00AA2891">
        <w:rPr>
          <w:color w:val="000000"/>
        </w:rPr>
        <w:t xml:space="preserve">, яка </w:t>
      </w:r>
      <w:proofErr w:type="spellStart"/>
      <w:r w:rsidRPr="00AA2891">
        <w:rPr>
          <w:color w:val="000000"/>
        </w:rPr>
        <w:t>знаходиться</w:t>
      </w:r>
      <w:proofErr w:type="spellEnd"/>
      <w:r w:rsidRPr="00AA2891">
        <w:rPr>
          <w:color w:val="000000"/>
        </w:rPr>
        <w:t xml:space="preserve"> в </w:t>
      </w:r>
      <w:proofErr w:type="spellStart"/>
      <w:r w:rsidRPr="00AA2891">
        <w:rPr>
          <w:color w:val="000000"/>
        </w:rPr>
        <w:t>оренді</w:t>
      </w:r>
      <w:proofErr w:type="spellEnd"/>
      <w:r w:rsidRPr="00AA2891">
        <w:rPr>
          <w:color w:val="000000"/>
        </w:rPr>
        <w:t xml:space="preserve"> </w:t>
      </w:r>
      <w:r w:rsidRPr="00AA2891">
        <w:rPr>
          <w:color w:val="000000"/>
          <w:lang w:val="uk-UA"/>
        </w:rPr>
        <w:t xml:space="preserve">у </w:t>
      </w:r>
      <w:proofErr w:type="spellStart"/>
      <w:r>
        <w:rPr>
          <w:color w:val="000000"/>
          <w:lang w:val="uk-UA"/>
        </w:rPr>
        <w:t>гр.Білоус</w:t>
      </w:r>
      <w:proofErr w:type="spellEnd"/>
      <w:r>
        <w:rPr>
          <w:color w:val="000000"/>
          <w:lang w:val="uk-UA"/>
        </w:rPr>
        <w:t xml:space="preserve"> Валентини Миколаївни для обслуговування нежитлової будівлі (кафе), (</w:t>
      </w:r>
      <w:r w:rsidRPr="00AA2891">
        <w:rPr>
          <w:color w:val="000000"/>
          <w:lang w:val="uk-UA"/>
        </w:rPr>
        <w:t>договір</w:t>
      </w:r>
      <w:r>
        <w:rPr>
          <w:lang w:val="uk-UA"/>
        </w:rPr>
        <w:t xml:space="preserve"> оренди земельної </w:t>
      </w:r>
      <w:r w:rsidRPr="004C06E6">
        <w:rPr>
          <w:lang w:val="uk-UA"/>
        </w:rPr>
        <w:t xml:space="preserve">ділянки </w:t>
      </w:r>
      <w:r w:rsidRPr="004C06E6">
        <w:rPr>
          <w:iCs/>
          <w:lang w:val="uk-UA"/>
        </w:rPr>
        <w:t>№</w:t>
      </w:r>
      <w:r>
        <w:rPr>
          <w:iCs/>
          <w:lang w:val="uk-UA"/>
        </w:rPr>
        <w:t>3291409 від</w:t>
      </w:r>
      <w:r w:rsidRPr="0097553E">
        <w:rPr>
          <w:iCs/>
          <w:lang w:val="uk-UA"/>
        </w:rPr>
        <w:t xml:space="preserve"> </w:t>
      </w:r>
      <w:r>
        <w:rPr>
          <w:iCs/>
          <w:lang w:val="uk-UA"/>
        </w:rPr>
        <w:t xml:space="preserve">08.11.2013 </w:t>
      </w:r>
      <w:r>
        <w:rPr>
          <w:lang w:val="uk-UA"/>
        </w:rPr>
        <w:t>року, додаткова угода №3291409 від 10.04.2015 року, кадастровий номер 3510600000:50:294:0069).</w:t>
      </w:r>
    </w:p>
    <w:p w:rsidR="004C0A44" w:rsidRPr="00A87300" w:rsidRDefault="004C0A44" w:rsidP="004C0A44">
      <w:pPr>
        <w:numPr>
          <w:ilvl w:val="0"/>
          <w:numId w:val="43"/>
        </w:numPr>
        <w:jc w:val="both"/>
        <w:rPr>
          <w:bCs/>
          <w:lang w:val="uk-UA"/>
        </w:rPr>
      </w:pPr>
      <w:r>
        <w:rPr>
          <w:lang w:val="uk-UA"/>
        </w:rPr>
        <w:t xml:space="preserve">Зобов’язати </w:t>
      </w:r>
      <w:r w:rsidRPr="00A87300">
        <w:rPr>
          <w:lang w:val="uk-UA"/>
        </w:rPr>
        <w:t xml:space="preserve">юридичний </w:t>
      </w:r>
      <w:r>
        <w:rPr>
          <w:lang w:val="uk-UA"/>
        </w:rPr>
        <w:t>відділ  виконавчого</w:t>
      </w:r>
      <w:r w:rsidRPr="00A87300">
        <w:rPr>
          <w:lang w:val="uk-UA"/>
        </w:rPr>
        <w:t xml:space="preserve">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A87300">
        <w:rPr>
          <w:lang w:val="uk-UA"/>
        </w:rPr>
        <w:t xml:space="preserve"> (</w:t>
      </w:r>
      <w:proofErr w:type="spellStart"/>
      <w:r w:rsidRPr="00A87300">
        <w:rPr>
          <w:lang w:val="uk-UA"/>
        </w:rPr>
        <w:t>нач.Ю.Данільченко</w:t>
      </w:r>
      <w:proofErr w:type="spellEnd"/>
      <w:r w:rsidRPr="00A87300">
        <w:rPr>
          <w:lang w:val="uk-UA"/>
        </w:rPr>
        <w:t xml:space="preserve">) від імені </w:t>
      </w:r>
      <w:proofErr w:type="spellStart"/>
      <w:r w:rsidRPr="00A87300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укласти договір з</w:t>
      </w:r>
      <w:r w:rsidRPr="00A87300">
        <w:rPr>
          <w:lang w:val="uk-UA"/>
        </w:rPr>
        <w:t xml:space="preserve"> </w:t>
      </w:r>
      <w:r>
        <w:rPr>
          <w:rFonts w:eastAsia="MS Mincho"/>
          <w:color w:val="000000"/>
          <w:lang w:val="uk-UA"/>
        </w:rPr>
        <w:t>гр. Білоус Валентиною Миколаївною</w:t>
      </w:r>
      <w:r w:rsidRPr="00A87300">
        <w:rPr>
          <w:rFonts w:eastAsia="MS Mincho"/>
          <w:color w:val="000000"/>
          <w:lang w:val="uk-UA"/>
        </w:rPr>
        <w:t xml:space="preserve">  </w:t>
      </w:r>
      <w:r w:rsidRPr="00A87300">
        <w:rPr>
          <w:lang w:val="uk-UA"/>
        </w:rPr>
        <w:t>про оплату авансового внеску в рахунок оплати вартості земельної ділянки (авансовий внесок не може бути більшим, ніж 20 відсотків вартості земельної ділянки, визначеної за нормативною грошовою оцінкою земельної ділянки</w:t>
      </w:r>
      <w:r>
        <w:rPr>
          <w:lang w:val="uk-UA"/>
        </w:rPr>
        <w:t xml:space="preserve">), </w:t>
      </w:r>
      <w:r w:rsidRPr="00A87300">
        <w:rPr>
          <w:lang w:val="uk-UA"/>
        </w:rPr>
        <w:t xml:space="preserve">тобто </w:t>
      </w:r>
      <w:r>
        <w:rPr>
          <w:color w:val="000000"/>
          <w:lang w:val="uk-UA"/>
        </w:rPr>
        <w:t>56224,73</w:t>
      </w:r>
      <w:r>
        <w:rPr>
          <w:lang w:val="uk-UA"/>
        </w:rPr>
        <w:t xml:space="preserve"> грн.</w:t>
      </w:r>
    </w:p>
    <w:p w:rsidR="004C0A44" w:rsidRDefault="004C0A44" w:rsidP="004C0A44">
      <w:pPr>
        <w:numPr>
          <w:ilvl w:val="0"/>
          <w:numId w:val="43"/>
        </w:numPr>
        <w:jc w:val="both"/>
        <w:rPr>
          <w:bCs/>
          <w:lang w:val="uk-UA"/>
        </w:rPr>
      </w:pPr>
      <w:r>
        <w:t xml:space="preserve">Сума </w:t>
      </w:r>
      <w:proofErr w:type="gramStart"/>
      <w:r>
        <w:t>авансового</w:t>
      </w:r>
      <w:proofErr w:type="gramEnd"/>
      <w:r>
        <w:t xml:space="preserve"> </w:t>
      </w:r>
      <w:proofErr w:type="spellStart"/>
      <w:r>
        <w:t>внеску</w:t>
      </w:r>
      <w:proofErr w:type="spellEnd"/>
      <w:r>
        <w:t xml:space="preserve"> </w:t>
      </w:r>
      <w:proofErr w:type="spellStart"/>
      <w:r>
        <w:t>зараховується</w:t>
      </w:r>
      <w:proofErr w:type="spellEnd"/>
      <w:r>
        <w:t xml:space="preserve"> до </w:t>
      </w:r>
      <w:proofErr w:type="spellStart"/>
      <w:r>
        <w:t>ціни</w:t>
      </w:r>
      <w:proofErr w:type="spellEnd"/>
      <w:r>
        <w:t xml:space="preserve"> продажу </w:t>
      </w:r>
      <w:proofErr w:type="spellStart"/>
      <w:r>
        <w:t>земельн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</w:t>
      </w:r>
      <w:proofErr w:type="spellStart"/>
      <w:r>
        <w:t>ділян</w:t>
      </w:r>
      <w:r>
        <w:rPr>
          <w:lang w:val="uk-UA"/>
        </w:rPr>
        <w:t>ки</w:t>
      </w:r>
      <w:proofErr w:type="spellEnd"/>
      <w:r>
        <w:t>.</w:t>
      </w:r>
    </w:p>
    <w:p w:rsidR="004C0A44" w:rsidRPr="00CF794F" w:rsidRDefault="004C0A44" w:rsidP="004C0A44">
      <w:pPr>
        <w:numPr>
          <w:ilvl w:val="0"/>
          <w:numId w:val="43"/>
        </w:numPr>
        <w:jc w:val="both"/>
        <w:rPr>
          <w:bCs/>
          <w:lang w:val="uk-UA"/>
        </w:rPr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відмови</w:t>
      </w:r>
      <w:proofErr w:type="spellEnd"/>
      <w:r>
        <w:t xml:space="preserve"> </w:t>
      </w:r>
      <w:r>
        <w:rPr>
          <w:rFonts w:eastAsia="MS Mincho"/>
          <w:bCs/>
          <w:color w:val="000000"/>
          <w:lang w:val="uk-UA"/>
        </w:rPr>
        <w:t xml:space="preserve">гр. Білоус Валентини Миколаївни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укладання</w:t>
      </w:r>
      <w:proofErr w:type="spellEnd"/>
      <w:r>
        <w:t xml:space="preserve"> договору </w:t>
      </w:r>
      <w:proofErr w:type="spellStart"/>
      <w:r>
        <w:t>купівл</w:t>
      </w:r>
      <w:proofErr w:type="gramStart"/>
      <w:r>
        <w:t>і</w:t>
      </w:r>
      <w:proofErr w:type="spellEnd"/>
      <w:r>
        <w:t>-</w:t>
      </w:r>
      <w:proofErr w:type="gramEnd"/>
      <w:r>
        <w:t xml:space="preserve">продажу </w:t>
      </w:r>
      <w:proofErr w:type="spellStart"/>
      <w:r>
        <w:t>земельної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, сума авансового </w:t>
      </w:r>
      <w:proofErr w:type="spellStart"/>
      <w:r>
        <w:t>внеску</w:t>
      </w:r>
      <w:proofErr w:type="spellEnd"/>
      <w:r>
        <w:t xml:space="preserve"> не </w:t>
      </w:r>
      <w:proofErr w:type="spellStart"/>
      <w:r>
        <w:t>повертається</w:t>
      </w:r>
      <w:proofErr w:type="spellEnd"/>
      <w:r>
        <w:t>.</w:t>
      </w:r>
    </w:p>
    <w:p w:rsidR="004C0A44" w:rsidRDefault="004C0A44" w:rsidP="004C0A44">
      <w:pPr>
        <w:numPr>
          <w:ilvl w:val="0"/>
          <w:numId w:val="43"/>
        </w:numPr>
        <w:jc w:val="both"/>
        <w:rPr>
          <w:bCs/>
          <w:lang w:val="uk-UA"/>
        </w:rPr>
      </w:pPr>
      <w:r>
        <w:rPr>
          <w:lang w:val="uk-UA"/>
        </w:rPr>
        <w:t xml:space="preserve">Організацію виконання рішення в частині </w:t>
      </w:r>
      <w:r w:rsidRPr="00A87300">
        <w:rPr>
          <w:lang w:val="uk-UA"/>
        </w:rPr>
        <w:t>замов</w:t>
      </w:r>
      <w:r>
        <w:rPr>
          <w:lang w:val="uk-UA"/>
        </w:rPr>
        <w:t>лення</w:t>
      </w:r>
      <w:r w:rsidRPr="00A87300">
        <w:rPr>
          <w:lang w:val="uk-UA"/>
        </w:rPr>
        <w:t xml:space="preserve"> виготовлення експертної грошової оцінки земельної ділянки  в організаціях, які мають відповідну ліцензію на виконання цього виду робіт</w:t>
      </w:r>
      <w:r>
        <w:rPr>
          <w:lang w:val="uk-UA"/>
        </w:rPr>
        <w:t xml:space="preserve"> покласти на в</w:t>
      </w:r>
      <w:r w:rsidRPr="00A87300">
        <w:rPr>
          <w:lang w:val="uk-UA"/>
        </w:rPr>
        <w:t xml:space="preserve">ідділ земельних питань </w:t>
      </w:r>
      <w:proofErr w:type="spellStart"/>
      <w:r w:rsidRPr="00A87300">
        <w:rPr>
          <w:lang w:val="uk-UA"/>
        </w:rPr>
        <w:t>Знам’янської</w:t>
      </w:r>
      <w:proofErr w:type="spellEnd"/>
      <w:r w:rsidRPr="00A87300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</w:t>
      </w:r>
      <w:r w:rsidRPr="00A87300">
        <w:rPr>
          <w:lang w:val="uk-UA"/>
        </w:rPr>
        <w:t>.</w:t>
      </w:r>
    </w:p>
    <w:p w:rsidR="004C0A44" w:rsidRDefault="004C0A44" w:rsidP="004C0A44">
      <w:pPr>
        <w:numPr>
          <w:ilvl w:val="0"/>
          <w:numId w:val="43"/>
        </w:numPr>
        <w:jc w:val="both"/>
        <w:rPr>
          <w:bCs/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(гол</w:t>
      </w:r>
      <w:proofErr w:type="gramStart"/>
      <w:r>
        <w:t>.</w:t>
      </w:r>
      <w:r>
        <w:rPr>
          <w:lang w:val="uk-UA"/>
        </w:rPr>
        <w:t>Р</w:t>
      </w:r>
      <w:proofErr w:type="gramEnd"/>
      <w:r>
        <w:rPr>
          <w:lang w:val="uk-UA"/>
        </w:rPr>
        <w:t>.</w:t>
      </w:r>
      <w:proofErr w:type="spellStart"/>
      <w:r>
        <w:rPr>
          <w:lang w:val="uk-UA"/>
        </w:rPr>
        <w:t>Кондратьєв</w:t>
      </w:r>
      <w:proofErr w:type="spellEnd"/>
      <w:r>
        <w:t>).</w:t>
      </w:r>
    </w:p>
    <w:p w:rsidR="004C0A44" w:rsidRDefault="004C0A44" w:rsidP="004C0A44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4C0A44" w:rsidRDefault="004C0A44" w:rsidP="004C0A44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4C0A44" w:rsidRPr="00CA0137" w:rsidRDefault="004C0A44" w:rsidP="004C0A44">
      <w:pPr>
        <w:pStyle w:val="af2"/>
        <w:ind w:left="360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6A0766" w:rsidRPr="004C0A44" w:rsidRDefault="006A0766" w:rsidP="004C0A44">
      <w:bookmarkStart w:id="0" w:name="_GoBack"/>
      <w:bookmarkEnd w:id="0"/>
    </w:p>
    <w:sectPr w:rsidR="006A0766" w:rsidRPr="004C0A4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35" w:rsidRDefault="00773135" w:rsidP="00A66F97">
      <w:r>
        <w:separator/>
      </w:r>
    </w:p>
  </w:endnote>
  <w:endnote w:type="continuationSeparator" w:id="0">
    <w:p w:rsidR="00773135" w:rsidRDefault="00773135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35" w:rsidRDefault="00773135" w:rsidP="00A66F97">
      <w:r>
        <w:separator/>
      </w:r>
    </w:p>
  </w:footnote>
  <w:footnote w:type="continuationSeparator" w:id="0">
    <w:p w:rsidR="00773135" w:rsidRDefault="00773135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773135">
    <w:pPr>
      <w:pStyle w:val="ad"/>
      <w:jc w:val="center"/>
    </w:pPr>
  </w:p>
  <w:p w:rsidR="00F1374E" w:rsidRDefault="0077313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3">
    <w:nsid w:val="5E6A60A8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9"/>
  </w:num>
  <w:num w:numId="4">
    <w:abstractNumId w:val="8"/>
  </w:num>
  <w:num w:numId="5">
    <w:abstractNumId w:val="4"/>
  </w:num>
  <w:num w:numId="6">
    <w:abstractNumId w:val="41"/>
  </w:num>
  <w:num w:numId="7">
    <w:abstractNumId w:val="25"/>
  </w:num>
  <w:num w:numId="8">
    <w:abstractNumId w:val="29"/>
  </w:num>
  <w:num w:numId="9">
    <w:abstractNumId w:val="39"/>
  </w:num>
  <w:num w:numId="10">
    <w:abstractNumId w:val="3"/>
  </w:num>
  <w:num w:numId="11">
    <w:abstractNumId w:val="13"/>
  </w:num>
  <w:num w:numId="12">
    <w:abstractNumId w:val="11"/>
  </w:num>
  <w:num w:numId="13">
    <w:abstractNumId w:val="37"/>
  </w:num>
  <w:num w:numId="14">
    <w:abstractNumId w:val="36"/>
  </w:num>
  <w:num w:numId="15">
    <w:abstractNumId w:val="31"/>
  </w:num>
  <w:num w:numId="16">
    <w:abstractNumId w:val="12"/>
  </w:num>
  <w:num w:numId="17">
    <w:abstractNumId w:val="2"/>
  </w:num>
  <w:num w:numId="18">
    <w:abstractNumId w:val="27"/>
  </w:num>
  <w:num w:numId="19">
    <w:abstractNumId w:val="1"/>
  </w:num>
  <w:num w:numId="20">
    <w:abstractNumId w:val="19"/>
  </w:num>
  <w:num w:numId="21">
    <w:abstractNumId w:val="14"/>
  </w:num>
  <w:num w:numId="22">
    <w:abstractNumId w:val="17"/>
  </w:num>
  <w:num w:numId="23">
    <w:abstractNumId w:val="7"/>
  </w:num>
  <w:num w:numId="24">
    <w:abstractNumId w:val="40"/>
  </w:num>
  <w:num w:numId="25">
    <w:abstractNumId w:val="32"/>
  </w:num>
  <w:num w:numId="26">
    <w:abstractNumId w:val="16"/>
  </w:num>
  <w:num w:numId="27">
    <w:abstractNumId w:val="15"/>
  </w:num>
  <w:num w:numId="28">
    <w:abstractNumId w:val="20"/>
  </w:num>
  <w:num w:numId="29">
    <w:abstractNumId w:val="10"/>
  </w:num>
  <w:num w:numId="30">
    <w:abstractNumId w:val="22"/>
  </w:num>
  <w:num w:numId="31">
    <w:abstractNumId w:val="26"/>
  </w:num>
  <w:num w:numId="32">
    <w:abstractNumId w:val="0"/>
  </w:num>
  <w:num w:numId="33">
    <w:abstractNumId w:val="18"/>
  </w:num>
  <w:num w:numId="34">
    <w:abstractNumId w:val="38"/>
  </w:num>
  <w:num w:numId="35">
    <w:abstractNumId w:val="34"/>
  </w:num>
  <w:num w:numId="36">
    <w:abstractNumId w:val="42"/>
  </w:num>
  <w:num w:numId="37">
    <w:abstractNumId w:val="30"/>
  </w:num>
  <w:num w:numId="38">
    <w:abstractNumId w:val="28"/>
  </w:num>
  <w:num w:numId="39">
    <w:abstractNumId w:val="24"/>
  </w:num>
  <w:num w:numId="40">
    <w:abstractNumId w:val="21"/>
  </w:num>
  <w:num w:numId="41">
    <w:abstractNumId w:val="6"/>
  </w:num>
  <w:num w:numId="42">
    <w:abstractNumId w:val="5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06C97"/>
    <w:rsid w:val="001F4CBE"/>
    <w:rsid w:val="00241701"/>
    <w:rsid w:val="0025091F"/>
    <w:rsid w:val="00267E86"/>
    <w:rsid w:val="002F37F9"/>
    <w:rsid w:val="003966B3"/>
    <w:rsid w:val="003D6237"/>
    <w:rsid w:val="00410EC9"/>
    <w:rsid w:val="00450383"/>
    <w:rsid w:val="004975F6"/>
    <w:rsid w:val="004C0A44"/>
    <w:rsid w:val="00517C15"/>
    <w:rsid w:val="00631CE7"/>
    <w:rsid w:val="00640F2D"/>
    <w:rsid w:val="00642689"/>
    <w:rsid w:val="006A0766"/>
    <w:rsid w:val="006D59C2"/>
    <w:rsid w:val="007109AD"/>
    <w:rsid w:val="00773135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2019-08-02T11:57:00Z</dcterms:created>
  <dcterms:modified xsi:type="dcterms:W3CDTF">2019-08-02T11:57:00Z</dcterms:modified>
</cp:coreProperties>
</file>