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0F1" w:rsidRPr="00923817" w:rsidRDefault="001A40F1" w:rsidP="000C44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3817">
        <w:rPr>
          <w:rFonts w:ascii="Times New Roman" w:hAnsi="Times New Roman" w:cs="Times New Roman"/>
          <w:b/>
          <w:sz w:val="28"/>
          <w:szCs w:val="28"/>
          <w:lang w:val="uk-UA"/>
        </w:rPr>
        <w:t>РЕЗОЛЮЦІЯ</w:t>
      </w:r>
    </w:p>
    <w:p w:rsidR="001A40F1" w:rsidRPr="00923817" w:rsidRDefault="001A40F1" w:rsidP="000C44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3817">
        <w:rPr>
          <w:rFonts w:ascii="Times New Roman" w:hAnsi="Times New Roman" w:cs="Times New Roman"/>
          <w:b/>
          <w:sz w:val="28"/>
          <w:szCs w:val="28"/>
          <w:lang w:val="uk-UA"/>
        </w:rPr>
        <w:t>конференції педагогічних працівників</w:t>
      </w:r>
    </w:p>
    <w:p w:rsidR="001142B9" w:rsidRDefault="001A40F1" w:rsidP="000C44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23817">
        <w:rPr>
          <w:rFonts w:ascii="Times New Roman" w:hAnsi="Times New Roman" w:cs="Times New Roman"/>
          <w:b/>
          <w:sz w:val="28"/>
          <w:szCs w:val="28"/>
          <w:lang w:val="uk-UA"/>
        </w:rPr>
        <w:t>Боромлянської</w:t>
      </w:r>
      <w:proofErr w:type="spellEnd"/>
      <w:r w:rsidRPr="009238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</w:t>
      </w:r>
    </w:p>
    <w:p w:rsidR="001142B9" w:rsidRPr="000C4455" w:rsidRDefault="00E619F9" w:rsidP="000C44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28</w:t>
      </w:r>
      <w:r w:rsidR="004A3326">
        <w:rPr>
          <w:rFonts w:ascii="Times New Roman" w:hAnsi="Times New Roman" w:cs="Times New Roman"/>
          <w:sz w:val="28"/>
          <w:szCs w:val="28"/>
          <w:lang w:val="uk-UA"/>
        </w:rPr>
        <w:t xml:space="preserve"> серпня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1142B9" w:rsidRPr="001142B9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</w:p>
    <w:p w:rsidR="001A40F1" w:rsidRPr="00E619F9" w:rsidRDefault="001A40F1" w:rsidP="000C44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E76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та обговоривши доповідь начальника відділу освіти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Боромлянської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Тростянецького району Сумської області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Касьяненко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Світлани Іванівни</w:t>
      </w:r>
      <w:r w:rsidR="008950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9F9" w:rsidRPr="00E619F9">
        <w:rPr>
          <w:rFonts w:ascii="Times New Roman" w:hAnsi="Times New Roman" w:cs="Times New Roman"/>
          <w:sz w:val="28"/>
          <w:szCs w:val="28"/>
          <w:lang w:val="uk-UA"/>
        </w:rPr>
        <w:t>«Про підсумки діяльності освітянської галуз</w:t>
      </w:r>
      <w:r w:rsidR="00E619F9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proofErr w:type="spellStart"/>
      <w:r w:rsidR="00E619F9">
        <w:rPr>
          <w:rFonts w:ascii="Times New Roman" w:hAnsi="Times New Roman" w:cs="Times New Roman"/>
          <w:sz w:val="28"/>
          <w:szCs w:val="28"/>
          <w:lang w:val="uk-UA"/>
        </w:rPr>
        <w:t>Боромлянської</w:t>
      </w:r>
      <w:proofErr w:type="spellEnd"/>
      <w:r w:rsidR="00E619F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E619F9" w:rsidRPr="00E619F9">
        <w:rPr>
          <w:rFonts w:ascii="Times New Roman" w:hAnsi="Times New Roman" w:cs="Times New Roman"/>
          <w:sz w:val="28"/>
          <w:szCs w:val="28"/>
          <w:lang w:val="uk-UA"/>
        </w:rPr>
        <w:t>та виклики в новому 2020/2021 навчальному році»</w:t>
      </w:r>
      <w:r w:rsidR="00A25EC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770E76">
        <w:rPr>
          <w:rFonts w:ascii="Times New Roman" w:hAnsi="Times New Roman" w:cs="Times New Roman"/>
          <w:sz w:val="28"/>
          <w:szCs w:val="28"/>
          <w:lang w:val="uk-UA"/>
        </w:rPr>
        <w:t xml:space="preserve"> конференція </w:t>
      </w:r>
      <w:r w:rsidR="00923817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E619F9">
        <w:rPr>
          <w:rFonts w:ascii="Times New Roman" w:hAnsi="Times New Roman" w:cs="Times New Roman"/>
          <w:sz w:val="28"/>
          <w:szCs w:val="28"/>
          <w:lang w:val="uk-UA"/>
        </w:rPr>
        <w:t xml:space="preserve">значає, що </w:t>
      </w:r>
      <w:r w:rsidR="00923817">
        <w:rPr>
          <w:rFonts w:ascii="Times New Roman" w:hAnsi="Times New Roman" w:cs="Times New Roman"/>
          <w:sz w:val="28"/>
          <w:szCs w:val="28"/>
          <w:lang w:val="uk-UA"/>
        </w:rPr>
        <w:t xml:space="preserve">галузь </w:t>
      </w:r>
      <w:r w:rsidR="00E619F9">
        <w:rPr>
          <w:rFonts w:ascii="Times New Roman" w:hAnsi="Times New Roman" w:cs="Times New Roman"/>
          <w:sz w:val="28"/>
          <w:szCs w:val="28"/>
          <w:lang w:val="uk-UA"/>
        </w:rPr>
        <w:t xml:space="preserve">освіти </w:t>
      </w:r>
      <w:proofErr w:type="spellStart"/>
      <w:r w:rsidR="00923817">
        <w:rPr>
          <w:rFonts w:ascii="Times New Roman" w:hAnsi="Times New Roman" w:cs="Times New Roman"/>
          <w:sz w:val="28"/>
          <w:szCs w:val="28"/>
          <w:lang w:val="uk-UA"/>
        </w:rPr>
        <w:t>Боромлянської</w:t>
      </w:r>
      <w:proofErr w:type="spellEnd"/>
      <w:r w:rsidR="008950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4455">
        <w:rPr>
          <w:rFonts w:ascii="Times New Roman" w:hAnsi="Times New Roman" w:cs="Times New Roman"/>
          <w:sz w:val="28"/>
          <w:szCs w:val="28"/>
          <w:lang w:val="uk-UA"/>
        </w:rPr>
        <w:t>ОТГ</w:t>
      </w:r>
      <w:r w:rsidR="008950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9F9">
        <w:rPr>
          <w:rFonts w:ascii="Times New Roman" w:hAnsi="Times New Roman" w:cs="Times New Roman"/>
          <w:sz w:val="28"/>
          <w:szCs w:val="28"/>
          <w:lang w:val="uk-UA"/>
        </w:rPr>
        <w:t>якісно вдосконалюється відповідно до вимог часу, запитів інформаційного суспільства та нових соціальних умов</w:t>
      </w:r>
      <w:r w:rsidR="000C445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677CA" w:rsidRDefault="00F677CA" w:rsidP="000C44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Боромлянській</w:t>
      </w:r>
      <w:proofErr w:type="spellEnd"/>
      <w:r w:rsidR="008950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4455">
        <w:rPr>
          <w:rFonts w:ascii="Times New Roman" w:hAnsi="Times New Roman" w:cs="Times New Roman"/>
          <w:sz w:val="28"/>
          <w:szCs w:val="28"/>
          <w:lang w:val="uk-UA"/>
        </w:rPr>
        <w:t>ОТГ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створюється новий освітній простір, продовжується реалізація Концепції Нової української школи, удосконалюється якість освітніх послуг</w:t>
      </w:r>
      <w:r w:rsidR="000C445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A40F1" w:rsidRDefault="00DB35C8" w:rsidP="000C44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1A40F1" w:rsidRPr="00770E76">
        <w:rPr>
          <w:rFonts w:ascii="Times New Roman" w:hAnsi="Times New Roman" w:cs="Times New Roman"/>
          <w:sz w:val="28"/>
          <w:szCs w:val="28"/>
          <w:lang w:val="uk-UA"/>
        </w:rPr>
        <w:t xml:space="preserve"> подальшого </w:t>
      </w:r>
      <w:r w:rsidR="001A40F1">
        <w:rPr>
          <w:rFonts w:ascii="Times New Roman" w:hAnsi="Times New Roman" w:cs="Times New Roman"/>
          <w:sz w:val="28"/>
          <w:szCs w:val="28"/>
          <w:lang w:val="uk-UA"/>
        </w:rPr>
        <w:t xml:space="preserve">успішного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функціонування освітньої галузі громади, її вдосконалення та постійного розвитку відповідно до сучасних викликів </w:t>
      </w:r>
      <w:r w:rsidR="00FC57A4">
        <w:rPr>
          <w:rFonts w:ascii="Times New Roman" w:hAnsi="Times New Roman" w:cs="Times New Roman"/>
          <w:sz w:val="28"/>
          <w:szCs w:val="28"/>
          <w:lang w:val="uk-UA"/>
        </w:rPr>
        <w:t xml:space="preserve">та вимог, утілення ідей Нової української школи, норм чинних правових галузевих документів, зокрема, пріоритетних завдань для освітньої галузі у 2020/2021 навчальному році, визначених Указом Президента України від 25 травня 2020 року № 195/2020 «Про Національну стратегію розбудови безпечного і здорового освітнього середовища у новій українській школі», </w:t>
      </w:r>
      <w:r w:rsidR="001A40F1">
        <w:rPr>
          <w:rFonts w:ascii="Times New Roman" w:hAnsi="Times New Roman" w:cs="Times New Roman"/>
          <w:sz w:val="28"/>
          <w:szCs w:val="28"/>
          <w:lang w:val="uk-UA"/>
        </w:rPr>
        <w:t xml:space="preserve">конференція визначає </w:t>
      </w:r>
      <w:r w:rsidR="00FC57A4">
        <w:rPr>
          <w:rFonts w:ascii="Times New Roman" w:hAnsi="Times New Roman" w:cs="Times New Roman"/>
          <w:sz w:val="28"/>
          <w:szCs w:val="28"/>
          <w:lang w:val="uk-UA"/>
        </w:rPr>
        <w:t>такі напрямки розвитку освітньої галузі громади на 2020/2021</w:t>
      </w:r>
      <w:r w:rsidR="001A40F1">
        <w:rPr>
          <w:rFonts w:ascii="Times New Roman" w:hAnsi="Times New Roman" w:cs="Times New Roman"/>
          <w:sz w:val="28"/>
          <w:szCs w:val="28"/>
          <w:lang w:val="uk-UA"/>
        </w:rPr>
        <w:t xml:space="preserve"> навчальний рік</w:t>
      </w:r>
      <w:r w:rsidR="001A40F1" w:rsidRPr="00770E76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FC57A4" w:rsidRPr="00FC57A4" w:rsidRDefault="000C4455" w:rsidP="000C4455">
      <w:pPr>
        <w:pStyle w:val="a5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 w:rsidR="00FC57A4" w:rsidRPr="00FC57A4">
        <w:rPr>
          <w:rFonts w:ascii="Times New Roman" w:eastAsia="Times New Roman" w:hAnsi="Times New Roman" w:cs="Times New Roman"/>
          <w:sz w:val="28"/>
          <w:szCs w:val="28"/>
          <w:lang w:val="uk-UA"/>
        </w:rPr>
        <w:t>творення безпечного для життя 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здоров’я освітнього середовища;</w:t>
      </w:r>
    </w:p>
    <w:p w:rsidR="00FC57A4" w:rsidRPr="00FC57A4" w:rsidRDefault="000C4455" w:rsidP="000C4455">
      <w:pPr>
        <w:pStyle w:val="a5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ф</w:t>
      </w:r>
      <w:r w:rsidR="00FC57A4" w:rsidRPr="00FC57A4">
        <w:rPr>
          <w:rFonts w:ascii="Times New Roman" w:eastAsia="Times New Roman" w:hAnsi="Times New Roman" w:cs="Times New Roman"/>
          <w:sz w:val="28"/>
          <w:szCs w:val="28"/>
          <w:lang w:val="uk-UA"/>
        </w:rPr>
        <w:t>ормування культури психологічно комфо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ртної міжособистісної взаємодії;</w:t>
      </w:r>
    </w:p>
    <w:p w:rsidR="00FC57A4" w:rsidRPr="00FC57A4" w:rsidRDefault="000C4455" w:rsidP="000C4455">
      <w:pPr>
        <w:pStyle w:val="a5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FC57A4" w:rsidRPr="00FC57A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свідомлення цінності життя та здоров’я, власної відповідальності та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спроможності щодо їх збереження;</w:t>
      </w:r>
    </w:p>
    <w:p w:rsidR="00FC57A4" w:rsidRPr="00FC57A4" w:rsidRDefault="000C4455" w:rsidP="000C4455">
      <w:pPr>
        <w:pStyle w:val="a5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FC57A4" w:rsidRPr="00FC57A4">
        <w:rPr>
          <w:rFonts w:ascii="Times New Roman" w:eastAsia="Times New Roman" w:hAnsi="Times New Roman" w:cs="Times New Roman"/>
          <w:sz w:val="28"/>
          <w:szCs w:val="28"/>
          <w:lang w:val="uk-UA"/>
        </w:rPr>
        <w:t>еалізація Програми розвитку освітньої галузі «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Освіта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Боромлі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2018-2020 років»;</w:t>
      </w:r>
    </w:p>
    <w:p w:rsidR="00FC57A4" w:rsidRPr="00FC57A4" w:rsidRDefault="000C4455" w:rsidP="000C4455">
      <w:pPr>
        <w:pStyle w:val="a5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="00FC57A4" w:rsidRPr="00FC57A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рганізація освітнього процесу з використанням технологій дистанційного навчання та способів </w:t>
      </w:r>
      <w:proofErr w:type="spellStart"/>
      <w:r w:rsidR="00FC57A4" w:rsidRPr="00FC57A4">
        <w:rPr>
          <w:rFonts w:ascii="Times New Roman" w:eastAsia="Times New Roman" w:hAnsi="Times New Roman" w:cs="Times New Roman"/>
          <w:sz w:val="28"/>
          <w:szCs w:val="28"/>
          <w:lang w:val="uk-UA"/>
        </w:rPr>
        <w:t>онлайн</w:t>
      </w:r>
      <w:proofErr w:type="spellEnd"/>
      <w:r w:rsidR="00FC57A4" w:rsidRPr="00FC57A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вза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ємодії вчителів, дітей, батьків;</w:t>
      </w:r>
    </w:p>
    <w:p w:rsidR="00FC57A4" w:rsidRPr="00FC57A4" w:rsidRDefault="000C4455" w:rsidP="000C4455">
      <w:pPr>
        <w:pStyle w:val="a5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FC57A4" w:rsidRPr="00FC57A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провадження </w:t>
      </w:r>
      <w:proofErr w:type="spellStart"/>
      <w:r w:rsidR="00FC57A4" w:rsidRPr="00FC57A4">
        <w:rPr>
          <w:rFonts w:ascii="Times New Roman" w:eastAsia="Times New Roman" w:hAnsi="Times New Roman" w:cs="Times New Roman"/>
          <w:sz w:val="28"/>
          <w:szCs w:val="28"/>
          <w:lang w:val="uk-UA"/>
        </w:rPr>
        <w:t>компетентнісно-ор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ієнтованого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підходу до навчання;</w:t>
      </w:r>
    </w:p>
    <w:p w:rsidR="00FC57A4" w:rsidRPr="00FC57A4" w:rsidRDefault="000C4455" w:rsidP="000C4455">
      <w:pPr>
        <w:pStyle w:val="a5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FC57A4" w:rsidRPr="00FC57A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досконалення освітнього простору, забезпечення закладів освіти сучасними засобами навчання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та виховання, меблями, технікою;</w:t>
      </w:r>
    </w:p>
    <w:p w:rsidR="00FC57A4" w:rsidRPr="00FC57A4" w:rsidRDefault="000C4455" w:rsidP="000C4455">
      <w:pPr>
        <w:pStyle w:val="a5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FC57A4" w:rsidRPr="00FC57A4">
        <w:rPr>
          <w:rFonts w:ascii="Times New Roman" w:eastAsia="Times New Roman" w:hAnsi="Times New Roman" w:cs="Times New Roman"/>
          <w:sz w:val="28"/>
          <w:szCs w:val="28"/>
          <w:lang w:val="uk-UA"/>
        </w:rPr>
        <w:t>провадження на харчоблоках шкільних їдалень процедур, заснованих на принципах Системи управління безпечністю харчових продуктів, аналізу небезпечних факторів і конт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ролю у критичних точках (НАССР);</w:t>
      </w:r>
    </w:p>
    <w:p w:rsidR="00FC57A4" w:rsidRPr="00FC57A4" w:rsidRDefault="000C4455" w:rsidP="000C4455">
      <w:pPr>
        <w:pStyle w:val="a5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ф</w:t>
      </w:r>
      <w:r w:rsidR="00FC57A4" w:rsidRPr="00FC57A4">
        <w:rPr>
          <w:rFonts w:ascii="Times New Roman" w:eastAsia="Times New Roman" w:hAnsi="Times New Roman" w:cs="Times New Roman"/>
          <w:sz w:val="28"/>
          <w:szCs w:val="28"/>
          <w:lang w:val="uk-UA"/>
        </w:rPr>
        <w:t>ормування ефективного регіонального поза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шкільного освітнього середовища;</w:t>
      </w:r>
    </w:p>
    <w:p w:rsidR="00FC57A4" w:rsidRPr="000C4455" w:rsidRDefault="000C4455" w:rsidP="000C4455">
      <w:pPr>
        <w:pStyle w:val="a5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="00FC57A4" w:rsidRPr="00FC57A4">
        <w:rPr>
          <w:rFonts w:ascii="Times New Roman" w:eastAsia="Times New Roman" w:hAnsi="Times New Roman" w:cs="Times New Roman"/>
          <w:sz w:val="28"/>
          <w:szCs w:val="28"/>
          <w:lang w:val="uk-UA"/>
        </w:rPr>
        <w:t>сучаснення матеріально-технічної бази закладів освіти, ефективне та своєчасне використання державної субвенції, спрямованої на якісне оновлення та вдосконалення галузі освіти.</w:t>
      </w:r>
      <w:bookmarkStart w:id="0" w:name="_GoBack"/>
      <w:bookmarkEnd w:id="0"/>
    </w:p>
    <w:sectPr w:rsidR="00FC57A4" w:rsidRPr="000C4455" w:rsidSect="00236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6332D"/>
    <w:multiLevelType w:val="hybridMultilevel"/>
    <w:tmpl w:val="29841DB2"/>
    <w:lvl w:ilvl="0" w:tplc="2F0411B2">
      <w:numFmt w:val="bullet"/>
      <w:lvlText w:val="–"/>
      <w:lvlJc w:val="left"/>
      <w:pPr>
        <w:ind w:left="214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6965037E"/>
    <w:multiLevelType w:val="hybridMultilevel"/>
    <w:tmpl w:val="47F26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A40F1"/>
    <w:rsid w:val="000C4455"/>
    <w:rsid w:val="001142B9"/>
    <w:rsid w:val="00115FFB"/>
    <w:rsid w:val="001538A8"/>
    <w:rsid w:val="001A40F1"/>
    <w:rsid w:val="003B2560"/>
    <w:rsid w:val="00404532"/>
    <w:rsid w:val="004A3326"/>
    <w:rsid w:val="004F71FC"/>
    <w:rsid w:val="00550019"/>
    <w:rsid w:val="00623FC3"/>
    <w:rsid w:val="00721D7A"/>
    <w:rsid w:val="007872D1"/>
    <w:rsid w:val="00830B62"/>
    <w:rsid w:val="00881444"/>
    <w:rsid w:val="008950EF"/>
    <w:rsid w:val="00923817"/>
    <w:rsid w:val="009C587F"/>
    <w:rsid w:val="00A25EC2"/>
    <w:rsid w:val="00B61409"/>
    <w:rsid w:val="00DB35C8"/>
    <w:rsid w:val="00E619F9"/>
    <w:rsid w:val="00F65ACC"/>
    <w:rsid w:val="00F677CA"/>
    <w:rsid w:val="00FC57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#92d05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B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4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42B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57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4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42B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57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cp:lastPrinted>2020-08-27T06:58:00Z</cp:lastPrinted>
  <dcterms:created xsi:type="dcterms:W3CDTF">2020-09-21T15:35:00Z</dcterms:created>
  <dcterms:modified xsi:type="dcterms:W3CDTF">2020-09-21T15:38:00Z</dcterms:modified>
</cp:coreProperties>
</file>