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30" w:rsidRDefault="00224930" w:rsidP="00224930">
      <w:pPr>
        <w:jc w:val="center"/>
        <w:rPr>
          <w:noProof/>
          <w:szCs w:val="28"/>
        </w:rPr>
      </w:pPr>
      <w:r w:rsidRPr="00A369E9">
        <w:rPr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-21590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24930" w:rsidRDefault="00224930" w:rsidP="00224930">
      <w:pPr>
        <w:jc w:val="center"/>
        <w:rPr>
          <w:noProof/>
          <w:szCs w:val="28"/>
        </w:rPr>
      </w:pPr>
    </w:p>
    <w:p w:rsidR="00224930" w:rsidRDefault="00224930" w:rsidP="00224930">
      <w:pPr>
        <w:jc w:val="center"/>
        <w:rPr>
          <w:noProof/>
          <w:szCs w:val="28"/>
        </w:rPr>
      </w:pPr>
    </w:p>
    <w:p w:rsidR="00224930" w:rsidRPr="007B18A7" w:rsidRDefault="00224930" w:rsidP="00224930">
      <w:pPr>
        <w:jc w:val="center"/>
        <w:rPr>
          <w:noProof/>
          <w:szCs w:val="28"/>
        </w:rPr>
      </w:pPr>
    </w:p>
    <w:p w:rsidR="00224930" w:rsidRPr="00A04555" w:rsidRDefault="00224930" w:rsidP="00224930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224930" w:rsidRPr="0082745D" w:rsidRDefault="00224930" w:rsidP="00224930">
      <w:pPr>
        <w:snapToGrid w:val="0"/>
        <w:jc w:val="center"/>
        <w:rPr>
          <w:b/>
          <w:color w:val="000000"/>
        </w:rPr>
      </w:pPr>
      <w:r w:rsidRPr="0082745D">
        <w:rPr>
          <w:b/>
          <w:color w:val="000000"/>
        </w:rPr>
        <w:t>БОРОМЛЯНСЬКА СІЛЬСЬКА РАДА</w:t>
      </w:r>
    </w:p>
    <w:p w:rsidR="00224930" w:rsidRPr="007B18A7" w:rsidRDefault="00224930" w:rsidP="00224930">
      <w:pPr>
        <w:snapToGrid w:val="0"/>
        <w:jc w:val="center"/>
        <w:rPr>
          <w:b/>
          <w:color w:val="000000"/>
        </w:rPr>
      </w:pPr>
      <w:r w:rsidRPr="007B18A7">
        <w:rPr>
          <w:b/>
          <w:color w:val="000000"/>
        </w:rPr>
        <w:t>СУМСЬКОЇ ОБЛАСТІ</w:t>
      </w:r>
    </w:p>
    <w:p w:rsidR="00224930" w:rsidRPr="0082745D" w:rsidRDefault="00224930" w:rsidP="00224930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82745D">
        <w:rPr>
          <w:b/>
          <w:bCs/>
          <w:sz w:val="28"/>
          <w:szCs w:val="28"/>
        </w:rPr>
        <w:t>ВІДДІЛ ОСВІТИ</w:t>
      </w:r>
    </w:p>
    <w:p w:rsidR="00224930" w:rsidRDefault="00224930" w:rsidP="00224930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224930" w:rsidRPr="00C31925" w:rsidRDefault="00224930" w:rsidP="00224930">
      <w:pPr>
        <w:jc w:val="both"/>
        <w:rPr>
          <w:sz w:val="28"/>
          <w:szCs w:val="28"/>
        </w:rPr>
      </w:pPr>
    </w:p>
    <w:p w:rsidR="00224930" w:rsidRPr="00F90344" w:rsidRDefault="007F47A8" w:rsidP="00224930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24930" w:rsidRPr="00FC5E7A">
        <w:rPr>
          <w:sz w:val="28"/>
          <w:szCs w:val="28"/>
        </w:rPr>
        <w:t>.0</w:t>
      </w:r>
      <w:r w:rsidR="00224930">
        <w:rPr>
          <w:sz w:val="28"/>
          <w:szCs w:val="28"/>
        </w:rPr>
        <w:t>7</w:t>
      </w:r>
      <w:r w:rsidR="00224930" w:rsidRPr="00FC5E7A">
        <w:rPr>
          <w:sz w:val="28"/>
          <w:szCs w:val="28"/>
        </w:rPr>
        <w:t>.20</w:t>
      </w:r>
      <w:r w:rsidR="00224930">
        <w:rPr>
          <w:sz w:val="28"/>
          <w:szCs w:val="28"/>
        </w:rPr>
        <w:t>21</w:t>
      </w:r>
      <w:r w:rsidR="00224930" w:rsidRPr="00FC5E7A">
        <w:rPr>
          <w:sz w:val="28"/>
          <w:szCs w:val="28"/>
        </w:rPr>
        <w:t xml:space="preserve"> </w:t>
      </w:r>
      <w:r w:rsidR="00224930" w:rsidRPr="00C31925">
        <w:rPr>
          <w:sz w:val="28"/>
          <w:szCs w:val="28"/>
        </w:rPr>
        <w:t xml:space="preserve">                                                                       </w:t>
      </w:r>
      <w:r w:rsidR="00224930" w:rsidRPr="00C31925">
        <w:rPr>
          <w:sz w:val="28"/>
          <w:szCs w:val="28"/>
        </w:rPr>
        <w:tab/>
      </w:r>
      <w:r w:rsidR="00224930" w:rsidRPr="00C31925">
        <w:rPr>
          <w:sz w:val="28"/>
          <w:szCs w:val="28"/>
        </w:rPr>
        <w:tab/>
      </w:r>
      <w:r w:rsidR="00224930" w:rsidRPr="00C31925">
        <w:rPr>
          <w:sz w:val="28"/>
          <w:szCs w:val="28"/>
        </w:rPr>
        <w:tab/>
      </w:r>
      <w:r w:rsidR="00224930">
        <w:rPr>
          <w:sz w:val="28"/>
          <w:szCs w:val="28"/>
        </w:rPr>
        <w:t xml:space="preserve">       </w:t>
      </w:r>
      <w:r w:rsidR="00224930" w:rsidRPr="00AE26AE">
        <w:rPr>
          <w:sz w:val="28"/>
          <w:szCs w:val="28"/>
        </w:rPr>
        <w:t xml:space="preserve">№ </w:t>
      </w:r>
      <w:r w:rsidR="00224930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="00224930" w:rsidRPr="00F90344">
        <w:rPr>
          <w:sz w:val="28"/>
          <w:szCs w:val="28"/>
        </w:rPr>
        <w:t>-ОД</w:t>
      </w:r>
    </w:p>
    <w:p w:rsidR="00A6150B" w:rsidRDefault="00A6150B" w:rsidP="002203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Layout w:type="fixed"/>
        <w:tblLook w:val="01E0"/>
      </w:tblPr>
      <w:tblGrid>
        <w:gridCol w:w="4503"/>
      </w:tblGrid>
      <w:tr w:rsidR="00A6150B" w:rsidRPr="00856DED" w:rsidTr="007F47A8">
        <w:trPr>
          <w:trHeight w:val="1553"/>
        </w:trPr>
        <w:tc>
          <w:tcPr>
            <w:tcW w:w="4503" w:type="dxa"/>
          </w:tcPr>
          <w:p w:rsidR="00A6150B" w:rsidRPr="007F47A8" w:rsidRDefault="00856DED" w:rsidP="007F47A8">
            <w:pPr>
              <w:pStyle w:val="a3"/>
              <w:rPr>
                <w:b/>
                <w:szCs w:val="28"/>
              </w:rPr>
            </w:pPr>
            <w:r w:rsidRPr="007F47A8">
              <w:rPr>
                <w:b/>
                <w:szCs w:val="28"/>
              </w:rPr>
              <w:t xml:space="preserve">Про </w:t>
            </w:r>
            <w:r w:rsidRPr="007F47A8">
              <w:rPr>
                <w:b/>
              </w:rPr>
              <w:t>підготовку та організований початок 20</w:t>
            </w:r>
            <w:r w:rsidR="007F47A8">
              <w:rPr>
                <w:b/>
              </w:rPr>
              <w:t>2</w:t>
            </w:r>
            <w:r w:rsidRPr="007F47A8">
              <w:rPr>
                <w:b/>
              </w:rPr>
              <w:t>1</w:t>
            </w:r>
            <w:r w:rsidR="007F47A8">
              <w:rPr>
                <w:b/>
              </w:rPr>
              <w:t>/2022</w:t>
            </w:r>
            <w:r w:rsidRPr="007F47A8">
              <w:rPr>
                <w:b/>
              </w:rPr>
              <w:t xml:space="preserve"> навчального року в закладах </w:t>
            </w:r>
            <w:r w:rsidR="007F47A8" w:rsidRPr="007F47A8">
              <w:rPr>
                <w:b/>
              </w:rPr>
              <w:t xml:space="preserve">загальної середньої та </w:t>
            </w:r>
            <w:r w:rsidRPr="007F47A8">
              <w:rPr>
                <w:b/>
              </w:rPr>
              <w:t>дошкільної освіти</w:t>
            </w:r>
            <w:r w:rsidR="00A6150B" w:rsidRPr="007F47A8">
              <w:rPr>
                <w:b/>
              </w:rPr>
              <w:t xml:space="preserve"> </w:t>
            </w:r>
            <w:r w:rsidR="007F47A8">
              <w:rPr>
                <w:b/>
              </w:rPr>
              <w:t xml:space="preserve">та </w:t>
            </w:r>
            <w:r w:rsidR="00BE3EF7" w:rsidRPr="007F47A8">
              <w:rPr>
                <w:b/>
              </w:rPr>
              <w:t>опалювальному сезоні</w:t>
            </w:r>
          </w:p>
        </w:tc>
      </w:tr>
    </w:tbl>
    <w:p w:rsidR="00A6150B" w:rsidRDefault="00A6150B" w:rsidP="002203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6150B" w:rsidRDefault="00A6150B" w:rsidP="002203E7">
      <w:pPr>
        <w:jc w:val="both"/>
        <w:rPr>
          <w:sz w:val="28"/>
          <w:szCs w:val="28"/>
        </w:rPr>
      </w:pPr>
    </w:p>
    <w:p w:rsidR="00A6150B" w:rsidRPr="00D11758" w:rsidRDefault="00A53F89" w:rsidP="00A61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6150B" w:rsidRPr="009E1F5A">
        <w:rPr>
          <w:sz w:val="28"/>
          <w:szCs w:val="28"/>
        </w:rPr>
        <w:t xml:space="preserve"> </w:t>
      </w:r>
      <w:r w:rsidR="00A6150B" w:rsidRPr="00D11758">
        <w:rPr>
          <w:sz w:val="28"/>
          <w:szCs w:val="28"/>
        </w:rPr>
        <w:t>мето</w:t>
      </w:r>
      <w:r w:rsidR="00A6150B">
        <w:rPr>
          <w:sz w:val="28"/>
          <w:szCs w:val="28"/>
        </w:rPr>
        <w:t xml:space="preserve">ю </w:t>
      </w:r>
      <w:r w:rsidR="00856DED">
        <w:rPr>
          <w:sz w:val="28"/>
          <w:szCs w:val="28"/>
        </w:rPr>
        <w:t>здійснення якісної підготовки</w:t>
      </w:r>
      <w:r w:rsidR="00856DED" w:rsidRPr="00D11758">
        <w:rPr>
          <w:sz w:val="28"/>
          <w:szCs w:val="28"/>
        </w:rPr>
        <w:t xml:space="preserve"> закладів освіти до організованого початку </w:t>
      </w:r>
      <w:r w:rsidR="00856DED">
        <w:rPr>
          <w:sz w:val="28"/>
          <w:szCs w:val="28"/>
        </w:rPr>
        <w:t xml:space="preserve">нового </w:t>
      </w:r>
      <w:r w:rsidR="00856DED" w:rsidRPr="00D1175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56DED" w:rsidRPr="00D11758">
        <w:rPr>
          <w:sz w:val="28"/>
          <w:szCs w:val="28"/>
        </w:rPr>
        <w:t>1</w:t>
      </w:r>
      <w:r w:rsidR="00856DED">
        <w:rPr>
          <w:sz w:val="28"/>
          <w:szCs w:val="28"/>
        </w:rPr>
        <w:t>/</w:t>
      </w:r>
      <w:r w:rsidR="00856DED" w:rsidRPr="00D1175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856DED" w:rsidRPr="00D11758">
        <w:rPr>
          <w:sz w:val="28"/>
          <w:szCs w:val="28"/>
        </w:rPr>
        <w:t xml:space="preserve"> навчального року </w:t>
      </w:r>
    </w:p>
    <w:p w:rsidR="00C42995" w:rsidRDefault="00C42995" w:rsidP="00A6150B">
      <w:pPr>
        <w:jc w:val="both"/>
        <w:rPr>
          <w:sz w:val="28"/>
          <w:szCs w:val="28"/>
        </w:rPr>
      </w:pPr>
    </w:p>
    <w:p w:rsidR="00A6150B" w:rsidRDefault="00A6150B" w:rsidP="00A6150B">
      <w:pPr>
        <w:jc w:val="both"/>
        <w:rPr>
          <w:sz w:val="28"/>
          <w:szCs w:val="28"/>
        </w:rPr>
      </w:pPr>
      <w:r>
        <w:rPr>
          <w:sz w:val="28"/>
          <w:szCs w:val="28"/>
        </w:rPr>
        <w:t>НАКАЗУЮ</w:t>
      </w:r>
      <w:r w:rsidRPr="006B2586">
        <w:rPr>
          <w:sz w:val="28"/>
          <w:szCs w:val="28"/>
        </w:rPr>
        <w:t>:</w:t>
      </w:r>
    </w:p>
    <w:p w:rsidR="00C42995" w:rsidRDefault="00C42995" w:rsidP="00A6150B">
      <w:pPr>
        <w:ind w:firstLine="709"/>
        <w:jc w:val="both"/>
        <w:rPr>
          <w:sz w:val="28"/>
          <w:szCs w:val="28"/>
        </w:rPr>
      </w:pPr>
    </w:p>
    <w:p w:rsidR="00A6150B" w:rsidRPr="00112708" w:rsidRDefault="00112708" w:rsidP="00112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7063" w:rsidRPr="00112708">
        <w:rPr>
          <w:sz w:val="28"/>
          <w:szCs w:val="28"/>
        </w:rPr>
        <w:t>Керівник</w:t>
      </w:r>
      <w:r>
        <w:rPr>
          <w:sz w:val="28"/>
          <w:szCs w:val="28"/>
        </w:rPr>
        <w:t xml:space="preserve">ам закладів освіти </w:t>
      </w:r>
      <w:proofErr w:type="spellStart"/>
      <w:r>
        <w:rPr>
          <w:sz w:val="28"/>
          <w:szCs w:val="28"/>
        </w:rPr>
        <w:t>Боромлянської</w:t>
      </w:r>
      <w:proofErr w:type="spellEnd"/>
      <w:r>
        <w:rPr>
          <w:sz w:val="28"/>
          <w:szCs w:val="28"/>
        </w:rPr>
        <w:t xml:space="preserve"> сільської ради</w:t>
      </w:r>
      <w:r w:rsidR="00D67063" w:rsidRPr="00112708">
        <w:rPr>
          <w:sz w:val="28"/>
          <w:szCs w:val="28"/>
        </w:rPr>
        <w:t>:</w:t>
      </w:r>
    </w:p>
    <w:p w:rsidR="00856DED" w:rsidRPr="001449C7" w:rsidRDefault="00112708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856DED">
        <w:rPr>
          <w:sz w:val="28"/>
          <w:szCs w:val="28"/>
          <w:lang w:val="uk-UA"/>
        </w:rPr>
        <w:t>Ужити заходів щодо</w:t>
      </w:r>
      <w:r w:rsidR="00856DED" w:rsidRPr="001449C7">
        <w:rPr>
          <w:sz w:val="28"/>
          <w:szCs w:val="28"/>
          <w:lang w:val="uk-UA"/>
        </w:rPr>
        <w:t xml:space="preserve"> створення нового освітнього середовища </w:t>
      </w:r>
      <w:r w:rsidR="00856DED" w:rsidRPr="00B73625">
        <w:rPr>
          <w:sz w:val="28"/>
          <w:szCs w:val="28"/>
          <w:lang w:val="uk-UA"/>
        </w:rPr>
        <w:t xml:space="preserve">відповідно до вимог </w:t>
      </w:r>
      <w:r w:rsidR="00856DED" w:rsidRPr="00B73625">
        <w:rPr>
          <w:color w:val="1D1D1B"/>
          <w:sz w:val="28"/>
          <w:szCs w:val="28"/>
          <w:shd w:val="clear" w:color="auto" w:fill="FFFFFF"/>
          <w:lang w:val="uk-UA"/>
        </w:rPr>
        <w:t>Концепції реалізації державної політики у сфері реформування загальної середньої освіти «Нова українська школа»</w:t>
      </w:r>
      <w:r w:rsidR="00856DED" w:rsidRPr="00B73625">
        <w:rPr>
          <w:sz w:val="28"/>
          <w:szCs w:val="28"/>
          <w:lang w:val="uk-UA"/>
        </w:rPr>
        <w:t xml:space="preserve"> для учнів, які вступають до 1 класу у  20</w:t>
      </w:r>
      <w:r>
        <w:rPr>
          <w:sz w:val="28"/>
          <w:szCs w:val="28"/>
          <w:lang w:val="uk-UA"/>
        </w:rPr>
        <w:t>2</w:t>
      </w:r>
      <w:r w:rsidR="00856DED" w:rsidRPr="00B73625">
        <w:rPr>
          <w:sz w:val="28"/>
          <w:szCs w:val="28"/>
          <w:lang w:val="uk-UA"/>
        </w:rPr>
        <w:t>1/20</w:t>
      </w:r>
      <w:r>
        <w:rPr>
          <w:sz w:val="28"/>
          <w:szCs w:val="28"/>
          <w:lang w:val="uk-UA"/>
        </w:rPr>
        <w:t>22</w:t>
      </w:r>
      <w:r w:rsidR="00856DED" w:rsidRPr="00B73625">
        <w:rPr>
          <w:sz w:val="28"/>
          <w:szCs w:val="28"/>
          <w:lang w:val="uk-UA"/>
        </w:rPr>
        <w:t xml:space="preserve"> </w:t>
      </w:r>
      <w:r w:rsidR="00C21EC0">
        <w:rPr>
          <w:sz w:val="28"/>
          <w:szCs w:val="28"/>
          <w:lang w:val="uk-UA"/>
        </w:rPr>
        <w:t xml:space="preserve">навчальному </w:t>
      </w:r>
      <w:r w:rsidR="00856DED" w:rsidRPr="00B73625">
        <w:rPr>
          <w:sz w:val="28"/>
          <w:szCs w:val="28"/>
          <w:lang w:val="uk-UA"/>
        </w:rPr>
        <w:t>році</w:t>
      </w:r>
      <w:r w:rsidR="00856DED">
        <w:rPr>
          <w:sz w:val="28"/>
          <w:szCs w:val="28"/>
          <w:lang w:val="uk-UA"/>
        </w:rPr>
        <w:t>,</w:t>
      </w:r>
      <w:r w:rsidR="00856DED" w:rsidRPr="00B73625">
        <w:rPr>
          <w:sz w:val="28"/>
          <w:szCs w:val="28"/>
          <w:lang w:val="uk-UA"/>
        </w:rPr>
        <w:t xml:space="preserve"> до 01 вересня 20</w:t>
      </w:r>
      <w:r>
        <w:rPr>
          <w:sz w:val="28"/>
          <w:szCs w:val="28"/>
          <w:lang w:val="uk-UA"/>
        </w:rPr>
        <w:t>21</w:t>
      </w:r>
      <w:r w:rsidR="00856DED" w:rsidRPr="00B73625">
        <w:rPr>
          <w:sz w:val="28"/>
          <w:szCs w:val="28"/>
          <w:lang w:val="uk-UA"/>
        </w:rPr>
        <w:t xml:space="preserve"> року.</w:t>
      </w:r>
    </w:p>
    <w:p w:rsidR="00856DED" w:rsidRDefault="00112708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856DED">
        <w:rPr>
          <w:sz w:val="28"/>
          <w:szCs w:val="28"/>
          <w:lang w:val="uk-UA"/>
        </w:rPr>
        <w:t>Створити умови для впровадження інклюзивного навчання дітей з особливими освітніми потребами в закладі загальної середньої освіти (за заявами батьків).</w:t>
      </w:r>
    </w:p>
    <w:p w:rsidR="004C7EF4" w:rsidRDefault="00112708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856DED" w:rsidRPr="00856DED">
        <w:rPr>
          <w:sz w:val="28"/>
          <w:szCs w:val="28"/>
          <w:lang w:val="uk-UA"/>
        </w:rPr>
        <w:t>Здійснити заходи щодо доступу до якісної освіти осіб, які потребують корекції фізичного розвитку (обладнання пандусів, спеціальних туалетних кімнат та вбиралень) до 01 вересня 20</w:t>
      </w:r>
      <w:r>
        <w:rPr>
          <w:sz w:val="28"/>
          <w:szCs w:val="28"/>
          <w:lang w:val="uk-UA"/>
        </w:rPr>
        <w:t xml:space="preserve">21 </w:t>
      </w:r>
      <w:r w:rsidR="00856DED" w:rsidRPr="00856DED">
        <w:rPr>
          <w:sz w:val="28"/>
          <w:szCs w:val="28"/>
          <w:lang w:val="uk-UA"/>
        </w:rPr>
        <w:t>року.</w:t>
      </w:r>
    </w:p>
    <w:p w:rsidR="00A57C59" w:rsidRDefault="00112708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856DED" w:rsidRPr="004C7EF4">
        <w:rPr>
          <w:sz w:val="28"/>
          <w:szCs w:val="28"/>
          <w:lang w:val="uk-UA"/>
        </w:rPr>
        <w:t xml:space="preserve">Забезпечити організацію регулярного безкоштовного підвезення до місць навчання </w:t>
      </w:r>
      <w:r>
        <w:rPr>
          <w:sz w:val="28"/>
          <w:szCs w:val="28"/>
          <w:lang w:val="uk-UA"/>
        </w:rPr>
        <w:t xml:space="preserve">та в </w:t>
      </w:r>
      <w:proofErr w:type="spellStart"/>
      <w:r>
        <w:rPr>
          <w:sz w:val="28"/>
          <w:szCs w:val="28"/>
          <w:lang w:val="uk-UA"/>
        </w:rPr>
        <w:t>зворотньому</w:t>
      </w:r>
      <w:proofErr w:type="spellEnd"/>
      <w:r>
        <w:rPr>
          <w:sz w:val="28"/>
          <w:szCs w:val="28"/>
          <w:lang w:val="uk-UA"/>
        </w:rPr>
        <w:t xml:space="preserve"> напрямку</w:t>
      </w:r>
      <w:r w:rsidR="00856DED" w:rsidRPr="004C7EF4">
        <w:rPr>
          <w:sz w:val="28"/>
          <w:szCs w:val="28"/>
          <w:lang w:val="uk-UA"/>
        </w:rPr>
        <w:t xml:space="preserve"> учнів та</w:t>
      </w:r>
      <w:r>
        <w:rPr>
          <w:sz w:val="28"/>
          <w:szCs w:val="28"/>
          <w:lang w:val="uk-UA"/>
        </w:rPr>
        <w:t xml:space="preserve"> педагогічних працівників</w:t>
      </w:r>
      <w:r w:rsidR="00A53F89">
        <w:rPr>
          <w:sz w:val="28"/>
          <w:szCs w:val="28"/>
          <w:lang w:val="uk-UA"/>
        </w:rPr>
        <w:t>, переглянути та затвердити маршрути руху шкільних автобусів до 01 вересня 2021 року</w:t>
      </w:r>
      <w:r w:rsidR="00856DED" w:rsidRPr="004C7EF4">
        <w:rPr>
          <w:sz w:val="28"/>
          <w:szCs w:val="28"/>
          <w:lang w:val="uk-UA"/>
        </w:rPr>
        <w:t>.</w:t>
      </w:r>
    </w:p>
    <w:p w:rsidR="00A53F89" w:rsidRDefault="00A53F89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Проаналізувати стан забезпечення підручниками до 25 серпня 2021 року.</w:t>
      </w:r>
    </w:p>
    <w:p w:rsidR="00C21EC0" w:rsidRDefault="00A53F89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="00112708">
        <w:rPr>
          <w:sz w:val="28"/>
          <w:szCs w:val="28"/>
          <w:lang w:val="uk-UA"/>
        </w:rPr>
        <w:t xml:space="preserve">. </w:t>
      </w:r>
      <w:proofErr w:type="spellStart"/>
      <w:r w:rsidR="00A57C59" w:rsidRPr="00A57C59">
        <w:rPr>
          <w:sz w:val="28"/>
          <w:szCs w:val="28"/>
        </w:rPr>
        <w:t>Забезпечити</w:t>
      </w:r>
      <w:proofErr w:type="spellEnd"/>
      <w:r w:rsidR="00A57C59" w:rsidRPr="00A57C59">
        <w:rPr>
          <w:sz w:val="28"/>
          <w:szCs w:val="28"/>
        </w:rPr>
        <w:t xml:space="preserve"> </w:t>
      </w:r>
      <w:proofErr w:type="spellStart"/>
      <w:r w:rsidR="00A57C59" w:rsidRPr="00A57C59">
        <w:rPr>
          <w:sz w:val="28"/>
          <w:szCs w:val="28"/>
        </w:rPr>
        <w:t>підготовку</w:t>
      </w:r>
      <w:proofErr w:type="spellEnd"/>
      <w:r w:rsidR="00A57C59" w:rsidRPr="00A57C59">
        <w:rPr>
          <w:sz w:val="28"/>
          <w:szCs w:val="28"/>
        </w:rPr>
        <w:t xml:space="preserve"> </w:t>
      </w:r>
      <w:proofErr w:type="spellStart"/>
      <w:r w:rsidR="00A57C59" w:rsidRPr="00A57C59">
        <w:rPr>
          <w:sz w:val="28"/>
          <w:szCs w:val="28"/>
        </w:rPr>
        <w:t>будівель</w:t>
      </w:r>
      <w:proofErr w:type="spellEnd"/>
      <w:r w:rsidR="00A57C59" w:rsidRPr="00A57C59">
        <w:rPr>
          <w:sz w:val="28"/>
          <w:szCs w:val="28"/>
        </w:rPr>
        <w:t xml:space="preserve"> та споруд навчального призначення до роботи у новому 20</w:t>
      </w:r>
      <w:r w:rsidR="00112708">
        <w:rPr>
          <w:sz w:val="28"/>
          <w:szCs w:val="28"/>
          <w:lang w:val="uk-UA"/>
        </w:rPr>
        <w:t>21</w:t>
      </w:r>
      <w:r w:rsidR="00C21EC0">
        <w:rPr>
          <w:sz w:val="28"/>
          <w:szCs w:val="28"/>
          <w:lang w:val="uk-UA"/>
        </w:rPr>
        <w:t>/</w:t>
      </w:r>
      <w:r w:rsidR="00A57C59" w:rsidRPr="00A57C59">
        <w:rPr>
          <w:sz w:val="28"/>
          <w:szCs w:val="28"/>
        </w:rPr>
        <w:t>20</w:t>
      </w:r>
      <w:r w:rsidR="00112708">
        <w:rPr>
          <w:sz w:val="28"/>
          <w:szCs w:val="28"/>
          <w:lang w:val="uk-UA"/>
        </w:rPr>
        <w:t>22</w:t>
      </w:r>
      <w:r w:rsidR="00A57C59" w:rsidRPr="00A57C59">
        <w:rPr>
          <w:sz w:val="28"/>
          <w:szCs w:val="28"/>
        </w:rPr>
        <w:t xml:space="preserve"> </w:t>
      </w:r>
      <w:proofErr w:type="spellStart"/>
      <w:r w:rsidR="00A57C59" w:rsidRPr="00A57C59">
        <w:rPr>
          <w:sz w:val="28"/>
          <w:szCs w:val="28"/>
        </w:rPr>
        <w:t>навчальному</w:t>
      </w:r>
      <w:proofErr w:type="spellEnd"/>
      <w:r w:rsidR="00A57C59" w:rsidRPr="00A57C59">
        <w:rPr>
          <w:sz w:val="28"/>
          <w:szCs w:val="28"/>
        </w:rPr>
        <w:t xml:space="preserve"> </w:t>
      </w:r>
      <w:proofErr w:type="spellStart"/>
      <w:r w:rsidR="00A57C59" w:rsidRPr="00A57C59">
        <w:rPr>
          <w:sz w:val="28"/>
          <w:szCs w:val="28"/>
        </w:rPr>
        <w:t>році</w:t>
      </w:r>
      <w:proofErr w:type="spellEnd"/>
      <w:r w:rsidR="00A57C59" w:rsidRPr="00A57C59">
        <w:rPr>
          <w:sz w:val="28"/>
          <w:szCs w:val="28"/>
        </w:rPr>
        <w:t>.</w:t>
      </w:r>
    </w:p>
    <w:p w:rsidR="00C21EC0" w:rsidRDefault="00A53F89" w:rsidP="00112708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="00112708">
        <w:rPr>
          <w:sz w:val="28"/>
          <w:szCs w:val="28"/>
          <w:lang w:val="uk-UA"/>
        </w:rPr>
        <w:t xml:space="preserve">. </w:t>
      </w:r>
      <w:proofErr w:type="spellStart"/>
      <w:r w:rsidR="00A57C59" w:rsidRPr="00C21EC0">
        <w:rPr>
          <w:sz w:val="28"/>
          <w:szCs w:val="28"/>
        </w:rPr>
        <w:t>Завершити</w:t>
      </w:r>
      <w:proofErr w:type="spellEnd"/>
      <w:r w:rsidR="00A57C59" w:rsidRPr="00C21EC0">
        <w:rPr>
          <w:sz w:val="28"/>
          <w:szCs w:val="28"/>
        </w:rPr>
        <w:t xml:space="preserve"> </w:t>
      </w:r>
      <w:proofErr w:type="spellStart"/>
      <w:r w:rsidR="00A57C59" w:rsidRPr="00C21EC0">
        <w:rPr>
          <w:sz w:val="28"/>
          <w:szCs w:val="28"/>
        </w:rPr>
        <w:t>роботи</w:t>
      </w:r>
      <w:proofErr w:type="spellEnd"/>
      <w:r w:rsidR="00A57C59" w:rsidRPr="00C21EC0">
        <w:rPr>
          <w:sz w:val="28"/>
          <w:szCs w:val="28"/>
        </w:rPr>
        <w:t xml:space="preserve"> </w:t>
      </w:r>
      <w:proofErr w:type="spellStart"/>
      <w:r w:rsidR="00A57C59" w:rsidRPr="00C21EC0">
        <w:rPr>
          <w:sz w:val="28"/>
          <w:szCs w:val="28"/>
        </w:rPr>
        <w:t>з</w:t>
      </w:r>
      <w:proofErr w:type="spellEnd"/>
      <w:r w:rsidR="00A57C59" w:rsidRPr="00C21EC0">
        <w:rPr>
          <w:sz w:val="28"/>
          <w:szCs w:val="28"/>
        </w:rPr>
        <w:t xml:space="preserve"> </w:t>
      </w:r>
      <w:proofErr w:type="spellStart"/>
      <w:r w:rsidR="00A57C59" w:rsidRPr="00C21EC0">
        <w:rPr>
          <w:sz w:val="28"/>
          <w:szCs w:val="28"/>
        </w:rPr>
        <w:t>підготовки</w:t>
      </w:r>
      <w:proofErr w:type="spellEnd"/>
      <w:r w:rsidR="00A57C59" w:rsidRPr="00C21EC0">
        <w:rPr>
          <w:sz w:val="28"/>
          <w:szCs w:val="28"/>
        </w:rPr>
        <w:t xml:space="preserve"> до </w:t>
      </w:r>
      <w:proofErr w:type="spellStart"/>
      <w:r w:rsidR="00A57C59" w:rsidRPr="00C21EC0">
        <w:rPr>
          <w:sz w:val="28"/>
          <w:szCs w:val="28"/>
        </w:rPr>
        <w:t>опалювального</w:t>
      </w:r>
      <w:proofErr w:type="spellEnd"/>
      <w:r w:rsidR="00A57C59" w:rsidRPr="00C21EC0">
        <w:rPr>
          <w:sz w:val="28"/>
          <w:szCs w:val="28"/>
        </w:rPr>
        <w:t xml:space="preserve"> сезону 20</w:t>
      </w:r>
      <w:r w:rsidR="00112708">
        <w:rPr>
          <w:sz w:val="28"/>
          <w:szCs w:val="28"/>
          <w:lang w:val="uk-UA"/>
        </w:rPr>
        <w:t>21</w:t>
      </w:r>
      <w:r w:rsidR="00C21EC0">
        <w:rPr>
          <w:sz w:val="28"/>
          <w:szCs w:val="28"/>
          <w:lang w:val="uk-UA"/>
        </w:rPr>
        <w:t>/</w:t>
      </w:r>
      <w:r w:rsidR="00A57C59" w:rsidRPr="00C21EC0">
        <w:rPr>
          <w:sz w:val="28"/>
          <w:szCs w:val="28"/>
        </w:rPr>
        <w:t>20</w:t>
      </w:r>
      <w:r w:rsidR="00112708">
        <w:rPr>
          <w:sz w:val="28"/>
          <w:szCs w:val="28"/>
          <w:lang w:val="uk-UA"/>
        </w:rPr>
        <w:t>22</w:t>
      </w:r>
      <w:r w:rsidR="00A57C59" w:rsidRPr="00C21EC0">
        <w:rPr>
          <w:sz w:val="28"/>
          <w:szCs w:val="28"/>
        </w:rPr>
        <w:t xml:space="preserve"> </w:t>
      </w:r>
      <w:proofErr w:type="spellStart"/>
      <w:r w:rsidR="00A57C59" w:rsidRPr="00C21EC0">
        <w:rPr>
          <w:sz w:val="28"/>
          <w:szCs w:val="28"/>
        </w:rPr>
        <w:t>навчального</w:t>
      </w:r>
      <w:proofErr w:type="spellEnd"/>
      <w:r w:rsidR="00A57C59" w:rsidRPr="00C21EC0">
        <w:rPr>
          <w:sz w:val="28"/>
          <w:szCs w:val="28"/>
        </w:rPr>
        <w:t xml:space="preserve"> року.</w:t>
      </w:r>
    </w:p>
    <w:p w:rsidR="002203E7" w:rsidRDefault="00A53F89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="00112708">
        <w:rPr>
          <w:sz w:val="28"/>
          <w:szCs w:val="28"/>
          <w:lang w:val="uk-UA"/>
        </w:rPr>
        <w:t xml:space="preserve">. Проаналізувати стан охоплення дітей дошкільною </w:t>
      </w:r>
      <w:r w:rsidR="0018508E">
        <w:rPr>
          <w:sz w:val="28"/>
          <w:szCs w:val="28"/>
          <w:lang w:val="uk-UA"/>
        </w:rPr>
        <w:t xml:space="preserve">та загальною середньою </w:t>
      </w:r>
      <w:r w:rsidR="00112708">
        <w:rPr>
          <w:sz w:val="28"/>
          <w:szCs w:val="28"/>
          <w:lang w:val="uk-UA"/>
        </w:rPr>
        <w:t>освітою</w:t>
      </w:r>
      <w:r w:rsidR="0018508E">
        <w:rPr>
          <w:sz w:val="28"/>
          <w:szCs w:val="28"/>
          <w:lang w:val="uk-UA"/>
        </w:rPr>
        <w:t>.</w:t>
      </w:r>
      <w:r w:rsidR="00112708">
        <w:rPr>
          <w:sz w:val="28"/>
          <w:szCs w:val="28"/>
          <w:lang w:val="uk-UA"/>
        </w:rPr>
        <w:t xml:space="preserve"> </w:t>
      </w:r>
      <w:r w:rsidR="0018508E">
        <w:rPr>
          <w:sz w:val="28"/>
          <w:szCs w:val="28"/>
          <w:lang w:val="uk-UA"/>
        </w:rPr>
        <w:t>В</w:t>
      </w:r>
      <w:r w:rsidR="00112708">
        <w:rPr>
          <w:sz w:val="28"/>
          <w:szCs w:val="28"/>
          <w:lang w:val="uk-UA"/>
        </w:rPr>
        <w:t xml:space="preserve">жити невідкладних заходів щодо 100-відсоткового </w:t>
      </w:r>
      <w:r w:rsidR="00112708">
        <w:rPr>
          <w:sz w:val="28"/>
          <w:szCs w:val="28"/>
          <w:lang w:val="uk-UA"/>
        </w:rPr>
        <w:lastRenderedPageBreak/>
        <w:t>залучення дітей п’ятирічного віку до різних форм дошкільної освіти</w:t>
      </w:r>
      <w:r w:rsidR="00112708" w:rsidRPr="006D5B49">
        <w:rPr>
          <w:sz w:val="28"/>
          <w:szCs w:val="28"/>
          <w:lang w:val="uk-UA"/>
        </w:rPr>
        <w:t xml:space="preserve"> </w:t>
      </w:r>
      <w:r w:rsidR="00112708">
        <w:rPr>
          <w:sz w:val="28"/>
          <w:szCs w:val="28"/>
          <w:lang w:val="uk-UA"/>
        </w:rPr>
        <w:t>до 05 вересня 2021 року.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122FF3">
        <w:rPr>
          <w:sz w:val="28"/>
          <w:szCs w:val="28"/>
          <w:lang w:val="uk-UA"/>
        </w:rPr>
        <w:t>Поінформувати учасників освітнього процесу про заборони, що діють н</w:t>
      </w:r>
      <w:r>
        <w:rPr>
          <w:sz w:val="28"/>
          <w:szCs w:val="28"/>
          <w:lang w:val="uk-UA"/>
        </w:rPr>
        <w:t xml:space="preserve">а території України на період </w:t>
      </w:r>
      <w:r w:rsidRPr="00122FF3">
        <w:rPr>
          <w:sz w:val="28"/>
          <w:szCs w:val="28"/>
          <w:lang w:val="uk-UA"/>
        </w:rPr>
        <w:t>карантину у зв’язку з подовженням адаптивного карантину в залежності від рівня епідемічної небезпеки в регіоні аб</w:t>
      </w:r>
      <w:r>
        <w:rPr>
          <w:sz w:val="28"/>
          <w:szCs w:val="28"/>
          <w:lang w:val="uk-UA"/>
        </w:rPr>
        <w:t>о окремих адміністративно-терит</w:t>
      </w:r>
      <w:r w:rsidRPr="00122FF3">
        <w:rPr>
          <w:sz w:val="28"/>
          <w:szCs w:val="28"/>
          <w:lang w:val="uk-UA"/>
        </w:rPr>
        <w:t>оріальних одиницях, який встановлюється за результатами оцінки епідемічних показників та визначається рішенням Державної комісії з питань техногенно-екологічної безпеки та надзвичайних ситуацій, яке розміщується на офіційному інформаційному порталі Кабінету Міністрів України.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2203E7">
        <w:rPr>
          <w:sz w:val="28"/>
          <w:szCs w:val="28"/>
          <w:lang w:val="uk-UA"/>
        </w:rPr>
        <w:t xml:space="preserve">Забезпечити проведення вступних (первинних) інструктажів з безпеки життєдіяльності учасників освітнього процесу щодо безпеки життєдіяльності під час навчального року та опалювального сезону, про дотримання обмежень задля запобігання поширенню гострої респіраторної хвороби </w:t>
      </w:r>
      <w:r w:rsidRPr="00091789">
        <w:rPr>
          <w:sz w:val="28"/>
          <w:szCs w:val="28"/>
        </w:rPr>
        <w:t>COVID</w:t>
      </w:r>
      <w:r w:rsidRPr="002203E7">
        <w:rPr>
          <w:sz w:val="28"/>
          <w:szCs w:val="28"/>
          <w:lang w:val="uk-UA"/>
        </w:rPr>
        <w:t xml:space="preserve">-19, спричиненої </w:t>
      </w:r>
      <w:proofErr w:type="spellStart"/>
      <w:r w:rsidRPr="002203E7">
        <w:rPr>
          <w:sz w:val="28"/>
          <w:szCs w:val="28"/>
          <w:lang w:val="uk-UA"/>
        </w:rPr>
        <w:t>коронавірусом</w:t>
      </w:r>
      <w:proofErr w:type="spellEnd"/>
      <w:r w:rsidRPr="002203E7">
        <w:rPr>
          <w:sz w:val="28"/>
          <w:szCs w:val="28"/>
          <w:lang w:val="uk-UA"/>
        </w:rPr>
        <w:t xml:space="preserve"> </w:t>
      </w:r>
      <w:r w:rsidRPr="00091789">
        <w:rPr>
          <w:sz w:val="28"/>
          <w:szCs w:val="28"/>
        </w:rPr>
        <w:t>SARS</w:t>
      </w:r>
      <w:r w:rsidRPr="002203E7">
        <w:rPr>
          <w:sz w:val="28"/>
          <w:szCs w:val="28"/>
          <w:lang w:val="uk-UA"/>
        </w:rPr>
        <w:t>-</w:t>
      </w:r>
      <w:proofErr w:type="spellStart"/>
      <w:r w:rsidRPr="00091789">
        <w:rPr>
          <w:sz w:val="28"/>
          <w:szCs w:val="28"/>
        </w:rPr>
        <w:t>CoV</w:t>
      </w:r>
      <w:proofErr w:type="spellEnd"/>
      <w:r w:rsidRPr="002203E7">
        <w:rPr>
          <w:sz w:val="28"/>
          <w:szCs w:val="28"/>
          <w:lang w:val="uk-UA"/>
        </w:rPr>
        <w:t>-2, правил поведінки в закладах освіти, правил пожежної безпеки, електробезпеки, безпеки дорожнього руху, профілактики шлунково-кишкових захворювань, норм гігієни та виробничої санітарії, правил поведінки в громадських місцях, а також поводження з незнайомими людьми та предметами, користування громадським транспортом, попередження травмування на об’єктах залізничної інфраструктури, дій у випадку надзвичайних ситуацій тощо за відповідними інструкціями з реєстрацією в журналах.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2203E7">
        <w:rPr>
          <w:sz w:val="28"/>
          <w:szCs w:val="28"/>
          <w:lang w:val="uk-UA"/>
        </w:rPr>
        <w:t>Забезпечити вакцинацію працівників закладів освіти не менше</w:t>
      </w:r>
      <w:r w:rsidRPr="002203E7">
        <w:rPr>
          <w:rFonts w:ascii="Arial" w:hAnsi="Arial" w:cs="Arial"/>
          <w:color w:val="333333"/>
          <w:sz w:val="22"/>
          <w:szCs w:val="22"/>
          <w:lang w:val="uk-UA"/>
        </w:rPr>
        <w:t xml:space="preserve"> </w:t>
      </w:r>
      <w:r w:rsidRPr="002203E7">
        <w:rPr>
          <w:sz w:val="28"/>
          <w:szCs w:val="28"/>
          <w:lang w:val="uk-UA"/>
        </w:rPr>
        <w:t>80% персоналу відповідно до постанови Кабінету Міністрів України від 28 липня 2021 р. №</w:t>
      </w:r>
      <w:r w:rsidRPr="002203E7">
        <w:rPr>
          <w:sz w:val="28"/>
          <w:szCs w:val="28"/>
          <w:shd w:val="clear" w:color="auto" w:fill="FFFFFF"/>
          <w:lang w:val="uk-UA"/>
        </w:rPr>
        <w:t xml:space="preserve"> 787</w:t>
      </w:r>
      <w:hyperlink r:id="rId9" w:anchor="Text" w:history="1">
        <w:r>
          <w:rPr>
            <w:rStyle w:val="af0"/>
            <w:sz w:val="28"/>
            <w:szCs w:val="28"/>
            <w:shd w:val="clear" w:color="auto" w:fill="FFFFFF"/>
          </w:rPr>
          <w:t> </w:t>
        </w:r>
        <w:r w:rsidRPr="002203E7">
          <w:rPr>
            <w:rStyle w:val="af0"/>
            <w:sz w:val="28"/>
            <w:szCs w:val="28"/>
            <w:shd w:val="clear" w:color="auto" w:fill="FFFFFF"/>
            <w:lang w:val="uk-UA"/>
          </w:rPr>
          <w:t>«Про внесення змін до постанови Кабінету Міністрів України від 9 грудня 2020 р. № 1236</w:t>
        </w:r>
      </w:hyperlink>
      <w:r w:rsidRPr="002203E7">
        <w:rPr>
          <w:sz w:val="28"/>
          <w:szCs w:val="28"/>
          <w:lang w:val="uk-UA"/>
        </w:rPr>
        <w:t>».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Забезпечити безумовне виконання постанови Головного державного санітарного лікаря України </w:t>
      </w:r>
      <w:r w:rsidRPr="007C4759">
        <w:rPr>
          <w:sz w:val="28"/>
          <w:szCs w:val="28"/>
          <w:lang w:val="uk-UA"/>
        </w:rPr>
        <w:t>від 23.04.2021 № 4</w:t>
      </w:r>
      <w:r w:rsidRPr="00FF1437">
        <w:rPr>
          <w:color w:val="FF0000"/>
          <w:sz w:val="28"/>
          <w:szCs w:val="28"/>
          <w:lang w:val="uk-UA"/>
        </w:rPr>
        <w:t xml:space="preserve"> </w:t>
      </w:r>
      <w:r w:rsidRPr="00ED5257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затвердження протиепідемічних заходів у закладах освіти на період карантину в зв</w:t>
      </w:r>
      <w:r w:rsidRPr="00E42B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поширенням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(COVID-19)».</w:t>
      </w:r>
    </w:p>
    <w:p w:rsidR="00A57C59" w:rsidRPr="00844F53" w:rsidRDefault="00A53F89" w:rsidP="00844F53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03E7">
        <w:rPr>
          <w:sz w:val="28"/>
          <w:szCs w:val="28"/>
          <w:lang w:val="uk-UA"/>
        </w:rPr>
        <w:t>13.</w:t>
      </w:r>
      <w:r w:rsidR="00844F53">
        <w:rPr>
          <w:sz w:val="28"/>
          <w:szCs w:val="28"/>
          <w:lang w:val="uk-UA"/>
        </w:rPr>
        <w:t xml:space="preserve"> </w:t>
      </w:r>
      <w:proofErr w:type="spellStart"/>
      <w:r w:rsidR="00A57C59" w:rsidRPr="00844F53">
        <w:rPr>
          <w:sz w:val="28"/>
          <w:szCs w:val="28"/>
        </w:rPr>
        <w:t>Скласти</w:t>
      </w:r>
      <w:proofErr w:type="spellEnd"/>
      <w:r w:rsidR="00A57C59" w:rsidRPr="00844F53">
        <w:rPr>
          <w:sz w:val="28"/>
          <w:szCs w:val="28"/>
        </w:rPr>
        <w:t xml:space="preserve"> акт </w:t>
      </w:r>
      <w:proofErr w:type="spellStart"/>
      <w:r w:rsidR="00A57C59" w:rsidRPr="00844F53">
        <w:rPr>
          <w:sz w:val="28"/>
          <w:szCs w:val="28"/>
        </w:rPr>
        <w:t>готовності</w:t>
      </w:r>
      <w:proofErr w:type="spellEnd"/>
      <w:r w:rsidR="00A57C59" w:rsidRPr="00844F53">
        <w:rPr>
          <w:sz w:val="28"/>
          <w:szCs w:val="28"/>
        </w:rPr>
        <w:t xml:space="preserve"> заклад</w:t>
      </w:r>
      <w:proofErr w:type="spellStart"/>
      <w:r w:rsidR="002203E7">
        <w:rPr>
          <w:sz w:val="28"/>
          <w:szCs w:val="28"/>
          <w:lang w:val="uk-UA"/>
        </w:rPr>
        <w:t>ів</w:t>
      </w:r>
      <w:proofErr w:type="spellEnd"/>
      <w:r w:rsidR="002203E7">
        <w:rPr>
          <w:sz w:val="28"/>
          <w:szCs w:val="28"/>
          <w:lang w:val="uk-UA"/>
        </w:rPr>
        <w:t xml:space="preserve"> освіти</w:t>
      </w:r>
      <w:r w:rsidR="00A57C59" w:rsidRPr="00844F53">
        <w:rPr>
          <w:sz w:val="28"/>
          <w:szCs w:val="28"/>
        </w:rPr>
        <w:t xml:space="preserve"> до нового </w:t>
      </w:r>
      <w:r w:rsidR="002203E7">
        <w:rPr>
          <w:sz w:val="28"/>
          <w:szCs w:val="28"/>
          <w:lang w:val="uk-UA"/>
        </w:rPr>
        <w:t xml:space="preserve">2021/2022 </w:t>
      </w:r>
      <w:proofErr w:type="spellStart"/>
      <w:r w:rsidR="00A57C59" w:rsidRPr="00844F53">
        <w:rPr>
          <w:sz w:val="28"/>
          <w:szCs w:val="28"/>
        </w:rPr>
        <w:t>навчального</w:t>
      </w:r>
      <w:proofErr w:type="spellEnd"/>
      <w:r w:rsidR="00A57C59" w:rsidRPr="00844F53">
        <w:rPr>
          <w:sz w:val="28"/>
          <w:szCs w:val="28"/>
        </w:rPr>
        <w:t xml:space="preserve"> року (</w:t>
      </w:r>
      <w:proofErr w:type="spellStart"/>
      <w:r w:rsidR="00A57C59" w:rsidRPr="00844F53">
        <w:rPr>
          <w:sz w:val="28"/>
          <w:szCs w:val="28"/>
        </w:rPr>
        <w:t>додаток</w:t>
      </w:r>
      <w:proofErr w:type="spellEnd"/>
      <w:r w:rsidR="00A57C59" w:rsidRPr="00844F53">
        <w:rPr>
          <w:sz w:val="28"/>
          <w:szCs w:val="28"/>
        </w:rPr>
        <w:t xml:space="preserve"> 1).</w:t>
      </w:r>
    </w:p>
    <w:p w:rsidR="00844F53" w:rsidRDefault="00844F53" w:rsidP="00844F53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4C7EF4" w:rsidRDefault="00844F53" w:rsidP="00844F53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7EF4">
        <w:rPr>
          <w:sz w:val="28"/>
          <w:szCs w:val="28"/>
          <w:lang w:val="uk-UA"/>
        </w:rPr>
        <w:t>Відділу освіти:</w:t>
      </w:r>
    </w:p>
    <w:p w:rsidR="004C7EF4" w:rsidRPr="004C7EF4" w:rsidRDefault="00844F53" w:rsidP="00844F53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4C7EF4" w:rsidRPr="004C7EF4">
        <w:rPr>
          <w:sz w:val="28"/>
          <w:szCs w:val="28"/>
          <w:lang w:val="uk-UA"/>
        </w:rPr>
        <w:t xml:space="preserve">Провести огляд стану підготовки закладів </w:t>
      </w:r>
      <w:r w:rsidRPr="004C7EF4">
        <w:rPr>
          <w:sz w:val="28"/>
          <w:szCs w:val="28"/>
          <w:lang w:val="uk-UA"/>
        </w:rPr>
        <w:t xml:space="preserve">загальної середньої </w:t>
      </w:r>
      <w:r>
        <w:rPr>
          <w:sz w:val="28"/>
          <w:szCs w:val="28"/>
          <w:lang w:val="uk-UA"/>
        </w:rPr>
        <w:t xml:space="preserve">та </w:t>
      </w:r>
      <w:r w:rsidR="004C7EF4" w:rsidRPr="004C7EF4">
        <w:rPr>
          <w:sz w:val="28"/>
          <w:szCs w:val="28"/>
          <w:lang w:val="uk-UA"/>
        </w:rPr>
        <w:t xml:space="preserve">дошкільної освіти до нового навчального року до </w:t>
      </w:r>
      <w:r w:rsidR="004C7EF4">
        <w:rPr>
          <w:sz w:val="28"/>
          <w:szCs w:val="28"/>
          <w:lang w:val="uk-UA"/>
        </w:rPr>
        <w:t>2</w:t>
      </w:r>
      <w:r w:rsidR="002203E7">
        <w:rPr>
          <w:sz w:val="28"/>
          <w:szCs w:val="28"/>
          <w:lang w:val="uk-UA"/>
        </w:rPr>
        <w:t>5</w:t>
      </w:r>
      <w:r w:rsidR="004C7EF4" w:rsidRPr="004C7EF4">
        <w:rPr>
          <w:sz w:val="28"/>
          <w:szCs w:val="28"/>
          <w:lang w:val="uk-UA"/>
        </w:rPr>
        <w:t xml:space="preserve"> серпня 20</w:t>
      </w:r>
      <w:r>
        <w:rPr>
          <w:sz w:val="28"/>
          <w:szCs w:val="28"/>
          <w:lang w:val="uk-UA"/>
        </w:rPr>
        <w:t>2</w:t>
      </w:r>
      <w:r w:rsidR="004C7EF4" w:rsidRPr="004C7EF4">
        <w:rPr>
          <w:sz w:val="28"/>
          <w:szCs w:val="28"/>
          <w:lang w:val="uk-UA"/>
        </w:rPr>
        <w:t>1 року.</w:t>
      </w:r>
    </w:p>
    <w:p w:rsidR="002203E7" w:rsidRDefault="00844F53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856DED">
        <w:rPr>
          <w:sz w:val="28"/>
          <w:szCs w:val="28"/>
          <w:lang w:val="uk-UA"/>
        </w:rPr>
        <w:t>Провести конференці</w:t>
      </w:r>
      <w:r w:rsidR="004C7EF4">
        <w:rPr>
          <w:sz w:val="28"/>
          <w:szCs w:val="28"/>
          <w:lang w:val="uk-UA"/>
        </w:rPr>
        <w:t>ю</w:t>
      </w:r>
      <w:r w:rsidR="00856DED">
        <w:rPr>
          <w:sz w:val="28"/>
          <w:szCs w:val="28"/>
          <w:lang w:val="uk-UA"/>
        </w:rPr>
        <w:t xml:space="preserve"> педагогічних працівників</w:t>
      </w:r>
      <w:r w:rsidR="004C7E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</w:t>
      </w:r>
      <w:r w:rsidR="004C7EF4">
        <w:rPr>
          <w:sz w:val="28"/>
          <w:szCs w:val="28"/>
          <w:lang w:val="uk-UA"/>
        </w:rPr>
        <w:t xml:space="preserve"> серпня 20</w:t>
      </w:r>
      <w:r>
        <w:rPr>
          <w:sz w:val="28"/>
          <w:szCs w:val="28"/>
          <w:lang w:val="uk-UA"/>
        </w:rPr>
        <w:t>21</w:t>
      </w:r>
      <w:r w:rsidR="004C7EF4">
        <w:rPr>
          <w:sz w:val="28"/>
          <w:szCs w:val="28"/>
          <w:lang w:val="uk-UA"/>
        </w:rPr>
        <w:t xml:space="preserve"> року</w:t>
      </w:r>
      <w:r w:rsidR="00856DED">
        <w:rPr>
          <w:sz w:val="28"/>
          <w:szCs w:val="28"/>
          <w:lang w:val="uk-UA"/>
        </w:rPr>
        <w:t>, у ході як</w:t>
      </w:r>
      <w:r w:rsidR="004C7EF4">
        <w:rPr>
          <w:sz w:val="28"/>
          <w:szCs w:val="28"/>
          <w:lang w:val="uk-UA"/>
        </w:rPr>
        <w:t>ої</w:t>
      </w:r>
      <w:r w:rsidR="00856DED">
        <w:rPr>
          <w:sz w:val="28"/>
          <w:szCs w:val="28"/>
          <w:lang w:val="uk-UA"/>
        </w:rPr>
        <w:t xml:space="preserve"> обговорити питання стану готовності закладів освіти до роботи в новому 20</w:t>
      </w:r>
      <w:r>
        <w:rPr>
          <w:sz w:val="28"/>
          <w:szCs w:val="28"/>
          <w:lang w:val="uk-UA"/>
        </w:rPr>
        <w:t>21</w:t>
      </w:r>
      <w:r w:rsidR="00856DED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22</w:t>
      </w:r>
      <w:r w:rsidR="00856DED">
        <w:rPr>
          <w:sz w:val="28"/>
          <w:szCs w:val="28"/>
          <w:lang w:val="uk-UA"/>
        </w:rPr>
        <w:t xml:space="preserve"> навчальному році</w:t>
      </w:r>
      <w:r w:rsidR="002203E7">
        <w:rPr>
          <w:sz w:val="28"/>
          <w:szCs w:val="28"/>
          <w:lang w:val="uk-UA"/>
        </w:rPr>
        <w:t>, реалізації завдань Нової української школи</w:t>
      </w:r>
      <w:r w:rsidR="00856DED">
        <w:rPr>
          <w:sz w:val="28"/>
          <w:szCs w:val="28"/>
          <w:lang w:val="uk-UA"/>
        </w:rPr>
        <w:t>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Надати акти готовності закладів освіти до нового 2021/2022 навчального року Департаменту освіти і науки Сумської обласної державної адміністрації до 01.09.2021.</w:t>
      </w:r>
    </w:p>
    <w:p w:rsidR="002203E7" w:rsidRDefault="002203E7" w:rsidP="002203E7">
      <w:pPr>
        <w:pStyle w:val="a8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</w:t>
      </w:r>
      <w:r w:rsidRPr="00091789">
        <w:rPr>
          <w:sz w:val="28"/>
          <w:szCs w:val="28"/>
          <w:lang w:val="uk-UA"/>
        </w:rPr>
        <w:t>Надати оперативну інформацію щодо організованого початку 202</w:t>
      </w:r>
      <w:r>
        <w:rPr>
          <w:sz w:val="28"/>
          <w:szCs w:val="28"/>
          <w:lang w:val="uk-UA"/>
        </w:rPr>
        <w:t>1</w:t>
      </w:r>
      <w:r w:rsidRPr="00091789">
        <w:rPr>
          <w:sz w:val="28"/>
          <w:szCs w:val="28"/>
          <w:lang w:val="uk-UA"/>
        </w:rPr>
        <w:t>/202</w:t>
      </w:r>
      <w:r>
        <w:rPr>
          <w:sz w:val="28"/>
          <w:szCs w:val="28"/>
          <w:lang w:val="uk-UA"/>
        </w:rPr>
        <w:t>2</w:t>
      </w:r>
      <w:r w:rsidRPr="00091789">
        <w:rPr>
          <w:sz w:val="28"/>
          <w:szCs w:val="28"/>
          <w:lang w:val="uk-UA"/>
        </w:rPr>
        <w:t xml:space="preserve"> навчального року Департаменту освіти і науки Сумської обласної де</w:t>
      </w:r>
      <w:r>
        <w:rPr>
          <w:sz w:val="28"/>
          <w:szCs w:val="28"/>
          <w:lang w:val="uk-UA"/>
        </w:rPr>
        <w:t>ржавної адміністрації 01.09.2021</w:t>
      </w:r>
      <w:r w:rsidRPr="00091789">
        <w:rPr>
          <w:sz w:val="28"/>
          <w:szCs w:val="28"/>
          <w:lang w:val="uk-UA"/>
        </w:rPr>
        <w:t>.</w:t>
      </w:r>
    </w:p>
    <w:p w:rsidR="00844F53" w:rsidRDefault="00844F53" w:rsidP="00844F53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856DED" w:rsidRPr="00844F53" w:rsidRDefault="00844F53" w:rsidP="00844F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 w:rsidR="00856DED" w:rsidRPr="00844F53">
        <w:rPr>
          <w:sz w:val="28"/>
          <w:szCs w:val="28"/>
        </w:rPr>
        <w:t>Контроль за виконанням цього наказу залишаю за собою.</w:t>
      </w:r>
    </w:p>
    <w:p w:rsidR="00A6150B" w:rsidRDefault="00A6150B" w:rsidP="002203E7">
      <w:pPr>
        <w:jc w:val="both"/>
        <w:rPr>
          <w:sz w:val="28"/>
          <w:szCs w:val="28"/>
        </w:rPr>
      </w:pPr>
    </w:p>
    <w:p w:rsidR="004C7EF4" w:rsidRDefault="004C7EF4" w:rsidP="002203E7">
      <w:pPr>
        <w:jc w:val="both"/>
        <w:rPr>
          <w:sz w:val="28"/>
          <w:szCs w:val="28"/>
        </w:rPr>
      </w:pPr>
    </w:p>
    <w:p w:rsidR="00844F53" w:rsidRDefault="00844F53" w:rsidP="002203E7">
      <w:pPr>
        <w:jc w:val="both"/>
        <w:rPr>
          <w:sz w:val="28"/>
          <w:szCs w:val="28"/>
        </w:rPr>
      </w:pPr>
    </w:p>
    <w:p w:rsidR="00844F53" w:rsidRDefault="00844F53" w:rsidP="002203E7">
      <w:pPr>
        <w:jc w:val="both"/>
        <w:rPr>
          <w:sz w:val="28"/>
          <w:szCs w:val="28"/>
        </w:rPr>
      </w:pPr>
    </w:p>
    <w:p w:rsidR="00844F53" w:rsidRDefault="00844F53" w:rsidP="002203E7">
      <w:pPr>
        <w:jc w:val="both"/>
        <w:rPr>
          <w:sz w:val="28"/>
          <w:szCs w:val="28"/>
        </w:rPr>
      </w:pPr>
    </w:p>
    <w:p w:rsidR="00844F53" w:rsidRDefault="00844F53" w:rsidP="002203E7">
      <w:pPr>
        <w:jc w:val="both"/>
        <w:rPr>
          <w:sz w:val="28"/>
          <w:szCs w:val="28"/>
        </w:rPr>
      </w:pPr>
    </w:p>
    <w:p w:rsidR="004C7EF4" w:rsidRDefault="004C7EF4" w:rsidP="002203E7">
      <w:pPr>
        <w:jc w:val="both"/>
        <w:rPr>
          <w:sz w:val="28"/>
          <w:szCs w:val="28"/>
        </w:rPr>
      </w:pPr>
    </w:p>
    <w:p w:rsidR="00A6150B" w:rsidRDefault="00A6150B" w:rsidP="002203E7">
      <w:pPr>
        <w:jc w:val="both"/>
        <w:rPr>
          <w:sz w:val="28"/>
          <w:szCs w:val="28"/>
        </w:rPr>
      </w:pPr>
    </w:p>
    <w:p w:rsidR="00224930" w:rsidRPr="00AE26AE" w:rsidRDefault="00224930" w:rsidP="00224930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AE26AE">
        <w:rPr>
          <w:b/>
          <w:color w:val="000000"/>
          <w:sz w:val="28"/>
          <w:szCs w:val="28"/>
        </w:rPr>
        <w:t>Начальник</w:t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      Світлана </w:t>
      </w:r>
      <w:r w:rsidRPr="00AE26AE">
        <w:rPr>
          <w:b/>
          <w:color w:val="000000"/>
          <w:sz w:val="28"/>
          <w:szCs w:val="28"/>
        </w:rPr>
        <w:t>КАСЬЯНЕНКО</w:t>
      </w:r>
    </w:p>
    <w:p w:rsidR="00224930" w:rsidRDefault="00224930" w:rsidP="0022493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E0970" w:rsidRPr="004C7EF4" w:rsidRDefault="00BE0970" w:rsidP="00A6150B">
      <w:pPr>
        <w:jc w:val="both"/>
        <w:rPr>
          <w:b/>
          <w:sz w:val="28"/>
          <w:szCs w:val="28"/>
        </w:rPr>
      </w:pPr>
    </w:p>
    <w:p w:rsidR="004C7EF4" w:rsidRDefault="004C7EF4" w:rsidP="00BE0970">
      <w:pPr>
        <w:ind w:left="5670"/>
        <w:rPr>
          <w:bCs/>
        </w:rPr>
      </w:pPr>
    </w:p>
    <w:p w:rsidR="004C7EF4" w:rsidRDefault="004C7EF4" w:rsidP="00BE0970">
      <w:pPr>
        <w:ind w:left="5670"/>
        <w:rPr>
          <w:bCs/>
        </w:rPr>
      </w:pPr>
    </w:p>
    <w:p w:rsidR="004C7EF4" w:rsidRDefault="004C7EF4" w:rsidP="00BE0970">
      <w:pPr>
        <w:ind w:left="5670"/>
        <w:rPr>
          <w:bCs/>
        </w:rPr>
      </w:pPr>
    </w:p>
    <w:p w:rsidR="004C7EF4" w:rsidRDefault="004C7EF4" w:rsidP="00BE0970">
      <w:pPr>
        <w:ind w:left="5670"/>
        <w:rPr>
          <w:bCs/>
        </w:rPr>
      </w:pPr>
    </w:p>
    <w:p w:rsidR="004C7EF4" w:rsidRDefault="004C7EF4" w:rsidP="00BE0970">
      <w:pPr>
        <w:ind w:left="5670"/>
        <w:rPr>
          <w:bCs/>
        </w:rPr>
      </w:pPr>
    </w:p>
    <w:p w:rsidR="004C7EF4" w:rsidRDefault="004C7EF4" w:rsidP="00BE0970">
      <w:pPr>
        <w:ind w:left="5670"/>
        <w:rPr>
          <w:bCs/>
        </w:rPr>
      </w:pPr>
    </w:p>
    <w:p w:rsidR="00224930" w:rsidRDefault="00224930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2203E7" w:rsidRDefault="002203E7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844F53" w:rsidRDefault="00844F53" w:rsidP="00BE0970">
      <w:pPr>
        <w:ind w:left="5670"/>
        <w:rPr>
          <w:bCs/>
        </w:rPr>
      </w:pPr>
    </w:p>
    <w:p w:rsidR="00BE0970" w:rsidRDefault="00BE0970" w:rsidP="00844F53">
      <w:pPr>
        <w:ind w:left="6237"/>
        <w:rPr>
          <w:bCs/>
        </w:rPr>
      </w:pPr>
      <w:r>
        <w:rPr>
          <w:bCs/>
        </w:rPr>
        <w:lastRenderedPageBreak/>
        <w:t xml:space="preserve">Додаток  </w:t>
      </w:r>
    </w:p>
    <w:p w:rsidR="00BE0970" w:rsidRDefault="00BE0970" w:rsidP="00844F53">
      <w:pPr>
        <w:ind w:left="6237"/>
        <w:rPr>
          <w:bCs/>
        </w:rPr>
      </w:pPr>
      <w:r>
        <w:rPr>
          <w:bCs/>
        </w:rPr>
        <w:t xml:space="preserve">до наказу відділу освіти </w:t>
      </w:r>
      <w:proofErr w:type="spellStart"/>
      <w:r>
        <w:rPr>
          <w:bCs/>
        </w:rPr>
        <w:t>Боромлянської</w:t>
      </w:r>
      <w:proofErr w:type="spellEnd"/>
      <w:r>
        <w:rPr>
          <w:bCs/>
        </w:rPr>
        <w:t xml:space="preserve"> сільської ради </w:t>
      </w:r>
    </w:p>
    <w:p w:rsidR="00BE0970" w:rsidRDefault="00BE0970" w:rsidP="00844F53">
      <w:pPr>
        <w:ind w:left="6237"/>
        <w:rPr>
          <w:bCs/>
        </w:rPr>
      </w:pPr>
      <w:r>
        <w:rPr>
          <w:bCs/>
        </w:rPr>
        <w:t xml:space="preserve">від </w:t>
      </w:r>
      <w:r w:rsidR="00844F53">
        <w:rPr>
          <w:bCs/>
        </w:rPr>
        <w:t>22</w:t>
      </w:r>
      <w:r>
        <w:rPr>
          <w:bCs/>
        </w:rPr>
        <w:t>.0</w:t>
      </w:r>
      <w:r w:rsidR="00844F53">
        <w:rPr>
          <w:bCs/>
        </w:rPr>
        <w:t>7</w:t>
      </w:r>
      <w:r>
        <w:rPr>
          <w:bCs/>
        </w:rPr>
        <w:t>.20</w:t>
      </w:r>
      <w:r w:rsidR="00844F53">
        <w:rPr>
          <w:bCs/>
        </w:rPr>
        <w:t>2</w:t>
      </w:r>
      <w:r>
        <w:rPr>
          <w:bCs/>
        </w:rPr>
        <w:t xml:space="preserve">1 № </w:t>
      </w:r>
      <w:r w:rsidR="00A57C59">
        <w:rPr>
          <w:bCs/>
        </w:rPr>
        <w:t>5</w:t>
      </w:r>
      <w:r w:rsidR="00844F53">
        <w:rPr>
          <w:bCs/>
        </w:rPr>
        <w:t>6</w:t>
      </w:r>
      <w:r>
        <w:rPr>
          <w:bCs/>
        </w:rPr>
        <w:t>-ОД</w:t>
      </w:r>
    </w:p>
    <w:p w:rsidR="00BE0970" w:rsidRDefault="00BE0970" w:rsidP="00BE0970">
      <w:pPr>
        <w:jc w:val="center"/>
        <w:rPr>
          <w:bCs/>
        </w:rPr>
      </w:pPr>
    </w:p>
    <w:p w:rsidR="002203E7" w:rsidRDefault="002203E7" w:rsidP="00BE0970">
      <w:pPr>
        <w:jc w:val="center"/>
        <w:rPr>
          <w:bCs/>
        </w:rPr>
      </w:pPr>
    </w:p>
    <w:p w:rsidR="002203E7" w:rsidRPr="00901D1E" w:rsidRDefault="002203E7" w:rsidP="002203E7">
      <w:pPr>
        <w:ind w:left="6096" w:right="331" w:hanging="142"/>
      </w:pPr>
      <w:r>
        <w:t>ЗАТВЕРДЖУЮ</w:t>
      </w:r>
    </w:p>
    <w:p w:rsidR="002203E7" w:rsidRDefault="002203E7" w:rsidP="002203E7">
      <w:pPr>
        <w:tabs>
          <w:tab w:val="right" w:pos="9639"/>
        </w:tabs>
        <w:ind w:left="6096" w:hanging="142"/>
        <w:rPr>
          <w:sz w:val="18"/>
          <w:szCs w:val="18"/>
        </w:rPr>
      </w:pPr>
      <w:r w:rsidRPr="002203E7">
        <w:t>Начальник відділу освіти</w:t>
      </w:r>
    </w:p>
    <w:p w:rsidR="002203E7" w:rsidRDefault="002203E7" w:rsidP="002203E7">
      <w:pPr>
        <w:tabs>
          <w:tab w:val="right" w:pos="9639"/>
        </w:tabs>
        <w:ind w:left="6096" w:hanging="142"/>
      </w:pPr>
      <w:proofErr w:type="spellStart"/>
      <w:r w:rsidRPr="002203E7">
        <w:t>Боромлянської</w:t>
      </w:r>
      <w:proofErr w:type="spellEnd"/>
      <w:r w:rsidRPr="002203E7">
        <w:t xml:space="preserve"> сільської ради</w:t>
      </w:r>
    </w:p>
    <w:p w:rsidR="002203E7" w:rsidRPr="002203E7" w:rsidRDefault="002203E7" w:rsidP="002203E7">
      <w:pPr>
        <w:tabs>
          <w:tab w:val="right" w:pos="9639"/>
        </w:tabs>
        <w:ind w:left="6096" w:hanging="142"/>
      </w:pPr>
      <w:r>
        <w:t>________ Світлана КАСЬЯНЕНКО</w:t>
      </w:r>
      <w:r w:rsidRPr="002203E7">
        <w:tab/>
      </w:r>
    </w:p>
    <w:p w:rsidR="002203E7" w:rsidRDefault="002203E7" w:rsidP="002203E7">
      <w:pPr>
        <w:ind w:left="6096" w:hanging="142"/>
      </w:pPr>
      <w:r>
        <w:t xml:space="preserve"> «__» _________20___ р.</w:t>
      </w:r>
    </w:p>
    <w:p w:rsidR="002203E7" w:rsidRPr="00BC3A5D" w:rsidRDefault="002203E7" w:rsidP="002203E7">
      <w:pPr>
        <w:ind w:left="6663"/>
        <w:rPr>
          <w:sz w:val="28"/>
          <w:szCs w:val="28"/>
        </w:rPr>
      </w:pPr>
    </w:p>
    <w:p w:rsidR="002203E7" w:rsidRDefault="002203E7" w:rsidP="002203E7">
      <w:pPr>
        <w:ind w:left="777" w:right="987" w:hanging="10"/>
        <w:jc w:val="center"/>
        <w:rPr>
          <w:sz w:val="28"/>
          <w:szCs w:val="28"/>
        </w:rPr>
      </w:pPr>
      <w:r w:rsidRPr="00BC3A5D">
        <w:rPr>
          <w:sz w:val="28"/>
          <w:szCs w:val="28"/>
        </w:rPr>
        <w:t xml:space="preserve">АКТ </w:t>
      </w:r>
    </w:p>
    <w:p w:rsidR="002203E7" w:rsidRDefault="002203E7" w:rsidP="002203E7">
      <w:pPr>
        <w:tabs>
          <w:tab w:val="center" w:pos="7088"/>
        </w:tabs>
        <w:ind w:left="777" w:right="987" w:hanging="10"/>
        <w:jc w:val="center"/>
        <w:rPr>
          <w:sz w:val="28"/>
          <w:szCs w:val="28"/>
        </w:rPr>
      </w:pPr>
      <w:r w:rsidRPr="00BC3A5D">
        <w:rPr>
          <w:sz w:val="28"/>
          <w:szCs w:val="28"/>
        </w:rPr>
        <w:t xml:space="preserve">прийому готовності </w:t>
      </w:r>
      <w:r w:rsidRPr="00E66D7B">
        <w:rPr>
          <w:sz w:val="28"/>
          <w:szCs w:val="28"/>
          <w:u w:val="single"/>
        </w:rPr>
        <w:tab/>
      </w:r>
      <w:r w:rsidRPr="00BC3A5D">
        <w:rPr>
          <w:sz w:val="28"/>
          <w:szCs w:val="28"/>
        </w:rPr>
        <w:t xml:space="preserve"> до </w:t>
      </w:r>
    </w:p>
    <w:p w:rsidR="002203E7" w:rsidRPr="00E66D7B" w:rsidRDefault="002203E7" w:rsidP="002203E7">
      <w:pPr>
        <w:ind w:left="2977" w:right="987" w:hanging="1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 закладу освіти)</w:t>
      </w:r>
    </w:p>
    <w:p w:rsidR="002203E7" w:rsidRDefault="002203E7" w:rsidP="002203E7">
      <w:pPr>
        <w:tabs>
          <w:tab w:val="center" w:pos="2552"/>
          <w:tab w:val="center" w:pos="4820"/>
        </w:tabs>
        <w:ind w:left="777" w:right="987" w:hanging="10"/>
        <w:jc w:val="center"/>
        <w:rPr>
          <w:sz w:val="28"/>
          <w:szCs w:val="28"/>
        </w:rPr>
      </w:pPr>
      <w:r w:rsidRPr="00BC3A5D">
        <w:rPr>
          <w:sz w:val="28"/>
          <w:szCs w:val="28"/>
        </w:rPr>
        <w:t>нового</w:t>
      </w:r>
      <w:r>
        <w:rPr>
          <w:sz w:val="28"/>
          <w:szCs w:val="28"/>
        </w:rPr>
        <w:t xml:space="preserve"> </w:t>
      </w:r>
      <w:r w:rsidRPr="00E66D7B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/ </w:t>
      </w:r>
      <w:r w:rsidRPr="00E66D7B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</w:t>
      </w:r>
      <w:r w:rsidRPr="00BC3A5D">
        <w:rPr>
          <w:sz w:val="28"/>
          <w:szCs w:val="28"/>
        </w:rPr>
        <w:t>навчального року</w:t>
      </w:r>
    </w:p>
    <w:p w:rsidR="002203E7" w:rsidRPr="00BC3A5D" w:rsidRDefault="002203E7" w:rsidP="002203E7">
      <w:pPr>
        <w:ind w:left="3"/>
        <w:rPr>
          <w:sz w:val="28"/>
          <w:szCs w:val="28"/>
        </w:rPr>
      </w:pPr>
    </w:p>
    <w:p w:rsidR="002203E7" w:rsidRPr="00BC3A5D" w:rsidRDefault="002203E7" w:rsidP="002203E7">
      <w:pPr>
        <w:ind w:left="-1" w:right="2039"/>
        <w:rPr>
          <w:sz w:val="28"/>
          <w:szCs w:val="28"/>
        </w:rPr>
      </w:pPr>
      <w:r w:rsidRPr="00BC3A5D">
        <w:rPr>
          <w:sz w:val="28"/>
          <w:szCs w:val="28"/>
        </w:rPr>
        <w:t xml:space="preserve">Повна адреса _____________________________________. Телефон _________________________________ . </w:t>
      </w:r>
    </w:p>
    <w:p w:rsidR="002203E7" w:rsidRPr="00BC3A5D" w:rsidRDefault="002203E7" w:rsidP="002203E7">
      <w:pPr>
        <w:ind w:left="-1" w:right="207"/>
        <w:rPr>
          <w:sz w:val="28"/>
          <w:szCs w:val="28"/>
        </w:rPr>
      </w:pPr>
      <w:r w:rsidRPr="00BC3A5D">
        <w:rPr>
          <w:sz w:val="28"/>
          <w:szCs w:val="28"/>
        </w:rPr>
        <w:t xml:space="preserve">Прізвище, ім’я, по батькові керівника  </w:t>
      </w:r>
    </w:p>
    <w:p w:rsidR="002203E7" w:rsidRPr="00BC3A5D" w:rsidRDefault="002203E7" w:rsidP="002203E7">
      <w:pPr>
        <w:ind w:left="-1" w:right="207"/>
        <w:rPr>
          <w:sz w:val="28"/>
          <w:szCs w:val="28"/>
        </w:rPr>
      </w:pPr>
      <w:r w:rsidRPr="00BC3A5D">
        <w:rPr>
          <w:sz w:val="28"/>
          <w:szCs w:val="28"/>
        </w:rPr>
        <w:t>_________________________________________________</w:t>
      </w:r>
      <w:r w:rsidR="000A2B01">
        <w:rPr>
          <w:sz w:val="28"/>
          <w:szCs w:val="28"/>
        </w:rPr>
        <w:t>__________________</w:t>
      </w:r>
      <w:r w:rsidRPr="00BC3A5D">
        <w:rPr>
          <w:sz w:val="28"/>
          <w:szCs w:val="28"/>
        </w:rPr>
        <w:t xml:space="preserve"> </w:t>
      </w:r>
    </w:p>
    <w:p w:rsidR="000A2B01" w:rsidRPr="000A2B01" w:rsidRDefault="000A2B01" w:rsidP="000A2B01">
      <w:pPr>
        <w:jc w:val="both"/>
        <w:rPr>
          <w:sz w:val="28"/>
          <w:szCs w:val="28"/>
        </w:rPr>
      </w:pPr>
      <w:r w:rsidRPr="000A2B01">
        <w:rPr>
          <w:sz w:val="28"/>
          <w:szCs w:val="28"/>
        </w:rPr>
        <w:t xml:space="preserve">Відповідно до наказу відділу освіти </w:t>
      </w:r>
      <w:proofErr w:type="spellStart"/>
      <w:r w:rsidRPr="000A2B01">
        <w:rPr>
          <w:sz w:val="28"/>
          <w:szCs w:val="28"/>
        </w:rPr>
        <w:t>Боромлянської</w:t>
      </w:r>
      <w:proofErr w:type="spellEnd"/>
      <w:r w:rsidRPr="000A2B01">
        <w:rPr>
          <w:sz w:val="28"/>
          <w:szCs w:val="28"/>
        </w:rPr>
        <w:t xml:space="preserve"> сільської ради від 22.07.2021 № 56-ОД </w:t>
      </w:r>
    </w:p>
    <w:p w:rsidR="000A2B01" w:rsidRPr="000A2B01" w:rsidRDefault="000A2B01" w:rsidP="000A2B01">
      <w:pPr>
        <w:rPr>
          <w:sz w:val="28"/>
          <w:szCs w:val="28"/>
        </w:rPr>
      </w:pPr>
      <w:r w:rsidRPr="000A2B01">
        <w:rPr>
          <w:sz w:val="28"/>
          <w:szCs w:val="28"/>
        </w:rPr>
        <w:t>перевірку проводила комісія в складі:</w:t>
      </w:r>
    </w:p>
    <w:p w:rsidR="000A2B01" w:rsidRPr="000A2B01" w:rsidRDefault="000A2B01" w:rsidP="000A2B01">
      <w:pPr>
        <w:jc w:val="both"/>
        <w:rPr>
          <w:sz w:val="28"/>
          <w:szCs w:val="28"/>
        </w:rPr>
      </w:pPr>
      <w:proofErr w:type="spellStart"/>
      <w:r w:rsidRPr="000A2B01">
        <w:rPr>
          <w:sz w:val="28"/>
          <w:szCs w:val="28"/>
        </w:rPr>
        <w:t>Касьяненко</w:t>
      </w:r>
      <w:proofErr w:type="spellEnd"/>
      <w:r w:rsidRPr="000A2B01">
        <w:rPr>
          <w:sz w:val="28"/>
          <w:szCs w:val="28"/>
        </w:rPr>
        <w:t xml:space="preserve"> С.І. – начальник відділу освіти </w:t>
      </w:r>
      <w:proofErr w:type="spellStart"/>
      <w:r w:rsidRPr="000A2B01">
        <w:rPr>
          <w:sz w:val="28"/>
          <w:szCs w:val="28"/>
        </w:rPr>
        <w:t>Боромлянської</w:t>
      </w:r>
      <w:proofErr w:type="spellEnd"/>
      <w:r w:rsidRPr="000A2B01">
        <w:rPr>
          <w:sz w:val="28"/>
          <w:szCs w:val="28"/>
        </w:rPr>
        <w:t xml:space="preserve"> сільської ради,</w:t>
      </w:r>
    </w:p>
    <w:p w:rsidR="000A2B01" w:rsidRDefault="000A2B01" w:rsidP="000A2B01">
      <w:pPr>
        <w:jc w:val="both"/>
      </w:pPr>
      <w:r w:rsidRPr="000A2B01">
        <w:rPr>
          <w:sz w:val="28"/>
          <w:szCs w:val="28"/>
        </w:rPr>
        <w:t xml:space="preserve">Куценко М.І. – помічник лікаря-епідеміолога Тростянецького сектору державного нагляду за дотриманням санітарного законодавства Охтирського управління Головного управління </w:t>
      </w:r>
      <w:proofErr w:type="spellStart"/>
      <w:r w:rsidRPr="000A2B01">
        <w:rPr>
          <w:sz w:val="28"/>
          <w:szCs w:val="28"/>
        </w:rPr>
        <w:t>Держпродспоживслужби</w:t>
      </w:r>
      <w:proofErr w:type="spellEnd"/>
      <w:r w:rsidRPr="000A2B01">
        <w:rPr>
          <w:sz w:val="28"/>
          <w:szCs w:val="28"/>
        </w:rPr>
        <w:t xml:space="preserve"> в Сумській області</w:t>
      </w:r>
      <w:r>
        <w:t>,</w:t>
      </w:r>
      <w:r w:rsidRPr="00BE0970">
        <w:t xml:space="preserve"> </w:t>
      </w:r>
    </w:p>
    <w:p w:rsidR="002203E7" w:rsidRPr="00BC3A5D" w:rsidRDefault="002203E7" w:rsidP="002203E7">
      <w:pPr>
        <w:ind w:left="-1" w:right="207"/>
        <w:rPr>
          <w:sz w:val="28"/>
          <w:szCs w:val="28"/>
        </w:rPr>
      </w:pPr>
      <w:r w:rsidRPr="00BC3A5D">
        <w:rPr>
          <w:sz w:val="28"/>
          <w:szCs w:val="28"/>
        </w:rPr>
        <w:t xml:space="preserve"> ________________</w:t>
      </w:r>
      <w:r w:rsidR="000A2B01">
        <w:rPr>
          <w:sz w:val="28"/>
          <w:szCs w:val="28"/>
        </w:rPr>
        <w:t>____</w:t>
      </w:r>
      <w:r w:rsidRPr="00BC3A5D">
        <w:rPr>
          <w:sz w:val="28"/>
          <w:szCs w:val="28"/>
        </w:rPr>
        <w:t xml:space="preserve"> (</w:t>
      </w:r>
      <w:r>
        <w:rPr>
          <w:sz w:val="28"/>
          <w:szCs w:val="28"/>
        </w:rPr>
        <w:t>від закладу освіти).</w:t>
      </w:r>
    </w:p>
    <w:p w:rsidR="002203E7" w:rsidRPr="00BC3A5D" w:rsidRDefault="002203E7" w:rsidP="002203E7">
      <w:pPr>
        <w:ind w:left="3"/>
        <w:rPr>
          <w:sz w:val="28"/>
          <w:szCs w:val="28"/>
        </w:rPr>
      </w:pPr>
      <w:r w:rsidRPr="00BC3A5D">
        <w:rPr>
          <w:sz w:val="28"/>
          <w:szCs w:val="28"/>
        </w:rPr>
        <w:t xml:space="preserve"> </w:t>
      </w:r>
    </w:p>
    <w:p w:rsidR="002203E7" w:rsidRPr="00BC3A5D" w:rsidRDefault="002203E7" w:rsidP="002203E7">
      <w:pPr>
        <w:ind w:left="-1" w:right="207"/>
        <w:rPr>
          <w:sz w:val="28"/>
          <w:szCs w:val="28"/>
        </w:rPr>
      </w:pPr>
      <w:r w:rsidRPr="00BC3A5D">
        <w:rPr>
          <w:sz w:val="28"/>
          <w:szCs w:val="28"/>
        </w:rPr>
        <w:t xml:space="preserve">Комісією встановлено: </w:t>
      </w:r>
    </w:p>
    <w:p w:rsidR="002203E7" w:rsidRPr="00BC3A5D" w:rsidRDefault="002203E7" w:rsidP="002203E7">
      <w:pPr>
        <w:ind w:left="3"/>
        <w:rPr>
          <w:sz w:val="28"/>
          <w:szCs w:val="28"/>
        </w:rPr>
      </w:pPr>
      <w:r w:rsidRPr="00BC3A5D">
        <w:rPr>
          <w:sz w:val="28"/>
          <w:szCs w:val="28"/>
        </w:rPr>
        <w:t xml:space="preserve"> </w:t>
      </w:r>
    </w:p>
    <w:p w:rsidR="002203E7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наказу МОН України «Про закріплення державного майна на праві оперативного управління за закладом освіти  ____________» (наказ МОН №___ від «___»_________20___ р. </w:t>
      </w:r>
    </w:p>
    <w:p w:rsidR="002203E7" w:rsidRPr="00BC3A5D" w:rsidRDefault="002203E7" w:rsidP="002203E7">
      <w:pPr>
        <w:tabs>
          <w:tab w:val="left" w:pos="993"/>
        </w:tabs>
        <w:ind w:left="709" w:right="207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У 20__/ 20__ навчальному році в закладі освіти </w:t>
      </w:r>
      <w:r>
        <w:rPr>
          <w:sz w:val="28"/>
          <w:szCs w:val="28"/>
        </w:rPr>
        <w:t xml:space="preserve">буде навчатися ___ </w:t>
      </w:r>
      <w:r w:rsidRPr="00BC3A5D">
        <w:rPr>
          <w:sz w:val="28"/>
          <w:szCs w:val="28"/>
        </w:rPr>
        <w:t>груп, _______</w:t>
      </w:r>
      <w:r>
        <w:rPr>
          <w:sz w:val="28"/>
          <w:szCs w:val="28"/>
        </w:rPr>
        <w:t xml:space="preserve"> </w:t>
      </w:r>
      <w:r w:rsidRPr="00BC3A5D">
        <w:rPr>
          <w:sz w:val="28"/>
          <w:szCs w:val="28"/>
        </w:rPr>
        <w:t>учнів,</w:t>
      </w:r>
      <w:r>
        <w:rPr>
          <w:sz w:val="28"/>
          <w:szCs w:val="28"/>
        </w:rPr>
        <w:t xml:space="preserve"> </w:t>
      </w:r>
      <w:r w:rsidRPr="00BC3A5D">
        <w:rPr>
          <w:sz w:val="28"/>
          <w:szCs w:val="28"/>
        </w:rPr>
        <w:t xml:space="preserve">______слухачів. </w:t>
      </w:r>
    </w:p>
    <w:p w:rsidR="002203E7" w:rsidRDefault="002203E7" w:rsidP="002203E7">
      <w:pPr>
        <w:pStyle w:val="ac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плану роботи закладу освіти на новий навчальний рік ___________________________________________________________</w:t>
      </w:r>
      <w:r>
        <w:rPr>
          <w:sz w:val="28"/>
          <w:szCs w:val="28"/>
        </w:rPr>
        <w:t>________</w:t>
      </w:r>
      <w:r w:rsidRPr="00BC3A5D">
        <w:rPr>
          <w:sz w:val="28"/>
          <w:szCs w:val="28"/>
        </w:rPr>
        <w:t xml:space="preserve"> </w:t>
      </w:r>
    </w:p>
    <w:p w:rsidR="002203E7" w:rsidRDefault="002203E7" w:rsidP="002203E7">
      <w:pPr>
        <w:tabs>
          <w:tab w:val="left" w:pos="993"/>
        </w:tabs>
        <w:ind w:left="709" w:right="207"/>
        <w:jc w:val="both"/>
        <w:rPr>
          <w:sz w:val="28"/>
          <w:szCs w:val="28"/>
        </w:rPr>
      </w:pPr>
    </w:p>
    <w:p w:rsidR="002203E7" w:rsidRPr="00BC3A5D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Стан та якість ремонту приміщень: </w:t>
      </w:r>
    </w:p>
    <w:p w:rsidR="002203E7" w:rsidRDefault="002203E7" w:rsidP="002203E7">
      <w:pPr>
        <w:tabs>
          <w:tab w:val="left" w:pos="993"/>
          <w:tab w:val="right" w:pos="9639"/>
        </w:tabs>
        <w:ind w:right="2" w:firstLine="709"/>
        <w:rPr>
          <w:sz w:val="28"/>
          <w:szCs w:val="28"/>
        </w:rPr>
      </w:pPr>
      <w:r w:rsidRPr="00BC3A5D">
        <w:rPr>
          <w:sz w:val="28"/>
          <w:szCs w:val="28"/>
        </w:rPr>
        <w:t>капітального</w:t>
      </w:r>
      <w:r w:rsidRPr="00E66D7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993"/>
          <w:tab w:val="right" w:pos="9639"/>
        </w:tabs>
        <w:ind w:right="2" w:firstLine="709"/>
        <w:rPr>
          <w:sz w:val="28"/>
          <w:szCs w:val="28"/>
        </w:rPr>
      </w:pPr>
      <w:r w:rsidRPr="00BC3A5D">
        <w:rPr>
          <w:sz w:val="28"/>
          <w:szCs w:val="28"/>
        </w:rPr>
        <w:t xml:space="preserve">поточного </w:t>
      </w:r>
      <w:r w:rsidRPr="00E66D7B">
        <w:rPr>
          <w:sz w:val="28"/>
          <w:szCs w:val="28"/>
          <w:u w:val="single"/>
        </w:rPr>
        <w:tab/>
      </w:r>
      <w:r w:rsidRPr="00E66D7B">
        <w:rPr>
          <w:sz w:val="28"/>
          <w:szCs w:val="28"/>
        </w:rPr>
        <w:t>.</w:t>
      </w:r>
    </w:p>
    <w:p w:rsidR="002203E7" w:rsidRDefault="002203E7" w:rsidP="002203E7">
      <w:pPr>
        <w:tabs>
          <w:tab w:val="left" w:pos="993"/>
          <w:tab w:val="right" w:pos="9639"/>
        </w:tabs>
        <w:ind w:right="2" w:firstLine="709"/>
        <w:rPr>
          <w:sz w:val="28"/>
          <w:szCs w:val="28"/>
          <w:u w:val="single"/>
        </w:rPr>
      </w:pPr>
      <w:r w:rsidRPr="00BC3A5D">
        <w:rPr>
          <w:sz w:val="28"/>
          <w:szCs w:val="28"/>
        </w:rPr>
        <w:t xml:space="preserve">Хто виконував роботи з ремонту будівель </w:t>
      </w:r>
      <w:r w:rsidRPr="00E66D7B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  <w:tab w:val="right" w:pos="9639"/>
        </w:tabs>
        <w:ind w:right="2" w:firstLine="709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lastRenderedPageBreak/>
        <w:t>Стан території та її площа</w:t>
      </w:r>
      <w:r>
        <w:rPr>
          <w:sz w:val="28"/>
          <w:szCs w:val="28"/>
        </w:rPr>
        <w:t xml:space="preserve"> </w:t>
      </w:r>
      <w:r w:rsidRPr="00E66D7B">
        <w:rPr>
          <w:sz w:val="28"/>
          <w:szCs w:val="28"/>
          <w:u w:val="single"/>
        </w:rPr>
        <w:tab/>
      </w:r>
      <w:r w:rsidRPr="00BC3A5D">
        <w:rPr>
          <w:sz w:val="28"/>
          <w:szCs w:val="28"/>
        </w:rPr>
        <w:t xml:space="preserve"> </w:t>
      </w:r>
    </w:p>
    <w:p w:rsidR="002203E7" w:rsidRPr="00113FD9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113FD9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Кількість і стан допоміжних споруд</w:t>
      </w:r>
      <w:r>
        <w:rPr>
          <w:sz w:val="28"/>
          <w:szCs w:val="28"/>
        </w:rPr>
        <w:t xml:space="preserve"> </w:t>
      </w:r>
      <w:r w:rsidRPr="00E66D7B">
        <w:rPr>
          <w:sz w:val="28"/>
          <w:szCs w:val="28"/>
          <w:u w:val="single"/>
        </w:rPr>
        <w:tab/>
      </w:r>
    </w:p>
    <w:p w:rsidR="002203E7" w:rsidRPr="00E66D7B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E66D7B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  <w:tab w:val="right" w:pos="9639"/>
        </w:tabs>
        <w:ind w:right="2" w:firstLine="709"/>
        <w:rPr>
          <w:sz w:val="28"/>
          <w:szCs w:val="28"/>
        </w:rPr>
      </w:pPr>
      <w:r w:rsidRPr="00BC3A5D">
        <w:rPr>
          <w:sz w:val="28"/>
          <w:szCs w:val="28"/>
        </w:rPr>
        <w:t>Наявність цементованих майданчиків для сміттєзбиральників, їх ст</w:t>
      </w:r>
      <w:r>
        <w:rPr>
          <w:sz w:val="28"/>
          <w:szCs w:val="28"/>
        </w:rPr>
        <w:t xml:space="preserve">ан </w:t>
      </w:r>
      <w:r w:rsidRPr="00113FD9">
        <w:rPr>
          <w:sz w:val="28"/>
          <w:szCs w:val="28"/>
          <w:u w:val="single"/>
        </w:rPr>
        <w:tab/>
      </w:r>
    </w:p>
    <w:p w:rsidR="002203E7" w:rsidRPr="00E66D7B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E66D7B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</w:tabs>
        <w:ind w:right="207" w:firstLine="709"/>
        <w:rPr>
          <w:sz w:val="28"/>
          <w:szCs w:val="28"/>
        </w:rPr>
      </w:pPr>
    </w:p>
    <w:p w:rsidR="002203E7" w:rsidRPr="00BC3A5D" w:rsidRDefault="002203E7" w:rsidP="002203E7">
      <w:pPr>
        <w:numPr>
          <w:ilvl w:val="0"/>
          <w:numId w:val="4"/>
        </w:numPr>
        <w:tabs>
          <w:tab w:val="left" w:pos="993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Огорожа навколо території закладу</w:t>
      </w:r>
      <w:r>
        <w:rPr>
          <w:sz w:val="28"/>
          <w:szCs w:val="28"/>
        </w:rPr>
        <w:t xml:space="preserve"> </w:t>
      </w:r>
      <w:r w:rsidRPr="00BC3A5D">
        <w:rPr>
          <w:sz w:val="28"/>
          <w:szCs w:val="28"/>
        </w:rPr>
        <w:t xml:space="preserve">освіти та її стан </w:t>
      </w:r>
      <w:r w:rsidRPr="00113FD9">
        <w:rPr>
          <w:sz w:val="28"/>
          <w:szCs w:val="28"/>
          <w:u w:val="single"/>
        </w:rPr>
        <w:tab/>
      </w:r>
    </w:p>
    <w:p w:rsidR="002203E7" w:rsidRPr="00113FD9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113FD9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</w:tabs>
        <w:ind w:firstLine="709"/>
        <w:rPr>
          <w:sz w:val="28"/>
          <w:szCs w:val="28"/>
        </w:rPr>
      </w:pPr>
    </w:p>
    <w:p w:rsidR="002203E7" w:rsidRPr="00BC3A5D" w:rsidRDefault="002203E7" w:rsidP="002203E7">
      <w:pPr>
        <w:numPr>
          <w:ilvl w:val="0"/>
          <w:numId w:val="4"/>
        </w:numPr>
        <w:tabs>
          <w:tab w:val="left" w:pos="993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Спортивні споруди і майданчики, їх розміри та технічний стан </w:t>
      </w:r>
      <w:r w:rsidRPr="00113FD9">
        <w:rPr>
          <w:sz w:val="28"/>
          <w:szCs w:val="28"/>
          <w:u w:val="single"/>
        </w:rPr>
        <w:tab/>
      </w:r>
    </w:p>
    <w:p w:rsidR="002203E7" w:rsidRPr="00113FD9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113FD9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993"/>
        </w:tabs>
        <w:ind w:left="3" w:firstLine="709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та стан готовності до нового навчального року кабінетів: </w:t>
      </w:r>
    </w:p>
    <w:p w:rsidR="002203E7" w:rsidRPr="00BC3A5D" w:rsidRDefault="002203E7" w:rsidP="002203E7">
      <w:pPr>
        <w:tabs>
          <w:tab w:val="left" w:pos="993"/>
        </w:tabs>
        <w:ind w:left="709" w:right="207"/>
        <w:jc w:val="both"/>
        <w:rPr>
          <w:sz w:val="28"/>
          <w:szCs w:val="28"/>
        </w:rPr>
      </w:pPr>
    </w:p>
    <w:tbl>
      <w:tblPr>
        <w:tblStyle w:val="TableGrid"/>
        <w:tblW w:w="9730" w:type="dxa"/>
        <w:tblInd w:w="-147" w:type="dxa"/>
        <w:tblLook w:val="04A0"/>
      </w:tblPr>
      <w:tblGrid>
        <w:gridCol w:w="1702"/>
        <w:gridCol w:w="567"/>
        <w:gridCol w:w="1432"/>
        <w:gridCol w:w="1432"/>
        <w:gridCol w:w="982"/>
        <w:gridCol w:w="983"/>
        <w:gridCol w:w="2632"/>
      </w:tblGrid>
      <w:tr w:rsidR="002203E7" w:rsidRPr="00113FD9" w:rsidTr="002203E7">
        <w:trPr>
          <w:trHeight w:val="206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Кабінети (лабораторії)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203E7" w:rsidRPr="00113FD9" w:rsidRDefault="002203E7" w:rsidP="002203E7">
            <w:pPr>
              <w:ind w:left="10" w:right="113"/>
              <w:jc w:val="center"/>
            </w:pPr>
            <w:r w:rsidRPr="00113FD9">
              <w:t>Кількість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 w:right="7"/>
              <w:jc w:val="center"/>
            </w:pPr>
            <w:r w:rsidRPr="00113FD9">
              <w:t>Укомплектовано навчальним обладнанням відповідно до Переліку навчально-наочних посібників і навчального обладнання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-10" w:firstLine="19"/>
              <w:jc w:val="center"/>
            </w:pPr>
            <w:r w:rsidRPr="00113FD9">
              <w:t>Наявність перспективного плану обладнання кабінету</w:t>
            </w:r>
          </w:p>
        </w:tc>
        <w:tc>
          <w:tcPr>
            <w:tcW w:w="2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 w:right="8"/>
              <w:jc w:val="center"/>
            </w:pPr>
            <w:r w:rsidRPr="00113FD9">
              <w:t>Наявність правил безпеки і пам’яток для кабінетів, їх виконання</w:t>
            </w:r>
          </w:p>
        </w:tc>
      </w:tr>
      <w:tr w:rsidR="002203E7" w:rsidRPr="00113FD9" w:rsidTr="002203E7">
        <w:trPr>
          <w:trHeight w:val="35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/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/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повністю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частково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є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немає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/>
        </w:tc>
      </w:tr>
      <w:tr w:rsidR="002203E7" w:rsidRPr="00113FD9" w:rsidTr="002203E7">
        <w:trPr>
          <w:trHeight w:val="7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>Біології, фізики, хімії  тощо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</w:tr>
      <w:tr w:rsidR="002203E7" w:rsidRPr="00113FD9" w:rsidTr="002203E7">
        <w:trPr>
          <w:trHeight w:val="684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Суміщені (комбіновані)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</w:tr>
    </w:tbl>
    <w:p w:rsidR="002203E7" w:rsidRDefault="002203E7" w:rsidP="002203E7">
      <w:pPr>
        <w:ind w:left="3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993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Готовність до занять навчальних майстерень, їх характеристика: </w:t>
      </w:r>
    </w:p>
    <w:p w:rsidR="002203E7" w:rsidRPr="00BC3A5D" w:rsidRDefault="002203E7" w:rsidP="002203E7">
      <w:pPr>
        <w:tabs>
          <w:tab w:val="left" w:pos="993"/>
        </w:tabs>
        <w:ind w:left="709" w:right="207"/>
        <w:jc w:val="both"/>
        <w:rPr>
          <w:sz w:val="28"/>
          <w:szCs w:val="28"/>
        </w:rPr>
      </w:pPr>
    </w:p>
    <w:tbl>
      <w:tblPr>
        <w:tblStyle w:val="TableGrid"/>
        <w:tblW w:w="9499" w:type="dxa"/>
        <w:tblInd w:w="-6" w:type="dxa"/>
        <w:tblLook w:val="04A0"/>
      </w:tblPr>
      <w:tblGrid>
        <w:gridCol w:w="2269"/>
        <w:gridCol w:w="851"/>
        <w:gridCol w:w="998"/>
        <w:gridCol w:w="1756"/>
        <w:gridCol w:w="841"/>
        <w:gridCol w:w="1524"/>
        <w:gridCol w:w="1260"/>
      </w:tblGrid>
      <w:tr w:rsidR="002203E7" w:rsidRPr="00113FD9" w:rsidTr="002203E7">
        <w:trPr>
          <w:trHeight w:val="130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Вид майстерень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Площа,</w:t>
            </w:r>
          </w:p>
          <w:p w:rsidR="002203E7" w:rsidRPr="00113FD9" w:rsidRDefault="002203E7" w:rsidP="002203E7">
            <w:pPr>
              <w:ind w:left="10"/>
              <w:jc w:val="center"/>
            </w:pPr>
            <w:r w:rsidRPr="00113FD9">
              <w:t>кв. м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9" w:hanging="19"/>
              <w:jc w:val="center"/>
            </w:pPr>
            <w:r w:rsidRPr="00113FD9">
              <w:t>Кількість робочих місць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 w:right="7"/>
              <w:jc w:val="center"/>
            </w:pPr>
            <w:r w:rsidRPr="00113FD9">
              <w:t>Наявність обладнання та інструмента за нормою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Тип</w:t>
            </w:r>
          </w:p>
          <w:p w:rsidR="002203E7" w:rsidRPr="00113FD9" w:rsidRDefault="002203E7" w:rsidP="002203E7">
            <w:pPr>
              <w:ind w:left="-10"/>
              <w:jc w:val="center"/>
            </w:pPr>
            <w:r w:rsidRPr="00113FD9">
              <w:t>підлоги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Освітленість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3E7" w:rsidRPr="00113FD9" w:rsidRDefault="002203E7" w:rsidP="002203E7">
            <w:pPr>
              <w:ind w:left="10" w:hanging="22"/>
              <w:jc w:val="center"/>
            </w:pPr>
            <w:r w:rsidRPr="00113FD9">
              <w:t>Наявність актів перевірки (</w:t>
            </w:r>
            <w:proofErr w:type="spellStart"/>
            <w:r w:rsidRPr="00113FD9">
              <w:t>електроза</w:t>
            </w:r>
            <w:r>
              <w:t>-</w:t>
            </w:r>
            <w:r w:rsidRPr="00113FD9">
              <w:t>хист</w:t>
            </w:r>
            <w:proofErr w:type="spellEnd"/>
            <w:r w:rsidRPr="00113FD9">
              <w:t>, вентиляція)</w:t>
            </w:r>
          </w:p>
        </w:tc>
      </w:tr>
      <w:tr w:rsidR="002203E7" w:rsidRPr="00113FD9" w:rsidTr="002203E7">
        <w:trPr>
          <w:trHeight w:val="58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>З обробки металу та</w:t>
            </w:r>
            <w:r>
              <w:t xml:space="preserve"> </w:t>
            </w:r>
            <w:r w:rsidRPr="00113FD9">
              <w:t xml:space="preserve">деревини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</w:tr>
      <w:tr w:rsidR="002203E7" w:rsidRPr="00113FD9" w:rsidTr="002203E7">
        <w:trPr>
          <w:trHeight w:val="59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  <w:r w:rsidRPr="00113FD9">
              <w:t xml:space="preserve">З обробки  харчових продуктів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</w:tr>
      <w:tr w:rsidR="002203E7" w:rsidRPr="00113FD9" w:rsidTr="002203E7">
        <w:trPr>
          <w:trHeight w:val="605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tabs>
                <w:tab w:val="right" w:pos="1543"/>
              </w:tabs>
            </w:pPr>
            <w:r w:rsidRPr="00113FD9">
              <w:t>З обробки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тканини інші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E7" w:rsidRPr="00113FD9" w:rsidRDefault="002203E7" w:rsidP="002203E7">
            <w:pPr>
              <w:ind w:left="10"/>
            </w:pPr>
          </w:p>
        </w:tc>
      </w:tr>
    </w:tbl>
    <w:p w:rsidR="002203E7" w:rsidRPr="00BC3A5D" w:rsidRDefault="002203E7" w:rsidP="002203E7">
      <w:pPr>
        <w:ind w:left="3"/>
        <w:rPr>
          <w:sz w:val="28"/>
          <w:szCs w:val="28"/>
        </w:rPr>
      </w:pPr>
      <w:r w:rsidRPr="00BC3A5D">
        <w:rPr>
          <w:sz w:val="28"/>
          <w:szCs w:val="28"/>
        </w:rPr>
        <w:t xml:space="preserve"> </w:t>
      </w:r>
    </w:p>
    <w:p w:rsidR="002203E7" w:rsidRPr="00113FD9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методичного кабінету</w:t>
      </w:r>
      <w:r>
        <w:rPr>
          <w:sz w:val="28"/>
          <w:szCs w:val="28"/>
        </w:rPr>
        <w:t xml:space="preserve"> </w:t>
      </w:r>
      <w:r w:rsidRPr="00113FD9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1134"/>
          <w:tab w:val="right" w:pos="9639"/>
        </w:tabs>
        <w:ind w:right="2" w:firstLine="709"/>
        <w:jc w:val="both"/>
        <w:rPr>
          <w:sz w:val="28"/>
          <w:szCs w:val="28"/>
        </w:rPr>
      </w:pPr>
    </w:p>
    <w:p w:rsidR="002203E7" w:rsidRPr="00113FD9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lastRenderedPageBreak/>
        <w:t xml:space="preserve">Наявність кабінету відпочинку педагогічних працівників </w:t>
      </w:r>
      <w:r w:rsidRPr="00113FD9">
        <w:rPr>
          <w:sz w:val="28"/>
          <w:szCs w:val="28"/>
          <w:u w:val="single"/>
        </w:rPr>
        <w:tab/>
      </w:r>
    </w:p>
    <w:p w:rsidR="002203E7" w:rsidRDefault="002203E7" w:rsidP="002203E7">
      <w:pPr>
        <w:pStyle w:val="ac"/>
        <w:tabs>
          <w:tab w:val="left" w:pos="1134"/>
        </w:tabs>
        <w:ind w:left="0" w:firstLine="709"/>
        <w:rPr>
          <w:sz w:val="28"/>
          <w:szCs w:val="28"/>
        </w:rPr>
      </w:pPr>
    </w:p>
    <w:p w:rsidR="002203E7" w:rsidRPr="00BC3A5D" w:rsidRDefault="002203E7" w:rsidP="002203E7">
      <w:pPr>
        <w:numPr>
          <w:ilvl w:val="0"/>
          <w:numId w:val="4"/>
        </w:numPr>
        <w:tabs>
          <w:tab w:val="left" w:pos="1134"/>
        </w:tabs>
        <w:ind w:left="0" w:right="207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технічних засобів навчання (ТНЗ), їх стан і зберігання </w:t>
      </w:r>
    </w:p>
    <w:p w:rsidR="002203E7" w:rsidRPr="00BC3A5D" w:rsidRDefault="002203E7" w:rsidP="002203E7">
      <w:pPr>
        <w:ind w:left="3"/>
        <w:rPr>
          <w:sz w:val="28"/>
          <w:szCs w:val="28"/>
        </w:rPr>
      </w:pPr>
      <w:r w:rsidRPr="00BC3A5D">
        <w:rPr>
          <w:sz w:val="28"/>
          <w:szCs w:val="28"/>
        </w:rPr>
        <w:t xml:space="preserve"> </w:t>
      </w:r>
    </w:p>
    <w:tbl>
      <w:tblPr>
        <w:tblStyle w:val="TableGrid"/>
        <w:tblW w:w="96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10" w:type="dxa"/>
        </w:tblCellMar>
        <w:tblLook w:val="04A0"/>
      </w:tblPr>
      <w:tblGrid>
        <w:gridCol w:w="522"/>
        <w:gridCol w:w="4724"/>
        <w:gridCol w:w="1276"/>
        <w:gridCol w:w="1275"/>
        <w:gridCol w:w="1843"/>
      </w:tblGrid>
      <w:tr w:rsidR="002203E7" w:rsidRPr="00113FD9" w:rsidTr="002203E7">
        <w:trPr>
          <w:trHeight w:val="706"/>
        </w:trPr>
        <w:tc>
          <w:tcPr>
            <w:tcW w:w="522" w:type="dxa"/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№</w:t>
            </w:r>
          </w:p>
          <w:p w:rsidR="002203E7" w:rsidRPr="00113FD9" w:rsidRDefault="002203E7" w:rsidP="002203E7">
            <w:pPr>
              <w:ind w:left="10"/>
              <w:jc w:val="center"/>
            </w:pPr>
            <w:r w:rsidRPr="00113FD9">
              <w:t>з/п</w:t>
            </w:r>
          </w:p>
        </w:tc>
        <w:tc>
          <w:tcPr>
            <w:tcW w:w="4724" w:type="dxa"/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Назва ТНЗ</w:t>
            </w:r>
          </w:p>
        </w:tc>
        <w:tc>
          <w:tcPr>
            <w:tcW w:w="1276" w:type="dxa"/>
            <w:vAlign w:val="center"/>
          </w:tcPr>
          <w:p w:rsidR="002203E7" w:rsidRPr="00113FD9" w:rsidRDefault="002203E7" w:rsidP="002203E7">
            <w:pPr>
              <w:ind w:left="10"/>
              <w:jc w:val="center"/>
            </w:pPr>
            <w:r w:rsidRPr="00113FD9">
              <w:t>Кількість</w:t>
            </w:r>
          </w:p>
        </w:tc>
        <w:tc>
          <w:tcPr>
            <w:tcW w:w="1275" w:type="dxa"/>
            <w:vAlign w:val="center"/>
          </w:tcPr>
          <w:p w:rsidR="002203E7" w:rsidRPr="00113FD9" w:rsidRDefault="002203E7" w:rsidP="002203E7">
            <w:pPr>
              <w:ind w:left="9"/>
              <w:jc w:val="center"/>
            </w:pPr>
            <w:r w:rsidRPr="00113FD9">
              <w:t>Справні</w:t>
            </w:r>
          </w:p>
        </w:tc>
        <w:tc>
          <w:tcPr>
            <w:tcW w:w="1843" w:type="dxa"/>
            <w:vAlign w:val="center"/>
          </w:tcPr>
          <w:p w:rsidR="002203E7" w:rsidRPr="00113FD9" w:rsidRDefault="002203E7" w:rsidP="002203E7">
            <w:pPr>
              <w:ind w:right="13"/>
              <w:jc w:val="center"/>
            </w:pPr>
            <w:r w:rsidRPr="00113FD9">
              <w:t>Несправні</w:t>
            </w:r>
          </w:p>
        </w:tc>
      </w:tr>
      <w:tr w:rsidR="002203E7" w:rsidRPr="00113FD9" w:rsidTr="002203E7">
        <w:trPr>
          <w:trHeight w:val="3123"/>
        </w:trPr>
        <w:tc>
          <w:tcPr>
            <w:tcW w:w="522" w:type="dxa"/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  <w:tc>
          <w:tcPr>
            <w:tcW w:w="4724" w:type="dxa"/>
          </w:tcPr>
          <w:p w:rsidR="002203E7" w:rsidRPr="00113FD9" w:rsidRDefault="002203E7" w:rsidP="002203E7">
            <w:pPr>
              <w:ind w:left="10"/>
            </w:pPr>
            <w:r w:rsidRPr="00113FD9">
              <w:t xml:space="preserve">Комп’ютери  та комп’ютерна техніка 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Магнітофони Телевізори 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Електрофони 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Кінопроектори 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Діапроектори </w:t>
            </w:r>
          </w:p>
          <w:p w:rsidR="002203E7" w:rsidRDefault="002203E7" w:rsidP="002203E7">
            <w:pPr>
              <w:ind w:left="10" w:right="100"/>
            </w:pPr>
            <w:r w:rsidRPr="00113FD9">
              <w:t xml:space="preserve">Радіовузол </w:t>
            </w:r>
          </w:p>
          <w:p w:rsidR="002203E7" w:rsidRDefault="002203E7" w:rsidP="002203E7">
            <w:pPr>
              <w:ind w:left="10" w:right="100"/>
            </w:pPr>
            <w:r w:rsidRPr="00113FD9">
              <w:t xml:space="preserve">Мовна лабораторія </w:t>
            </w:r>
          </w:p>
          <w:p w:rsidR="002203E7" w:rsidRDefault="002203E7" w:rsidP="002203E7">
            <w:pPr>
              <w:ind w:left="10" w:right="100"/>
            </w:pPr>
            <w:proofErr w:type="spellStart"/>
            <w:r w:rsidRPr="00113FD9">
              <w:t>Епіпроектори</w:t>
            </w:r>
            <w:proofErr w:type="spellEnd"/>
            <w:r w:rsidRPr="00113FD9">
              <w:t xml:space="preserve"> </w:t>
            </w:r>
          </w:p>
          <w:p w:rsidR="002203E7" w:rsidRDefault="002203E7" w:rsidP="002203E7">
            <w:pPr>
              <w:ind w:left="10" w:right="100"/>
            </w:pPr>
            <w:r w:rsidRPr="00113FD9">
              <w:t xml:space="preserve">Пристрій для </w:t>
            </w:r>
            <w:proofErr w:type="spellStart"/>
            <w:r w:rsidRPr="00113FD9">
              <w:t>зашторювання</w:t>
            </w:r>
            <w:proofErr w:type="spellEnd"/>
            <w:r w:rsidRPr="00113FD9">
              <w:t xml:space="preserve"> </w:t>
            </w:r>
          </w:p>
          <w:p w:rsidR="002203E7" w:rsidRPr="00113FD9" w:rsidRDefault="002203E7" w:rsidP="002203E7">
            <w:pPr>
              <w:ind w:left="10" w:right="100"/>
            </w:pPr>
            <w:r w:rsidRPr="00113FD9">
              <w:t xml:space="preserve">Екрани </w:t>
            </w:r>
          </w:p>
          <w:p w:rsidR="002203E7" w:rsidRPr="00113FD9" w:rsidRDefault="002203E7" w:rsidP="002203E7">
            <w:pPr>
              <w:ind w:left="10"/>
            </w:pPr>
            <w:r w:rsidRPr="00113FD9">
              <w:t xml:space="preserve">Інші пристрої </w:t>
            </w:r>
          </w:p>
        </w:tc>
        <w:tc>
          <w:tcPr>
            <w:tcW w:w="1276" w:type="dxa"/>
          </w:tcPr>
          <w:p w:rsidR="002203E7" w:rsidRPr="00113FD9" w:rsidRDefault="002203E7" w:rsidP="002203E7">
            <w:pPr>
              <w:ind w:left="-10"/>
            </w:pPr>
            <w:r w:rsidRPr="00113FD9">
              <w:t xml:space="preserve">  </w:t>
            </w:r>
          </w:p>
        </w:tc>
        <w:tc>
          <w:tcPr>
            <w:tcW w:w="1275" w:type="dxa"/>
          </w:tcPr>
          <w:p w:rsidR="002203E7" w:rsidRPr="00113FD9" w:rsidRDefault="002203E7" w:rsidP="002203E7">
            <w:pPr>
              <w:ind w:left="10"/>
            </w:pPr>
            <w:r w:rsidRPr="00113FD9">
              <w:t xml:space="preserve">  </w:t>
            </w:r>
          </w:p>
        </w:tc>
        <w:tc>
          <w:tcPr>
            <w:tcW w:w="1843" w:type="dxa"/>
          </w:tcPr>
          <w:p w:rsidR="002203E7" w:rsidRPr="00113FD9" w:rsidRDefault="002203E7" w:rsidP="002203E7">
            <w:pPr>
              <w:ind w:left="10"/>
            </w:pPr>
            <w:r w:rsidRPr="00113FD9">
              <w:t xml:space="preserve"> </w:t>
            </w:r>
          </w:p>
        </w:tc>
      </w:tr>
    </w:tbl>
    <w:p w:rsidR="002203E7" w:rsidRPr="00BC3A5D" w:rsidRDefault="002203E7" w:rsidP="002203E7">
      <w:pPr>
        <w:ind w:left="3"/>
        <w:rPr>
          <w:sz w:val="28"/>
          <w:szCs w:val="28"/>
        </w:rPr>
      </w:pPr>
      <w:r w:rsidRPr="00BC3A5D">
        <w:rPr>
          <w:sz w:val="28"/>
          <w:szCs w:val="28"/>
        </w:rPr>
        <w:t xml:space="preserve"> </w:t>
      </w: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Розміри спортивної</w:t>
      </w:r>
      <w:r w:rsidRPr="00BC3A5D">
        <w:rPr>
          <w:sz w:val="28"/>
          <w:szCs w:val="28"/>
        </w:rPr>
        <w:t xml:space="preserve"> зал</w:t>
      </w:r>
      <w:r>
        <w:rPr>
          <w:sz w:val="28"/>
          <w:szCs w:val="28"/>
        </w:rPr>
        <w:t>и</w:t>
      </w:r>
      <w:r w:rsidRPr="00BC3A5D">
        <w:rPr>
          <w:sz w:val="28"/>
          <w:szCs w:val="28"/>
        </w:rPr>
        <w:t xml:space="preserve">, наявність та стан обладнання та </w:t>
      </w:r>
      <w:proofErr w:type="spellStart"/>
      <w:r w:rsidRPr="00BC3A5D">
        <w:rPr>
          <w:sz w:val="28"/>
          <w:szCs w:val="28"/>
        </w:rPr>
        <w:t>інвентар</w:t>
      </w:r>
      <w:r>
        <w:rPr>
          <w:sz w:val="28"/>
          <w:szCs w:val="28"/>
        </w:rPr>
        <w:t>я</w:t>
      </w:r>
      <w:proofErr w:type="spellEnd"/>
      <w:r w:rsidRPr="00BC3A5D">
        <w:rPr>
          <w:sz w:val="28"/>
          <w:szCs w:val="28"/>
        </w:rPr>
        <w:t xml:space="preserve"> за нормами </w:t>
      </w:r>
      <w:r w:rsidRPr="009E7464">
        <w:rPr>
          <w:sz w:val="28"/>
          <w:szCs w:val="28"/>
          <w:u w:val="single"/>
        </w:rPr>
        <w:tab/>
      </w:r>
    </w:p>
    <w:p w:rsidR="002203E7" w:rsidRPr="009E7464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9E7464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1134"/>
          <w:tab w:val="right" w:pos="9639"/>
        </w:tabs>
        <w:ind w:right="2" w:firstLine="709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Наявність та розміри актової зали</w:t>
      </w:r>
      <w:r w:rsidRPr="00BC3A5D">
        <w:rPr>
          <w:sz w:val="28"/>
          <w:szCs w:val="28"/>
        </w:rPr>
        <w:t xml:space="preserve"> та забезпечення пожежної безпеки</w:t>
      </w:r>
      <w:r>
        <w:rPr>
          <w:sz w:val="28"/>
          <w:szCs w:val="28"/>
        </w:rPr>
        <w:t xml:space="preserve"> </w:t>
      </w:r>
      <w:r w:rsidRPr="009E7464">
        <w:rPr>
          <w:sz w:val="28"/>
          <w:szCs w:val="28"/>
          <w:u w:val="single"/>
        </w:rPr>
        <w:tab/>
      </w:r>
    </w:p>
    <w:p w:rsidR="002203E7" w:rsidRPr="009E7464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9E7464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1134"/>
          <w:tab w:val="right" w:pos="9639"/>
        </w:tabs>
        <w:ind w:right="2" w:firstLine="709"/>
        <w:jc w:val="both"/>
        <w:rPr>
          <w:sz w:val="28"/>
          <w:szCs w:val="28"/>
        </w:rPr>
      </w:pPr>
    </w:p>
    <w:p w:rsidR="002203E7" w:rsidRPr="00DB48D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left="0" w:right="2" w:firstLine="710"/>
        <w:jc w:val="both"/>
        <w:rPr>
          <w:sz w:val="28"/>
          <w:szCs w:val="28"/>
        </w:rPr>
      </w:pPr>
      <w:r w:rsidRPr="00DB48D7">
        <w:rPr>
          <w:sz w:val="28"/>
          <w:szCs w:val="28"/>
        </w:rPr>
        <w:t xml:space="preserve">Стан меблів (у кімнатах, кабінетах тощо) ______________. Зазначити, яких меблів не вистачає відповідно до норм </w:t>
      </w:r>
      <w:r w:rsidRPr="00DB48D7">
        <w:rPr>
          <w:sz w:val="28"/>
          <w:szCs w:val="28"/>
          <w:u w:val="single"/>
        </w:rPr>
        <w:tab/>
      </w:r>
      <w:r w:rsidRPr="00DB48D7">
        <w:rPr>
          <w:sz w:val="28"/>
          <w:szCs w:val="28"/>
        </w:rPr>
        <w:t xml:space="preserve"> </w:t>
      </w:r>
    </w:p>
    <w:p w:rsidR="002203E7" w:rsidRPr="009E7464" w:rsidRDefault="002203E7" w:rsidP="002203E7">
      <w:pPr>
        <w:tabs>
          <w:tab w:val="right" w:pos="9639"/>
        </w:tabs>
        <w:ind w:right="2"/>
        <w:jc w:val="both"/>
        <w:rPr>
          <w:sz w:val="28"/>
          <w:szCs w:val="28"/>
          <w:u w:val="single"/>
        </w:rPr>
      </w:pPr>
      <w:r w:rsidRPr="009E7464">
        <w:rPr>
          <w:sz w:val="28"/>
          <w:szCs w:val="28"/>
          <w:u w:val="single"/>
        </w:rPr>
        <w:tab/>
      </w:r>
    </w:p>
    <w:p w:rsidR="002203E7" w:rsidRPr="00AE79C3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AE79C3">
        <w:rPr>
          <w:sz w:val="28"/>
          <w:szCs w:val="28"/>
        </w:rPr>
        <w:t xml:space="preserve">Наявність їдальні або буфету, кількість посадочних місць, забезпеченість та стан меблів </w:t>
      </w:r>
      <w:r w:rsidRPr="00AE79C3">
        <w:rPr>
          <w:sz w:val="28"/>
          <w:szCs w:val="28"/>
          <w:u w:val="single"/>
        </w:rPr>
        <w:tab/>
      </w:r>
      <w:r w:rsidRPr="00AE79C3">
        <w:rPr>
          <w:sz w:val="28"/>
          <w:szCs w:val="28"/>
        </w:rPr>
        <w:t xml:space="preserve">, </w:t>
      </w:r>
    </w:p>
    <w:p w:rsidR="002203E7" w:rsidRPr="00BC3A5D" w:rsidRDefault="002203E7" w:rsidP="002203E7">
      <w:p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забезпеченість технологічним обладнанням</w:t>
      </w:r>
      <w:r>
        <w:rPr>
          <w:sz w:val="28"/>
          <w:szCs w:val="28"/>
        </w:rPr>
        <w:t xml:space="preserve"> _______________</w:t>
      </w:r>
      <w:r w:rsidRPr="00BC3A5D">
        <w:rPr>
          <w:sz w:val="28"/>
          <w:szCs w:val="28"/>
        </w:rPr>
        <w:t xml:space="preserve">, санітарний стан </w:t>
      </w:r>
      <w:r>
        <w:rPr>
          <w:sz w:val="28"/>
          <w:szCs w:val="28"/>
        </w:rPr>
        <w:t>_______________________</w:t>
      </w:r>
      <w:r w:rsidRPr="00BC3A5D">
        <w:rPr>
          <w:sz w:val="28"/>
          <w:szCs w:val="28"/>
        </w:rPr>
        <w:t xml:space="preserve">, умови для миття рук </w:t>
      </w:r>
      <w:r w:rsidRPr="00DB48D7">
        <w:rPr>
          <w:sz w:val="28"/>
          <w:szCs w:val="28"/>
          <w:u w:val="single"/>
        </w:rPr>
        <w:tab/>
      </w:r>
      <w:r w:rsidRPr="00BC3A5D">
        <w:rPr>
          <w:sz w:val="28"/>
          <w:szCs w:val="28"/>
        </w:rPr>
        <w:t xml:space="preserve"> </w:t>
      </w:r>
    </w:p>
    <w:p w:rsidR="002203E7" w:rsidRPr="00BC3A5D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BC3A5D">
        <w:rPr>
          <w:sz w:val="28"/>
          <w:szCs w:val="28"/>
        </w:rPr>
        <w:t>Наявність проточної води: холодної</w:t>
      </w:r>
      <w:r>
        <w:rPr>
          <w:sz w:val="28"/>
          <w:szCs w:val="28"/>
        </w:rPr>
        <w:t xml:space="preserve"> ______________</w:t>
      </w:r>
      <w:r w:rsidRPr="00BC3A5D">
        <w:rPr>
          <w:sz w:val="28"/>
          <w:szCs w:val="28"/>
        </w:rPr>
        <w:t xml:space="preserve">, гарячої </w:t>
      </w:r>
      <w:r w:rsidRPr="00DB48D7">
        <w:rPr>
          <w:sz w:val="28"/>
          <w:szCs w:val="28"/>
          <w:u w:val="single"/>
        </w:rPr>
        <w:tab/>
      </w:r>
    </w:p>
    <w:p w:rsidR="002203E7" w:rsidRDefault="002203E7" w:rsidP="002203E7">
      <w:pPr>
        <w:pStyle w:val="ac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Організація питного режиму</w:t>
      </w:r>
      <w:r>
        <w:rPr>
          <w:sz w:val="28"/>
          <w:szCs w:val="28"/>
        </w:rPr>
        <w:t xml:space="preserve"> </w:t>
      </w:r>
      <w:r w:rsidRPr="00DB48D7">
        <w:rPr>
          <w:sz w:val="28"/>
          <w:szCs w:val="28"/>
          <w:u w:val="single"/>
        </w:rPr>
        <w:tab/>
      </w:r>
    </w:p>
    <w:p w:rsidR="002203E7" w:rsidRPr="00BC3A5D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медичного, стоматологічного кабінетів: хто здійснює медичний контроль за станом здоров’я учнів, слухачів </w:t>
      </w:r>
      <w:r w:rsidRPr="00DB48D7">
        <w:rPr>
          <w:sz w:val="28"/>
          <w:szCs w:val="28"/>
          <w:u w:val="single"/>
        </w:rPr>
        <w:tab/>
      </w:r>
      <w:r w:rsidRPr="00BC3A5D">
        <w:rPr>
          <w:sz w:val="28"/>
          <w:szCs w:val="28"/>
        </w:rPr>
        <w:t xml:space="preserve"> </w:t>
      </w:r>
    </w:p>
    <w:p w:rsidR="002203E7" w:rsidRDefault="002203E7" w:rsidP="002203E7">
      <w:pPr>
        <w:pStyle w:val="ac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і стан бібліотеки </w:t>
      </w:r>
      <w:r w:rsidRPr="00DB48D7">
        <w:rPr>
          <w:sz w:val="28"/>
          <w:szCs w:val="28"/>
          <w:u w:val="single"/>
        </w:rPr>
        <w:tab/>
      </w:r>
      <w:r w:rsidRPr="00BC3A5D">
        <w:rPr>
          <w:sz w:val="28"/>
          <w:szCs w:val="28"/>
        </w:rPr>
        <w:t xml:space="preserve"> </w:t>
      </w:r>
    </w:p>
    <w:p w:rsidR="002203E7" w:rsidRDefault="002203E7" w:rsidP="002203E7">
      <w:pPr>
        <w:pStyle w:val="ac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center" w:pos="6663"/>
          <w:tab w:val="right" w:pos="9639"/>
        </w:tabs>
        <w:ind w:right="2"/>
        <w:jc w:val="both"/>
        <w:rPr>
          <w:sz w:val="28"/>
          <w:szCs w:val="28"/>
        </w:rPr>
      </w:pPr>
      <w:r w:rsidRPr="00DB48D7">
        <w:rPr>
          <w:sz w:val="28"/>
          <w:szCs w:val="28"/>
        </w:rPr>
        <w:t xml:space="preserve">Фонд підручників, посібників </w:t>
      </w:r>
      <w:r w:rsidRPr="00296797">
        <w:rPr>
          <w:sz w:val="28"/>
          <w:szCs w:val="28"/>
          <w:u w:val="single"/>
        </w:rPr>
        <w:tab/>
      </w:r>
      <w:r w:rsidRPr="00DB48D7">
        <w:rPr>
          <w:sz w:val="28"/>
          <w:szCs w:val="28"/>
        </w:rPr>
        <w:t xml:space="preserve">, художньої літератури </w:t>
      </w:r>
      <w:r w:rsidRPr="00296797">
        <w:rPr>
          <w:sz w:val="28"/>
          <w:szCs w:val="28"/>
          <w:u w:val="single"/>
        </w:rPr>
        <w:tab/>
      </w:r>
      <w:r w:rsidRPr="00DB48D7">
        <w:rPr>
          <w:sz w:val="28"/>
          <w:szCs w:val="28"/>
        </w:rPr>
        <w:t xml:space="preserve">, періодичних </w:t>
      </w:r>
    </w:p>
    <w:p w:rsidR="002203E7" w:rsidRPr="00DB48D7" w:rsidRDefault="002203E7" w:rsidP="002203E7">
      <w:pPr>
        <w:pStyle w:val="ac"/>
        <w:tabs>
          <w:tab w:val="left" w:pos="1134"/>
          <w:tab w:val="center" w:pos="6663"/>
          <w:tab w:val="right" w:pos="9639"/>
        </w:tabs>
        <w:ind w:left="0" w:right="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B48D7">
        <w:rPr>
          <w:sz w:val="28"/>
          <w:szCs w:val="28"/>
        </w:rPr>
        <w:t>идань</w:t>
      </w:r>
      <w:r>
        <w:rPr>
          <w:sz w:val="28"/>
          <w:szCs w:val="28"/>
        </w:rPr>
        <w:t xml:space="preserve"> _____________________________________________________________,</w:t>
      </w:r>
    </w:p>
    <w:p w:rsidR="002203E7" w:rsidRPr="00DB48D7" w:rsidRDefault="002203E7" w:rsidP="002203E7">
      <w:pPr>
        <w:tabs>
          <w:tab w:val="left" w:pos="1134"/>
          <w:tab w:val="right" w:pos="9639"/>
        </w:tabs>
        <w:ind w:left="710" w:right="2"/>
        <w:rPr>
          <w:sz w:val="28"/>
          <w:szCs w:val="28"/>
        </w:rPr>
      </w:pPr>
      <w:r w:rsidRPr="00DB48D7">
        <w:rPr>
          <w:sz w:val="28"/>
          <w:szCs w:val="28"/>
        </w:rPr>
        <w:t xml:space="preserve">Забезпеченість підручниками за предметами </w:t>
      </w:r>
      <w:r w:rsidRPr="00296797">
        <w:rPr>
          <w:sz w:val="28"/>
          <w:szCs w:val="28"/>
          <w:u w:val="single"/>
        </w:rPr>
        <w:tab/>
      </w:r>
      <w:r w:rsidRPr="00DB48D7">
        <w:rPr>
          <w:sz w:val="28"/>
          <w:szCs w:val="28"/>
        </w:rPr>
        <w:t xml:space="preserve"> </w:t>
      </w:r>
    </w:p>
    <w:p w:rsidR="002203E7" w:rsidRPr="00BC3A5D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Забезпеченість освітлення в кабінетах згідно з нормами</w:t>
      </w:r>
      <w:r>
        <w:rPr>
          <w:sz w:val="28"/>
          <w:szCs w:val="28"/>
        </w:rPr>
        <w:t xml:space="preserve"> </w:t>
      </w:r>
      <w:r w:rsidRPr="00181D3E">
        <w:rPr>
          <w:sz w:val="28"/>
          <w:szCs w:val="28"/>
          <w:u w:val="single"/>
        </w:rPr>
        <w:tab/>
      </w:r>
    </w:p>
    <w:p w:rsidR="002203E7" w:rsidRPr="00181D3E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181D3E">
        <w:rPr>
          <w:sz w:val="28"/>
          <w:szCs w:val="28"/>
          <w:u w:val="single"/>
        </w:rPr>
        <w:lastRenderedPageBreak/>
        <w:tab/>
      </w:r>
    </w:p>
    <w:p w:rsidR="002203E7" w:rsidRPr="00BC3A5D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Pr="00D20E5B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актів перевірки опору ізоляції електромереж і заземлення</w:t>
      </w:r>
      <w:r>
        <w:rPr>
          <w:sz w:val="28"/>
          <w:szCs w:val="28"/>
        </w:rPr>
        <w:t xml:space="preserve"> </w:t>
      </w:r>
      <w:r w:rsidRPr="00D20E5B">
        <w:rPr>
          <w:sz w:val="28"/>
          <w:szCs w:val="28"/>
          <w:u w:val="single"/>
        </w:rPr>
        <w:tab/>
      </w:r>
    </w:p>
    <w:p w:rsidR="002203E7" w:rsidRPr="00D20E5B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і стан протипожежного обладнання:</w:t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  <w:u w:val="single"/>
        </w:rPr>
      </w:pPr>
      <w:r w:rsidRPr="00BC3A5D">
        <w:rPr>
          <w:sz w:val="28"/>
          <w:szCs w:val="28"/>
        </w:rPr>
        <w:t>протипожежні щити</w:t>
      </w:r>
      <w:r>
        <w:rPr>
          <w:sz w:val="28"/>
          <w:szCs w:val="28"/>
        </w:rPr>
        <w:t xml:space="preserve">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вогнегасники</w:t>
      </w:r>
      <w:r>
        <w:rPr>
          <w:sz w:val="28"/>
          <w:szCs w:val="28"/>
        </w:rPr>
        <w:t xml:space="preserve">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  <w:proofErr w:type="spellStart"/>
      <w:r w:rsidRPr="00BC3A5D">
        <w:rPr>
          <w:sz w:val="28"/>
          <w:szCs w:val="28"/>
        </w:rPr>
        <w:t>блискавкозахист</w:t>
      </w:r>
      <w:proofErr w:type="spellEnd"/>
      <w:r>
        <w:rPr>
          <w:sz w:val="28"/>
          <w:szCs w:val="28"/>
        </w:rPr>
        <w:t xml:space="preserve">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пожежні водойми (гідранти)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пожежні рукави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наявність інструкції з пожежної безпеки та плану евакуації </w:t>
      </w:r>
      <w:r w:rsidRPr="00D20E5B">
        <w:rPr>
          <w:sz w:val="28"/>
          <w:szCs w:val="28"/>
          <w:u w:val="single"/>
        </w:rPr>
        <w:tab/>
      </w:r>
    </w:p>
    <w:p w:rsidR="002203E7" w:rsidRPr="00D20E5B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 xml:space="preserve">Стан покрівлі </w:t>
      </w:r>
      <w:r w:rsidRPr="00D20E5B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і стан інженерних комунікацій:</w:t>
      </w:r>
    </w:p>
    <w:p w:rsidR="002203E7" w:rsidRDefault="002203E7" w:rsidP="002203E7">
      <w:pPr>
        <w:tabs>
          <w:tab w:val="left" w:pos="1134"/>
          <w:tab w:val="right" w:pos="9639"/>
        </w:tabs>
        <w:ind w:right="2" w:firstLine="710"/>
        <w:rPr>
          <w:sz w:val="28"/>
          <w:szCs w:val="28"/>
        </w:rPr>
      </w:pPr>
      <w:r w:rsidRPr="00A74701">
        <w:rPr>
          <w:sz w:val="28"/>
          <w:szCs w:val="28"/>
        </w:rPr>
        <w:t>водопостачання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  <w:r w:rsidRPr="00A74701">
        <w:rPr>
          <w:sz w:val="28"/>
          <w:szCs w:val="28"/>
        </w:rPr>
        <w:t xml:space="preserve"> </w:t>
      </w:r>
    </w:p>
    <w:p w:rsidR="002203E7" w:rsidRDefault="002203E7" w:rsidP="002203E7">
      <w:pPr>
        <w:tabs>
          <w:tab w:val="left" w:pos="1134"/>
          <w:tab w:val="right" w:pos="9639"/>
        </w:tabs>
        <w:ind w:right="2" w:firstLine="710"/>
        <w:rPr>
          <w:sz w:val="28"/>
          <w:szCs w:val="28"/>
        </w:rPr>
      </w:pPr>
      <w:r w:rsidRPr="00A74701">
        <w:rPr>
          <w:sz w:val="28"/>
          <w:szCs w:val="28"/>
        </w:rPr>
        <w:t xml:space="preserve">газопостачання (електропостачання) </w:t>
      </w:r>
      <w:r w:rsidRPr="00A74701">
        <w:rPr>
          <w:sz w:val="28"/>
          <w:szCs w:val="28"/>
          <w:u w:val="single"/>
        </w:rPr>
        <w:tab/>
      </w:r>
      <w:r w:rsidRPr="00A74701">
        <w:rPr>
          <w:sz w:val="28"/>
          <w:szCs w:val="28"/>
        </w:rPr>
        <w:t xml:space="preserve"> </w:t>
      </w:r>
    </w:p>
    <w:p w:rsidR="002203E7" w:rsidRPr="00A74701" w:rsidRDefault="002203E7" w:rsidP="002203E7">
      <w:pPr>
        <w:tabs>
          <w:tab w:val="left" w:pos="1134"/>
          <w:tab w:val="right" w:pos="9639"/>
        </w:tabs>
        <w:ind w:right="2" w:firstLine="710"/>
        <w:rPr>
          <w:sz w:val="28"/>
          <w:szCs w:val="28"/>
        </w:rPr>
      </w:pPr>
      <w:r w:rsidRPr="00A74701">
        <w:rPr>
          <w:sz w:val="28"/>
          <w:szCs w:val="28"/>
        </w:rPr>
        <w:t xml:space="preserve">каналізація </w:t>
      </w:r>
      <w:r w:rsidRPr="00A74701">
        <w:rPr>
          <w:sz w:val="28"/>
          <w:szCs w:val="28"/>
          <w:u w:val="single"/>
        </w:rPr>
        <w:tab/>
      </w:r>
    </w:p>
    <w:p w:rsidR="002203E7" w:rsidRDefault="002203E7" w:rsidP="002203E7">
      <w:pPr>
        <w:pStyle w:val="ac"/>
        <w:ind w:left="0" w:firstLine="710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Стан центральної вентиляції, можливості дотримання повітрообміну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підсобного господарства та його стан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left" w:pos="1134"/>
          <w:tab w:val="right" w:pos="9639"/>
        </w:tabs>
        <w:ind w:left="709" w:right="2"/>
        <w:jc w:val="both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гуртожитку та його стан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left="0" w:right="2" w:firstLine="709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Забезпечення безпеки життєдіяльності учасників освітнього процесу (наявність протоколів про навчання і перевірку знань працівників з безпеки життєдіяльності, журнали реєстрації інструктажів з охорони праці, журнали реєстрації інструктажів з безпеки життєдіяльності, інструкції з безпеки  в кабінетах (лабораторіях) тощо)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left="0" w:right="2" w:firstLine="710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Готовність закладу освіти до зими, наявність планів підготовки до зими. Характер опалювальної системи (котельня, теплоцентраль, пічне), її стан</w:t>
      </w:r>
      <w:r>
        <w:rPr>
          <w:sz w:val="28"/>
          <w:szCs w:val="28"/>
        </w:rPr>
        <w:t xml:space="preserve"> </w:t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left" w:pos="1134"/>
          <w:tab w:val="right" w:pos="9639"/>
        </w:tabs>
        <w:ind w:left="710" w:right="2"/>
        <w:jc w:val="both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Забезпеченість педагогічними кадрами та техперсоналом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2203E7" w:rsidRPr="00A74701" w:rsidRDefault="002203E7" w:rsidP="002203E7">
      <w:pPr>
        <w:tabs>
          <w:tab w:val="right" w:pos="9639"/>
        </w:tabs>
        <w:ind w:right="2"/>
        <w:rPr>
          <w:sz w:val="28"/>
          <w:szCs w:val="28"/>
        </w:rPr>
      </w:pPr>
      <w:r w:rsidRPr="00A74701">
        <w:rPr>
          <w:sz w:val="28"/>
          <w:szCs w:val="28"/>
          <w:u w:val="single"/>
        </w:rPr>
        <w:tab/>
      </w:r>
    </w:p>
    <w:p w:rsidR="002203E7" w:rsidRPr="00A74701" w:rsidRDefault="002203E7" w:rsidP="002203E7">
      <w:pPr>
        <w:tabs>
          <w:tab w:val="left" w:pos="1134"/>
          <w:tab w:val="right" w:pos="9639"/>
        </w:tabs>
        <w:ind w:left="710" w:right="2"/>
        <w:jc w:val="both"/>
        <w:rPr>
          <w:sz w:val="28"/>
          <w:szCs w:val="28"/>
        </w:rPr>
      </w:pPr>
    </w:p>
    <w:p w:rsidR="002203E7" w:rsidRDefault="002203E7" w:rsidP="002203E7">
      <w:pPr>
        <w:pStyle w:val="ac"/>
        <w:numPr>
          <w:ilvl w:val="0"/>
          <w:numId w:val="4"/>
        </w:num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  <w:r w:rsidRPr="00BC3A5D">
        <w:rPr>
          <w:sz w:val="28"/>
          <w:szCs w:val="28"/>
        </w:rPr>
        <w:t>Наявність та реєстрація колективного договору</w:t>
      </w:r>
      <w:r>
        <w:rPr>
          <w:sz w:val="28"/>
          <w:szCs w:val="28"/>
        </w:rPr>
        <w:t xml:space="preserve"> </w:t>
      </w:r>
      <w:r w:rsidRPr="00A74701">
        <w:rPr>
          <w:sz w:val="28"/>
          <w:szCs w:val="28"/>
          <w:u w:val="single"/>
        </w:rPr>
        <w:tab/>
      </w:r>
    </w:p>
    <w:p w:rsidR="002203E7" w:rsidRDefault="002203E7" w:rsidP="002203E7">
      <w:pPr>
        <w:tabs>
          <w:tab w:val="right" w:pos="9639"/>
        </w:tabs>
        <w:ind w:right="2"/>
        <w:rPr>
          <w:sz w:val="28"/>
          <w:szCs w:val="28"/>
          <w:lang w:val="ru-RU"/>
        </w:rPr>
      </w:pPr>
      <w:r w:rsidRPr="00A74701">
        <w:rPr>
          <w:sz w:val="28"/>
          <w:szCs w:val="28"/>
          <w:u w:val="single"/>
        </w:rPr>
        <w:lastRenderedPageBreak/>
        <w:tab/>
      </w:r>
    </w:p>
    <w:p w:rsidR="002203E7" w:rsidRDefault="002203E7" w:rsidP="002203E7">
      <w:pPr>
        <w:pStyle w:val="ac"/>
        <w:tabs>
          <w:tab w:val="right" w:pos="9639"/>
        </w:tabs>
        <w:ind w:left="0"/>
        <w:jc w:val="both"/>
        <w:rPr>
          <w:sz w:val="28"/>
          <w:szCs w:val="28"/>
          <w:lang w:val="ru-RU"/>
        </w:rPr>
      </w:pPr>
    </w:p>
    <w:p w:rsidR="002203E7" w:rsidRDefault="002203E7" w:rsidP="002203E7">
      <w:pPr>
        <w:pStyle w:val="ac"/>
        <w:tabs>
          <w:tab w:val="right" w:pos="9639"/>
        </w:tabs>
        <w:ind w:left="71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34.Охоплення </w:t>
      </w:r>
      <w:r w:rsidRPr="008064B1">
        <w:rPr>
          <w:sz w:val="28"/>
          <w:szCs w:val="28"/>
        </w:rPr>
        <w:t>вакцинаці</w:t>
      </w:r>
      <w:r>
        <w:rPr>
          <w:sz w:val="28"/>
          <w:szCs w:val="28"/>
        </w:rPr>
        <w:t>єю</w:t>
      </w:r>
      <w:r w:rsidRPr="008064B1">
        <w:rPr>
          <w:sz w:val="28"/>
          <w:szCs w:val="28"/>
        </w:rPr>
        <w:t xml:space="preserve"> не менше</w:t>
      </w:r>
      <w:r w:rsidRPr="008064B1">
        <w:rPr>
          <w:color w:val="333333"/>
        </w:rPr>
        <w:t xml:space="preserve"> </w:t>
      </w:r>
      <w:r w:rsidRPr="008064B1">
        <w:rPr>
          <w:sz w:val="28"/>
          <w:szCs w:val="28"/>
        </w:rPr>
        <w:t xml:space="preserve">80% </w:t>
      </w:r>
      <w:r>
        <w:rPr>
          <w:sz w:val="28"/>
          <w:szCs w:val="28"/>
        </w:rPr>
        <w:t>працівників закладу</w:t>
      </w:r>
      <w:r w:rsidRPr="008064B1">
        <w:rPr>
          <w:sz w:val="28"/>
          <w:szCs w:val="28"/>
        </w:rPr>
        <w:t xml:space="preserve"> освіти </w:t>
      </w:r>
    </w:p>
    <w:p w:rsidR="002203E7" w:rsidRPr="008064B1" w:rsidRDefault="002203E7" w:rsidP="002203E7">
      <w:pPr>
        <w:pStyle w:val="ac"/>
        <w:tabs>
          <w:tab w:val="right" w:pos="9639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__________________________________________________________</w:t>
      </w:r>
    </w:p>
    <w:p w:rsidR="002203E7" w:rsidRPr="00BC3A5D" w:rsidRDefault="002203E7" w:rsidP="002203E7">
      <w:pPr>
        <w:ind w:left="3"/>
        <w:rPr>
          <w:sz w:val="28"/>
          <w:szCs w:val="28"/>
        </w:rPr>
      </w:pPr>
    </w:p>
    <w:p w:rsidR="002203E7" w:rsidRPr="00E337ED" w:rsidRDefault="002203E7" w:rsidP="002203E7">
      <w:pPr>
        <w:tabs>
          <w:tab w:val="left" w:pos="1134"/>
          <w:tab w:val="right" w:pos="9639"/>
        </w:tabs>
        <w:ind w:right="2"/>
        <w:jc w:val="both"/>
        <w:rPr>
          <w:sz w:val="28"/>
          <w:szCs w:val="28"/>
        </w:rPr>
      </w:pPr>
      <w:r w:rsidRPr="00E337ED">
        <w:rPr>
          <w:sz w:val="28"/>
          <w:szCs w:val="28"/>
        </w:rPr>
        <w:t>Висновок комісії про готовність закладу освіти</w:t>
      </w:r>
      <w:r>
        <w:rPr>
          <w:sz w:val="28"/>
          <w:szCs w:val="28"/>
        </w:rPr>
        <w:t xml:space="preserve"> до нового навчального року:</w:t>
      </w:r>
    </w:p>
    <w:p w:rsidR="002203E7" w:rsidRPr="00E337ED" w:rsidRDefault="002203E7" w:rsidP="002203E7">
      <w:pPr>
        <w:tabs>
          <w:tab w:val="right" w:pos="9639"/>
        </w:tabs>
        <w:ind w:right="2"/>
        <w:rPr>
          <w:sz w:val="28"/>
          <w:szCs w:val="28"/>
          <w:u w:val="single"/>
        </w:rPr>
      </w:pPr>
      <w:r w:rsidRPr="00E337ED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>.</w:t>
      </w:r>
    </w:p>
    <w:p w:rsidR="002203E7" w:rsidRDefault="002203E7" w:rsidP="002203E7">
      <w:pPr>
        <w:ind w:left="3"/>
        <w:rPr>
          <w:sz w:val="28"/>
          <w:szCs w:val="28"/>
        </w:rPr>
      </w:pPr>
    </w:p>
    <w:p w:rsidR="002203E7" w:rsidRPr="00BC3A5D" w:rsidRDefault="002203E7" w:rsidP="002203E7">
      <w:pPr>
        <w:ind w:left="3"/>
        <w:rPr>
          <w:sz w:val="28"/>
          <w:szCs w:val="28"/>
        </w:rPr>
      </w:pPr>
    </w:p>
    <w:tbl>
      <w:tblPr>
        <w:tblStyle w:val="TableGrid"/>
        <w:tblW w:w="8497" w:type="dxa"/>
        <w:tblInd w:w="3" w:type="dxa"/>
        <w:tblLook w:val="04A0"/>
      </w:tblPr>
      <w:tblGrid>
        <w:gridCol w:w="5496"/>
        <w:gridCol w:w="917"/>
        <w:gridCol w:w="914"/>
        <w:gridCol w:w="1170"/>
      </w:tblGrid>
      <w:tr w:rsidR="002203E7" w:rsidRPr="00BC3A5D" w:rsidTr="002203E7">
        <w:trPr>
          <w:trHeight w:val="646"/>
        </w:trPr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tabs>
                <w:tab w:val="center" w:pos="2749"/>
                <w:tab w:val="center" w:pos="4064"/>
              </w:tabs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Голова комісії 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підпис  </w:t>
            </w:r>
          </w:p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прізвище </w:t>
            </w:r>
          </w:p>
        </w:tc>
      </w:tr>
      <w:tr w:rsidR="002203E7" w:rsidRPr="00BC3A5D" w:rsidTr="002203E7">
        <w:trPr>
          <w:trHeight w:val="322"/>
        </w:trPr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tabs>
                <w:tab w:val="center" w:pos="1832"/>
                <w:tab w:val="center" w:pos="2748"/>
                <w:tab w:val="center" w:pos="4063"/>
              </w:tabs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підпис 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ind w:left="1"/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прізвище </w:t>
            </w:r>
          </w:p>
        </w:tc>
      </w:tr>
      <w:tr w:rsidR="002203E7" w:rsidRPr="00BC3A5D" w:rsidTr="002203E7">
        <w:trPr>
          <w:trHeight w:val="322"/>
        </w:trPr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tabs>
                <w:tab w:val="center" w:pos="1831"/>
                <w:tab w:val="center" w:pos="2748"/>
                <w:tab w:val="center" w:pos="4063"/>
              </w:tabs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підпис 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прізвище </w:t>
            </w:r>
          </w:p>
        </w:tc>
      </w:tr>
      <w:tr w:rsidR="002203E7" w:rsidRPr="00BC3A5D" w:rsidTr="002203E7">
        <w:trPr>
          <w:trHeight w:val="345"/>
        </w:trPr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tabs>
                <w:tab w:val="center" w:pos="1831"/>
                <w:tab w:val="center" w:pos="2748"/>
                <w:tab w:val="center" w:pos="4063"/>
              </w:tabs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 </w:t>
            </w:r>
            <w:r w:rsidRPr="00BC3A5D">
              <w:rPr>
                <w:sz w:val="28"/>
                <w:szCs w:val="28"/>
              </w:rPr>
              <w:tab/>
              <w:t xml:space="preserve">підпис  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203E7" w:rsidRPr="00BC3A5D" w:rsidRDefault="002203E7" w:rsidP="002203E7">
            <w:pPr>
              <w:rPr>
                <w:sz w:val="28"/>
                <w:szCs w:val="28"/>
              </w:rPr>
            </w:pPr>
            <w:r w:rsidRPr="00BC3A5D">
              <w:rPr>
                <w:sz w:val="28"/>
                <w:szCs w:val="28"/>
              </w:rPr>
              <w:t xml:space="preserve">прізвище </w:t>
            </w:r>
          </w:p>
        </w:tc>
      </w:tr>
    </w:tbl>
    <w:p w:rsidR="002203E7" w:rsidRPr="00B448DE" w:rsidRDefault="002203E7" w:rsidP="002203E7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Style w:val="ad"/>
        <w:tblW w:w="0" w:type="auto"/>
        <w:tblInd w:w="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98"/>
      </w:tblGrid>
      <w:tr w:rsidR="002203E7" w:rsidTr="002203E7">
        <w:tc>
          <w:tcPr>
            <w:tcW w:w="1698" w:type="dxa"/>
          </w:tcPr>
          <w:p w:rsidR="002203E7" w:rsidRDefault="002203E7" w:rsidP="002203E7">
            <w:pPr>
              <w:rPr>
                <w:sz w:val="28"/>
                <w:szCs w:val="28"/>
              </w:rPr>
            </w:pPr>
          </w:p>
        </w:tc>
      </w:tr>
    </w:tbl>
    <w:p w:rsidR="000A2B01" w:rsidRDefault="000A2B01" w:rsidP="002203E7">
      <w:pPr>
        <w:ind w:left="-1" w:right="207"/>
        <w:rPr>
          <w:sz w:val="28"/>
          <w:szCs w:val="28"/>
        </w:rPr>
      </w:pPr>
    </w:p>
    <w:p w:rsidR="000A2B01" w:rsidRDefault="000A2B01" w:rsidP="002203E7">
      <w:pPr>
        <w:ind w:left="-1" w:right="207"/>
        <w:rPr>
          <w:sz w:val="28"/>
          <w:szCs w:val="28"/>
        </w:rPr>
      </w:pPr>
    </w:p>
    <w:p w:rsidR="000A2B01" w:rsidRDefault="000A2B01" w:rsidP="002203E7">
      <w:pPr>
        <w:ind w:left="-1" w:right="207"/>
        <w:rPr>
          <w:sz w:val="28"/>
          <w:szCs w:val="28"/>
        </w:rPr>
      </w:pPr>
    </w:p>
    <w:p w:rsidR="002203E7" w:rsidRPr="000A2B01" w:rsidRDefault="002203E7" w:rsidP="000A2B01">
      <w:pPr>
        <w:ind w:right="207"/>
        <w:rPr>
          <w:sz w:val="28"/>
          <w:szCs w:val="28"/>
        </w:rPr>
      </w:pPr>
      <w:r>
        <w:rPr>
          <w:sz w:val="28"/>
          <w:szCs w:val="28"/>
          <w:lang w:val="ru-RU"/>
        </w:rPr>
        <w:t>_</w:t>
      </w: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Default="002203E7" w:rsidP="002203E7">
      <w:pPr>
        <w:rPr>
          <w:b/>
          <w:sz w:val="28"/>
          <w:szCs w:val="28"/>
        </w:rPr>
      </w:pPr>
    </w:p>
    <w:p w:rsidR="002203E7" w:rsidRPr="00091789" w:rsidRDefault="002203E7" w:rsidP="002203E7">
      <w:pPr>
        <w:rPr>
          <w:rFonts w:eastAsia="Calibri"/>
          <w:b/>
        </w:rPr>
      </w:pPr>
    </w:p>
    <w:p w:rsidR="002203E7" w:rsidRPr="00AE79C3" w:rsidRDefault="002203E7" w:rsidP="002203E7">
      <w:pPr>
        <w:rPr>
          <w:sz w:val="28"/>
          <w:szCs w:val="28"/>
        </w:rPr>
      </w:pPr>
    </w:p>
    <w:sectPr w:rsidR="002203E7" w:rsidRPr="00AE79C3" w:rsidSect="002203E7">
      <w:headerReference w:type="default" r:id="rId10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3E7" w:rsidRDefault="002203E7">
      <w:r>
        <w:separator/>
      </w:r>
    </w:p>
  </w:endnote>
  <w:endnote w:type="continuationSeparator" w:id="0">
    <w:p w:rsidR="002203E7" w:rsidRDefault="00220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3E7" w:rsidRDefault="002203E7">
      <w:r>
        <w:separator/>
      </w:r>
    </w:p>
  </w:footnote>
  <w:footnote w:type="continuationSeparator" w:id="0">
    <w:p w:rsidR="002203E7" w:rsidRDefault="00220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3E7" w:rsidRDefault="002203E7" w:rsidP="002203E7">
    <w:pPr>
      <w:pStyle w:val="a6"/>
      <w:jc w:val="center"/>
    </w:pPr>
    <w:fldSimple w:instr="PAGE   \* MERGEFORMAT">
      <w:r w:rsidR="00683459" w:rsidRPr="00683459">
        <w:rPr>
          <w:noProof/>
          <w:lang w:val="ru-RU"/>
        </w:rPr>
        <w:t>8</w:t>
      </w:r>
    </w:fldSimple>
  </w:p>
  <w:p w:rsidR="002203E7" w:rsidRDefault="002203E7" w:rsidP="002203E7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3E93"/>
    <w:multiLevelType w:val="hybridMultilevel"/>
    <w:tmpl w:val="A6E6634E"/>
    <w:lvl w:ilvl="0" w:tplc="0D7217EC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28A7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365C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6E6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AC77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C44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B67E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8608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3E99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0152DA"/>
    <w:multiLevelType w:val="hybridMultilevel"/>
    <w:tmpl w:val="89923A0C"/>
    <w:lvl w:ilvl="0" w:tplc="409289B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5CCA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882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1081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9274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8827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C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DE67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3C6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A56EB5"/>
    <w:multiLevelType w:val="hybridMultilevel"/>
    <w:tmpl w:val="4CA6016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3B349170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3500F64"/>
    <w:multiLevelType w:val="multilevel"/>
    <w:tmpl w:val="C3F08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6A2014E0"/>
    <w:multiLevelType w:val="hybridMultilevel"/>
    <w:tmpl w:val="37343224"/>
    <w:lvl w:ilvl="0" w:tplc="B830959E">
      <w:start w:val="1"/>
      <w:numFmt w:val="decimal"/>
      <w:lvlText w:val="%1)"/>
      <w:lvlJc w:val="left"/>
      <w:pPr>
        <w:ind w:left="1573" w:hanging="5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B26"/>
    <w:rsid w:val="00003A14"/>
    <w:rsid w:val="00031C8A"/>
    <w:rsid w:val="00037625"/>
    <w:rsid w:val="00037A2C"/>
    <w:rsid w:val="0005736D"/>
    <w:rsid w:val="00060F99"/>
    <w:rsid w:val="00093DC1"/>
    <w:rsid w:val="000A2B01"/>
    <w:rsid w:val="000F29BC"/>
    <w:rsid w:val="00112708"/>
    <w:rsid w:val="0015079A"/>
    <w:rsid w:val="001809AF"/>
    <w:rsid w:val="0018508E"/>
    <w:rsid w:val="001E4733"/>
    <w:rsid w:val="001F2920"/>
    <w:rsid w:val="00213C5D"/>
    <w:rsid w:val="00216483"/>
    <w:rsid w:val="002203E7"/>
    <w:rsid w:val="0022125C"/>
    <w:rsid w:val="00224930"/>
    <w:rsid w:val="00226FEE"/>
    <w:rsid w:val="00235145"/>
    <w:rsid w:val="00245A3A"/>
    <w:rsid w:val="002731EA"/>
    <w:rsid w:val="00273558"/>
    <w:rsid w:val="00282278"/>
    <w:rsid w:val="002A23D8"/>
    <w:rsid w:val="002A336C"/>
    <w:rsid w:val="002C1FB7"/>
    <w:rsid w:val="002D4422"/>
    <w:rsid w:val="002F2C6A"/>
    <w:rsid w:val="003233E4"/>
    <w:rsid w:val="003254A6"/>
    <w:rsid w:val="0035639A"/>
    <w:rsid w:val="003757A3"/>
    <w:rsid w:val="0038435B"/>
    <w:rsid w:val="00393B00"/>
    <w:rsid w:val="003A2EEF"/>
    <w:rsid w:val="003B58CB"/>
    <w:rsid w:val="003C2802"/>
    <w:rsid w:val="003F6F73"/>
    <w:rsid w:val="00402029"/>
    <w:rsid w:val="00404B3C"/>
    <w:rsid w:val="00423B96"/>
    <w:rsid w:val="00424257"/>
    <w:rsid w:val="00427FD3"/>
    <w:rsid w:val="004562D3"/>
    <w:rsid w:val="00473332"/>
    <w:rsid w:val="0048520F"/>
    <w:rsid w:val="00493D71"/>
    <w:rsid w:val="004C15D1"/>
    <w:rsid w:val="004C7EF4"/>
    <w:rsid w:val="004D5427"/>
    <w:rsid w:val="004E2AC2"/>
    <w:rsid w:val="004F6AD4"/>
    <w:rsid w:val="005061DC"/>
    <w:rsid w:val="0051372B"/>
    <w:rsid w:val="0052413A"/>
    <w:rsid w:val="00524DB7"/>
    <w:rsid w:val="00534955"/>
    <w:rsid w:val="0055455C"/>
    <w:rsid w:val="005706BE"/>
    <w:rsid w:val="00574184"/>
    <w:rsid w:val="005819C8"/>
    <w:rsid w:val="005A5A2A"/>
    <w:rsid w:val="005E2B26"/>
    <w:rsid w:val="005F1523"/>
    <w:rsid w:val="006103CE"/>
    <w:rsid w:val="0062132F"/>
    <w:rsid w:val="006225BE"/>
    <w:rsid w:val="00683459"/>
    <w:rsid w:val="00684E0C"/>
    <w:rsid w:val="006B372B"/>
    <w:rsid w:val="006E01B8"/>
    <w:rsid w:val="006F12C4"/>
    <w:rsid w:val="006F189F"/>
    <w:rsid w:val="00727554"/>
    <w:rsid w:val="007404FA"/>
    <w:rsid w:val="007905B8"/>
    <w:rsid w:val="007C63B0"/>
    <w:rsid w:val="007F35FA"/>
    <w:rsid w:val="007F47A8"/>
    <w:rsid w:val="00807DFA"/>
    <w:rsid w:val="00844F53"/>
    <w:rsid w:val="00856DED"/>
    <w:rsid w:val="00866291"/>
    <w:rsid w:val="00884457"/>
    <w:rsid w:val="008A6454"/>
    <w:rsid w:val="008B40BE"/>
    <w:rsid w:val="00911AFF"/>
    <w:rsid w:val="0091662C"/>
    <w:rsid w:val="00956DD5"/>
    <w:rsid w:val="009734BB"/>
    <w:rsid w:val="00975381"/>
    <w:rsid w:val="00981364"/>
    <w:rsid w:val="00990EB8"/>
    <w:rsid w:val="009C6B73"/>
    <w:rsid w:val="009E1F5A"/>
    <w:rsid w:val="00A375F2"/>
    <w:rsid w:val="00A413F0"/>
    <w:rsid w:val="00A46088"/>
    <w:rsid w:val="00A53F89"/>
    <w:rsid w:val="00A57C59"/>
    <w:rsid w:val="00A6150B"/>
    <w:rsid w:val="00A65FFC"/>
    <w:rsid w:val="00AB1EFC"/>
    <w:rsid w:val="00AB4B0F"/>
    <w:rsid w:val="00AC507D"/>
    <w:rsid w:val="00AD29F6"/>
    <w:rsid w:val="00AD51E1"/>
    <w:rsid w:val="00AD7D41"/>
    <w:rsid w:val="00AF0921"/>
    <w:rsid w:val="00B235DC"/>
    <w:rsid w:val="00B250B4"/>
    <w:rsid w:val="00B51563"/>
    <w:rsid w:val="00B6421D"/>
    <w:rsid w:val="00B769FA"/>
    <w:rsid w:val="00B801D0"/>
    <w:rsid w:val="00B914B1"/>
    <w:rsid w:val="00BD7295"/>
    <w:rsid w:val="00BD7DC1"/>
    <w:rsid w:val="00BE0970"/>
    <w:rsid w:val="00BE3EF7"/>
    <w:rsid w:val="00C10A1C"/>
    <w:rsid w:val="00C21EC0"/>
    <w:rsid w:val="00C21F50"/>
    <w:rsid w:val="00C27735"/>
    <w:rsid w:val="00C411E6"/>
    <w:rsid w:val="00C41DFC"/>
    <w:rsid w:val="00C42995"/>
    <w:rsid w:val="00C72BC0"/>
    <w:rsid w:val="00C84413"/>
    <w:rsid w:val="00CB7BCE"/>
    <w:rsid w:val="00CF3BAE"/>
    <w:rsid w:val="00D42B06"/>
    <w:rsid w:val="00D67063"/>
    <w:rsid w:val="00D70835"/>
    <w:rsid w:val="00DA3682"/>
    <w:rsid w:val="00DA6F61"/>
    <w:rsid w:val="00DC18BF"/>
    <w:rsid w:val="00DD3693"/>
    <w:rsid w:val="00E565C6"/>
    <w:rsid w:val="00E57F08"/>
    <w:rsid w:val="00E60CDB"/>
    <w:rsid w:val="00E66F4D"/>
    <w:rsid w:val="00E70BEE"/>
    <w:rsid w:val="00E97D44"/>
    <w:rsid w:val="00EC6667"/>
    <w:rsid w:val="00EE3241"/>
    <w:rsid w:val="00EE4424"/>
    <w:rsid w:val="00EF64E2"/>
    <w:rsid w:val="00F3487F"/>
    <w:rsid w:val="00F50C25"/>
    <w:rsid w:val="00F5505B"/>
    <w:rsid w:val="00F55470"/>
    <w:rsid w:val="00F7445F"/>
    <w:rsid w:val="00F929D4"/>
    <w:rsid w:val="00FA7484"/>
    <w:rsid w:val="00FD0413"/>
    <w:rsid w:val="00FD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49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A64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645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8A6454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8A64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8A6454"/>
    <w:pPr>
      <w:snapToGrid w:val="0"/>
      <w:jc w:val="center"/>
    </w:pPr>
    <w:rPr>
      <w:rFonts w:ascii="Tahoma" w:hAnsi="Tahoma"/>
      <w:color w:val="000000"/>
      <w:szCs w:val="20"/>
    </w:rPr>
  </w:style>
  <w:style w:type="paragraph" w:styleId="a6">
    <w:name w:val="header"/>
    <w:basedOn w:val="a"/>
    <w:link w:val="a7"/>
    <w:uiPriority w:val="99"/>
    <w:rsid w:val="008A64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645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8A6454"/>
    <w:pPr>
      <w:spacing w:after="120"/>
      <w:ind w:left="283"/>
    </w:pPr>
    <w:rPr>
      <w:rFonts w:eastAsia="Calibri"/>
      <w:lang w:val="ru-RU"/>
    </w:rPr>
  </w:style>
  <w:style w:type="character" w:customStyle="1" w:styleId="a9">
    <w:name w:val="Основной текст с отступом Знак"/>
    <w:basedOn w:val="a0"/>
    <w:link w:val="a8"/>
    <w:rsid w:val="008A645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Subtitle"/>
    <w:link w:val="ab"/>
    <w:rsid w:val="00A6150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ab">
    <w:name w:val="Подзаголовок Знак"/>
    <w:basedOn w:val="a0"/>
    <w:link w:val="aa"/>
    <w:rsid w:val="00A6150B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E1F5A"/>
    <w:pPr>
      <w:ind w:left="720"/>
      <w:contextualSpacing/>
    </w:pPr>
  </w:style>
  <w:style w:type="table" w:styleId="ad">
    <w:name w:val="Table Grid"/>
    <w:basedOn w:val="a1"/>
    <w:uiPriority w:val="39"/>
    <w:rsid w:val="00BE0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E09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09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4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uiPriority w:val="99"/>
    <w:unhideWhenUsed/>
    <w:rsid w:val="002203E7"/>
    <w:rPr>
      <w:color w:val="0000FF"/>
      <w:u w:val="single"/>
    </w:rPr>
  </w:style>
  <w:style w:type="table" w:customStyle="1" w:styleId="TableGrid">
    <w:name w:val="TableGrid"/>
    <w:rsid w:val="002203E7"/>
    <w:pPr>
      <w:spacing w:after="0" w:line="240" w:lineRule="auto"/>
    </w:pPr>
    <w:rPr>
      <w:rFonts w:ascii="Calibri" w:eastAsia="Times New Roman" w:hAnsi="Calibri" w:cs="Times New Roman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A64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645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8A6454"/>
    <w:pPr>
      <w:jc w:val="both"/>
    </w:pPr>
    <w:rPr>
      <w:color w:val="000000"/>
      <w:sz w:val="28"/>
    </w:rPr>
  </w:style>
  <w:style w:type="character" w:customStyle="1" w:styleId="a4">
    <w:name w:val="Основний текст Знак"/>
    <w:basedOn w:val="a0"/>
    <w:link w:val="a3"/>
    <w:rsid w:val="008A64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8A6454"/>
    <w:pPr>
      <w:snapToGrid w:val="0"/>
      <w:jc w:val="center"/>
    </w:pPr>
    <w:rPr>
      <w:rFonts w:ascii="Tahoma" w:hAnsi="Tahoma"/>
      <w:color w:val="000000"/>
      <w:szCs w:val="20"/>
    </w:rPr>
  </w:style>
  <w:style w:type="paragraph" w:styleId="a6">
    <w:name w:val="header"/>
    <w:basedOn w:val="a"/>
    <w:link w:val="a7"/>
    <w:uiPriority w:val="99"/>
    <w:rsid w:val="008A645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8A6454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a8">
    <w:name w:val="Body Text Indent"/>
    <w:basedOn w:val="a"/>
    <w:link w:val="a9"/>
    <w:rsid w:val="008A6454"/>
    <w:pPr>
      <w:spacing w:after="120"/>
      <w:ind w:left="283"/>
    </w:pPr>
    <w:rPr>
      <w:rFonts w:eastAsia="Calibri"/>
      <w:lang w:val="ru-RU"/>
    </w:rPr>
  </w:style>
  <w:style w:type="character" w:customStyle="1" w:styleId="a9">
    <w:name w:val="Основний текст з відступом Знак"/>
    <w:basedOn w:val="a0"/>
    <w:link w:val="a8"/>
    <w:rsid w:val="008A645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Subtitle"/>
    <w:link w:val="ab"/>
    <w:rsid w:val="00A6150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ab">
    <w:name w:val="Підзаголовок Знак"/>
    <w:basedOn w:val="a0"/>
    <w:link w:val="aa"/>
    <w:rsid w:val="00A6150B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E1F5A"/>
    <w:pPr>
      <w:ind w:left="720"/>
      <w:contextualSpacing/>
    </w:pPr>
  </w:style>
  <w:style w:type="table" w:styleId="ad">
    <w:name w:val="Table Grid"/>
    <w:basedOn w:val="a1"/>
    <w:uiPriority w:val="59"/>
    <w:rsid w:val="00BE0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E0970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BE0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787-202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4F77A-20C7-4E7E-B473-ECF2BA7D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1532</Words>
  <Characters>8737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15</cp:revision>
  <cp:lastPrinted>2021-08-31T09:09:00Z</cp:lastPrinted>
  <dcterms:created xsi:type="dcterms:W3CDTF">2017-08-08T07:19:00Z</dcterms:created>
  <dcterms:modified xsi:type="dcterms:W3CDTF">2021-08-31T09:13:00Z</dcterms:modified>
</cp:coreProperties>
</file>