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C1B3D" w14:textId="77777777" w:rsidR="008214C4" w:rsidRDefault="008214C4" w:rsidP="008214C4">
      <w:pPr>
        <w:ind w:firstLine="5529"/>
        <w:rPr>
          <w:sz w:val="28"/>
          <w:szCs w:val="28"/>
        </w:rPr>
      </w:pPr>
      <w:bookmarkStart w:id="0" w:name="_Hlk205166925"/>
      <w:r w:rsidRPr="00A675AE">
        <w:rPr>
          <w:sz w:val="28"/>
          <w:szCs w:val="28"/>
        </w:rPr>
        <w:t>ЗАТВЕРДЖЕНО</w:t>
      </w:r>
    </w:p>
    <w:p w14:paraId="032705F3" w14:textId="77777777" w:rsidR="004772C0" w:rsidRPr="00A675AE" w:rsidRDefault="004772C0" w:rsidP="008214C4">
      <w:pPr>
        <w:ind w:firstLine="5529"/>
        <w:rPr>
          <w:sz w:val="28"/>
          <w:szCs w:val="28"/>
        </w:rPr>
      </w:pPr>
    </w:p>
    <w:p w14:paraId="543DEAE5" w14:textId="77777777" w:rsidR="008214C4" w:rsidRPr="00A675AE" w:rsidRDefault="008214C4" w:rsidP="008214C4">
      <w:pPr>
        <w:rPr>
          <w:sz w:val="28"/>
          <w:szCs w:val="28"/>
        </w:rPr>
      </w:pPr>
      <w:r w:rsidRPr="00A675AE">
        <w:rPr>
          <w:sz w:val="28"/>
          <w:szCs w:val="28"/>
        </w:rPr>
        <w:t xml:space="preserve">                                                                               Рішення Новоукраїнської</w:t>
      </w:r>
    </w:p>
    <w:p w14:paraId="66693738" w14:textId="77777777" w:rsidR="008214C4" w:rsidRPr="00A675AE" w:rsidRDefault="008214C4" w:rsidP="008214C4">
      <w:pPr>
        <w:rPr>
          <w:sz w:val="28"/>
          <w:szCs w:val="28"/>
        </w:rPr>
      </w:pPr>
      <w:r w:rsidRPr="00A675AE">
        <w:rPr>
          <w:sz w:val="28"/>
          <w:szCs w:val="28"/>
        </w:rPr>
        <w:t xml:space="preserve">                                                                               міської ради восьмого скликання</w:t>
      </w:r>
    </w:p>
    <w:p w14:paraId="6D784BFD" w14:textId="7E4DA104" w:rsidR="008214C4" w:rsidRPr="00A675AE" w:rsidRDefault="004772C0" w:rsidP="008214C4">
      <w:pPr>
        <w:ind w:firstLine="5529"/>
        <w:rPr>
          <w:sz w:val="28"/>
          <w:szCs w:val="28"/>
        </w:rPr>
      </w:pPr>
      <w:r>
        <w:rPr>
          <w:sz w:val="28"/>
          <w:szCs w:val="28"/>
        </w:rPr>
        <w:t>__ серпня  2</w:t>
      </w:r>
      <w:r w:rsidR="008214C4" w:rsidRPr="00A675AE">
        <w:rPr>
          <w:sz w:val="28"/>
          <w:szCs w:val="28"/>
        </w:rPr>
        <w:t>025 року №____</w:t>
      </w:r>
    </w:p>
    <w:p w14:paraId="3B081149" w14:textId="77777777" w:rsidR="008214C4" w:rsidRPr="00F60F3F" w:rsidRDefault="008214C4" w:rsidP="008214C4">
      <w:pPr>
        <w:rPr>
          <w:sz w:val="28"/>
          <w:szCs w:val="28"/>
        </w:rPr>
      </w:pPr>
    </w:p>
    <w:bookmarkEnd w:id="0"/>
    <w:p w14:paraId="3F8BF868" w14:textId="3F7D0C24" w:rsidR="008214C4" w:rsidRPr="00370A26" w:rsidRDefault="008214C4" w:rsidP="008214C4">
      <w:pPr>
        <w:autoSpaceDE w:val="0"/>
        <w:autoSpaceDN w:val="0"/>
        <w:adjustRightInd w:val="0"/>
        <w:jc w:val="center"/>
        <w:rPr>
          <w:rFonts w:eastAsia="Calibri"/>
          <w:b/>
          <w:sz w:val="28"/>
          <w:szCs w:val="28"/>
        </w:rPr>
      </w:pPr>
      <w:r w:rsidRPr="00370A26">
        <w:rPr>
          <w:rFonts w:eastAsia="Calibri"/>
          <w:b/>
          <w:sz w:val="28"/>
          <w:szCs w:val="28"/>
        </w:rPr>
        <w:t>ПРОГРАМ</w:t>
      </w:r>
      <w:r w:rsidR="007D691B">
        <w:rPr>
          <w:rFonts w:eastAsia="Calibri"/>
          <w:b/>
          <w:sz w:val="28"/>
          <w:szCs w:val="28"/>
        </w:rPr>
        <w:t>А</w:t>
      </w:r>
    </w:p>
    <w:p w14:paraId="77C59448" w14:textId="77777777" w:rsidR="008214C4" w:rsidRPr="00370A26" w:rsidRDefault="008214C4" w:rsidP="008214C4">
      <w:pPr>
        <w:autoSpaceDE w:val="0"/>
        <w:autoSpaceDN w:val="0"/>
        <w:adjustRightInd w:val="0"/>
        <w:jc w:val="center"/>
        <w:rPr>
          <w:rFonts w:eastAsia="Calibri"/>
          <w:b/>
          <w:sz w:val="28"/>
          <w:szCs w:val="28"/>
        </w:rPr>
      </w:pPr>
      <w:r w:rsidRPr="00370A26">
        <w:rPr>
          <w:rFonts w:eastAsia="Calibri"/>
          <w:b/>
          <w:sz w:val="28"/>
          <w:szCs w:val="28"/>
        </w:rPr>
        <w:t>забезпечення проведення обов’язкових профілактичних медичних оглядів працівників бюджетної сфери Новоукраїнської міської територіальної громади на 2026-2030 роки</w:t>
      </w:r>
    </w:p>
    <w:p w14:paraId="71D67A93" w14:textId="77777777" w:rsidR="008214C4" w:rsidRPr="001343E0" w:rsidRDefault="008214C4" w:rsidP="008214C4">
      <w:pPr>
        <w:autoSpaceDE w:val="0"/>
        <w:autoSpaceDN w:val="0"/>
        <w:adjustRightInd w:val="0"/>
        <w:jc w:val="center"/>
        <w:rPr>
          <w:rFonts w:eastAsia="Calibri"/>
          <w:b/>
          <w:bCs/>
          <w:color w:val="000000"/>
          <w:sz w:val="28"/>
          <w:szCs w:val="28"/>
        </w:rPr>
      </w:pPr>
    </w:p>
    <w:p w14:paraId="4C29534F" w14:textId="77777777" w:rsidR="008214C4" w:rsidRPr="000338FD" w:rsidRDefault="008214C4" w:rsidP="008214C4">
      <w:pPr>
        <w:autoSpaceDE w:val="0"/>
        <w:autoSpaceDN w:val="0"/>
        <w:adjustRightInd w:val="0"/>
        <w:jc w:val="center"/>
        <w:rPr>
          <w:rFonts w:eastAsia="Calibri"/>
          <w:b/>
          <w:sz w:val="28"/>
          <w:szCs w:val="28"/>
          <w:lang w:eastAsia="en-US"/>
        </w:rPr>
      </w:pPr>
      <w:r w:rsidRPr="000338FD">
        <w:rPr>
          <w:rFonts w:eastAsia="Calibri"/>
          <w:b/>
          <w:sz w:val="28"/>
          <w:szCs w:val="28"/>
          <w:lang w:eastAsia="en-US"/>
        </w:rPr>
        <w:t xml:space="preserve">Паспорт Програми </w:t>
      </w:r>
    </w:p>
    <w:p w14:paraId="343C1EA0" w14:textId="77777777" w:rsidR="008214C4" w:rsidRDefault="008214C4"/>
    <w:tbl>
      <w:tblPr>
        <w:tblStyle w:val="11"/>
        <w:tblW w:w="0" w:type="auto"/>
        <w:tblLook w:val="04A0" w:firstRow="1" w:lastRow="0" w:firstColumn="1" w:lastColumn="0" w:noHBand="0" w:noVBand="1"/>
      </w:tblPr>
      <w:tblGrid>
        <w:gridCol w:w="566"/>
        <w:gridCol w:w="4131"/>
        <w:gridCol w:w="4932"/>
      </w:tblGrid>
      <w:tr w:rsidR="008214C4" w:rsidRPr="004772C0" w14:paraId="32864E2F" w14:textId="77777777" w:rsidTr="004772C0">
        <w:trPr>
          <w:trHeight w:val="377"/>
        </w:trPr>
        <w:tc>
          <w:tcPr>
            <w:tcW w:w="566" w:type="dxa"/>
          </w:tcPr>
          <w:p w14:paraId="71A08DBD" w14:textId="77777777" w:rsidR="008214C4" w:rsidRPr="004772C0" w:rsidRDefault="008214C4" w:rsidP="00364BE3">
            <w:pPr>
              <w:autoSpaceDE w:val="0"/>
              <w:autoSpaceDN w:val="0"/>
              <w:adjustRightInd w:val="0"/>
              <w:jc w:val="both"/>
              <w:rPr>
                <w:rFonts w:eastAsia="Calibri"/>
                <w:b/>
                <w:bCs/>
                <w:sz w:val="28"/>
                <w:szCs w:val="28"/>
                <w:lang w:val="uk-UA"/>
              </w:rPr>
            </w:pPr>
            <w:r w:rsidRPr="004772C0">
              <w:rPr>
                <w:bCs/>
                <w:sz w:val="28"/>
                <w:szCs w:val="28"/>
                <w:lang w:val="uk-UA"/>
              </w:rPr>
              <w:t>1.</w:t>
            </w:r>
          </w:p>
        </w:tc>
        <w:tc>
          <w:tcPr>
            <w:tcW w:w="4271" w:type="dxa"/>
          </w:tcPr>
          <w:p w14:paraId="376A8CA6" w14:textId="77777777" w:rsidR="008214C4" w:rsidRPr="004772C0" w:rsidRDefault="008214C4" w:rsidP="00364BE3">
            <w:pPr>
              <w:autoSpaceDE w:val="0"/>
              <w:autoSpaceDN w:val="0"/>
              <w:adjustRightInd w:val="0"/>
              <w:jc w:val="both"/>
              <w:rPr>
                <w:rFonts w:eastAsia="Calibri"/>
                <w:b/>
                <w:bCs/>
                <w:sz w:val="28"/>
                <w:szCs w:val="28"/>
                <w:lang w:val="uk-UA"/>
              </w:rPr>
            </w:pPr>
            <w:r w:rsidRPr="004772C0">
              <w:rPr>
                <w:bCs/>
                <w:sz w:val="28"/>
                <w:szCs w:val="28"/>
                <w:lang w:val="uk-UA"/>
              </w:rPr>
              <w:t>Програма затверджена:</w:t>
            </w:r>
          </w:p>
        </w:tc>
        <w:tc>
          <w:tcPr>
            <w:tcW w:w="5052" w:type="dxa"/>
          </w:tcPr>
          <w:p w14:paraId="0DA29DA4" w14:textId="77777777" w:rsidR="008214C4" w:rsidRPr="004772C0" w:rsidRDefault="008214C4" w:rsidP="00364BE3">
            <w:pPr>
              <w:autoSpaceDE w:val="0"/>
              <w:autoSpaceDN w:val="0"/>
              <w:adjustRightInd w:val="0"/>
              <w:jc w:val="both"/>
              <w:rPr>
                <w:rFonts w:eastAsia="Calibri"/>
                <w:bCs/>
                <w:sz w:val="28"/>
                <w:szCs w:val="28"/>
                <w:lang w:val="uk-UA"/>
              </w:rPr>
            </w:pPr>
            <w:r w:rsidRPr="004772C0">
              <w:rPr>
                <w:bCs/>
                <w:sz w:val="28"/>
                <w:szCs w:val="28"/>
                <w:lang w:val="uk-UA"/>
              </w:rPr>
              <w:t xml:space="preserve">Рішенням міської ради від </w:t>
            </w:r>
          </w:p>
        </w:tc>
      </w:tr>
      <w:tr w:rsidR="008214C4" w:rsidRPr="004772C0" w14:paraId="1D3C43E8" w14:textId="77777777" w:rsidTr="00364BE3">
        <w:trPr>
          <w:trHeight w:val="588"/>
        </w:trPr>
        <w:tc>
          <w:tcPr>
            <w:tcW w:w="566" w:type="dxa"/>
          </w:tcPr>
          <w:p w14:paraId="65721DFD" w14:textId="77777777" w:rsidR="008214C4" w:rsidRPr="004772C0" w:rsidRDefault="008214C4" w:rsidP="00364BE3">
            <w:pPr>
              <w:autoSpaceDE w:val="0"/>
              <w:autoSpaceDN w:val="0"/>
              <w:adjustRightInd w:val="0"/>
              <w:jc w:val="both"/>
              <w:rPr>
                <w:rFonts w:eastAsia="Calibri"/>
                <w:b/>
                <w:bCs/>
                <w:sz w:val="28"/>
                <w:szCs w:val="28"/>
                <w:lang w:val="uk-UA"/>
              </w:rPr>
            </w:pPr>
            <w:r w:rsidRPr="004772C0">
              <w:rPr>
                <w:bCs/>
                <w:sz w:val="28"/>
                <w:szCs w:val="28"/>
                <w:lang w:val="uk-UA"/>
              </w:rPr>
              <w:t>2.</w:t>
            </w:r>
          </w:p>
        </w:tc>
        <w:tc>
          <w:tcPr>
            <w:tcW w:w="4271" w:type="dxa"/>
          </w:tcPr>
          <w:p w14:paraId="65F56699" w14:textId="77777777" w:rsidR="008214C4" w:rsidRPr="004772C0" w:rsidRDefault="008214C4" w:rsidP="00364BE3">
            <w:pPr>
              <w:autoSpaceDE w:val="0"/>
              <w:autoSpaceDN w:val="0"/>
              <w:adjustRightInd w:val="0"/>
              <w:jc w:val="both"/>
              <w:rPr>
                <w:rFonts w:eastAsia="Calibri"/>
                <w:b/>
                <w:bCs/>
                <w:sz w:val="28"/>
                <w:szCs w:val="28"/>
                <w:lang w:val="uk-UA"/>
              </w:rPr>
            </w:pPr>
            <w:r w:rsidRPr="004772C0">
              <w:rPr>
                <w:bCs/>
                <w:sz w:val="28"/>
                <w:szCs w:val="28"/>
                <w:lang w:val="uk-UA"/>
              </w:rPr>
              <w:t>Ініціатор розроблення програми</w:t>
            </w:r>
          </w:p>
        </w:tc>
        <w:tc>
          <w:tcPr>
            <w:tcW w:w="5052" w:type="dxa"/>
          </w:tcPr>
          <w:p w14:paraId="126DE6CF" w14:textId="77777777" w:rsidR="008214C4" w:rsidRPr="004772C0" w:rsidRDefault="008214C4" w:rsidP="00364BE3">
            <w:pPr>
              <w:autoSpaceDE w:val="0"/>
              <w:autoSpaceDN w:val="0"/>
              <w:adjustRightInd w:val="0"/>
              <w:jc w:val="both"/>
              <w:rPr>
                <w:rFonts w:eastAsia="Calibri"/>
                <w:bCs/>
                <w:sz w:val="28"/>
                <w:szCs w:val="28"/>
                <w:lang w:val="uk-UA"/>
              </w:rPr>
            </w:pPr>
            <w:r w:rsidRPr="004772C0">
              <w:rPr>
                <w:sz w:val="28"/>
                <w:szCs w:val="28"/>
                <w:lang w:val="uk-UA"/>
              </w:rPr>
              <w:t>Управління соціального захисту та охорони здоров’я Новоукраїнської міської ради</w:t>
            </w:r>
            <w:r w:rsidRPr="004772C0">
              <w:rPr>
                <w:bCs/>
                <w:sz w:val="28"/>
                <w:szCs w:val="28"/>
                <w:lang w:val="uk-UA"/>
              </w:rPr>
              <w:t xml:space="preserve"> </w:t>
            </w:r>
          </w:p>
        </w:tc>
      </w:tr>
      <w:tr w:rsidR="008214C4" w:rsidRPr="004772C0" w14:paraId="2DDA7C5C" w14:textId="77777777" w:rsidTr="00364BE3">
        <w:trPr>
          <w:trHeight w:val="588"/>
        </w:trPr>
        <w:tc>
          <w:tcPr>
            <w:tcW w:w="566" w:type="dxa"/>
          </w:tcPr>
          <w:p w14:paraId="2C05D14E" w14:textId="77777777" w:rsidR="008214C4" w:rsidRPr="004772C0" w:rsidRDefault="008214C4" w:rsidP="00364BE3">
            <w:pPr>
              <w:autoSpaceDE w:val="0"/>
              <w:autoSpaceDN w:val="0"/>
              <w:adjustRightInd w:val="0"/>
              <w:jc w:val="both"/>
              <w:rPr>
                <w:rFonts w:eastAsia="Calibri"/>
                <w:b/>
                <w:bCs/>
                <w:sz w:val="28"/>
                <w:szCs w:val="28"/>
                <w:lang w:val="uk-UA"/>
              </w:rPr>
            </w:pPr>
            <w:r w:rsidRPr="004772C0">
              <w:rPr>
                <w:sz w:val="28"/>
                <w:szCs w:val="28"/>
                <w:lang w:val="uk-UA"/>
              </w:rPr>
              <w:t>3.</w:t>
            </w:r>
          </w:p>
        </w:tc>
        <w:tc>
          <w:tcPr>
            <w:tcW w:w="4271" w:type="dxa"/>
          </w:tcPr>
          <w:p w14:paraId="763B75C0" w14:textId="77777777" w:rsidR="008214C4" w:rsidRPr="004772C0" w:rsidRDefault="008214C4" w:rsidP="00364BE3">
            <w:pPr>
              <w:autoSpaceDE w:val="0"/>
              <w:autoSpaceDN w:val="0"/>
              <w:adjustRightInd w:val="0"/>
              <w:jc w:val="both"/>
              <w:rPr>
                <w:rFonts w:eastAsia="Calibri"/>
                <w:b/>
                <w:bCs/>
                <w:sz w:val="28"/>
                <w:szCs w:val="28"/>
                <w:lang w:val="uk-UA"/>
              </w:rPr>
            </w:pPr>
            <w:r w:rsidRPr="004772C0">
              <w:rPr>
                <w:sz w:val="28"/>
                <w:szCs w:val="28"/>
                <w:lang w:val="uk-UA"/>
              </w:rPr>
              <w:t>Розробник програми</w:t>
            </w:r>
          </w:p>
        </w:tc>
        <w:tc>
          <w:tcPr>
            <w:tcW w:w="5052" w:type="dxa"/>
          </w:tcPr>
          <w:p w14:paraId="62212D7A" w14:textId="77777777" w:rsidR="008214C4" w:rsidRPr="004772C0" w:rsidRDefault="008214C4" w:rsidP="00364BE3">
            <w:pPr>
              <w:autoSpaceDE w:val="0"/>
              <w:autoSpaceDN w:val="0"/>
              <w:adjustRightInd w:val="0"/>
              <w:jc w:val="both"/>
              <w:rPr>
                <w:rFonts w:eastAsia="Calibri"/>
                <w:bCs/>
                <w:sz w:val="28"/>
                <w:szCs w:val="28"/>
                <w:lang w:val="uk-UA"/>
              </w:rPr>
            </w:pPr>
            <w:r w:rsidRPr="004772C0">
              <w:rPr>
                <w:sz w:val="28"/>
                <w:szCs w:val="28"/>
                <w:lang w:val="uk-UA"/>
              </w:rPr>
              <w:t>Управління соціального захисту та охорони здоров’я Новоукраїнської міської ради</w:t>
            </w:r>
          </w:p>
        </w:tc>
      </w:tr>
      <w:tr w:rsidR="008214C4" w:rsidRPr="004772C0" w14:paraId="32EDD013" w14:textId="77777777" w:rsidTr="00364BE3">
        <w:trPr>
          <w:trHeight w:val="564"/>
        </w:trPr>
        <w:tc>
          <w:tcPr>
            <w:tcW w:w="566" w:type="dxa"/>
          </w:tcPr>
          <w:p w14:paraId="31E1A380" w14:textId="77777777" w:rsidR="008214C4" w:rsidRPr="004772C0" w:rsidRDefault="008214C4" w:rsidP="00364BE3">
            <w:pPr>
              <w:autoSpaceDE w:val="0"/>
              <w:autoSpaceDN w:val="0"/>
              <w:adjustRightInd w:val="0"/>
              <w:jc w:val="both"/>
              <w:rPr>
                <w:rFonts w:eastAsia="Calibri"/>
                <w:b/>
                <w:bCs/>
                <w:sz w:val="28"/>
                <w:szCs w:val="28"/>
                <w:lang w:val="uk-UA"/>
              </w:rPr>
            </w:pPr>
            <w:r w:rsidRPr="004772C0">
              <w:rPr>
                <w:sz w:val="28"/>
                <w:szCs w:val="28"/>
                <w:lang w:val="uk-UA"/>
              </w:rPr>
              <w:t>4.</w:t>
            </w:r>
          </w:p>
        </w:tc>
        <w:tc>
          <w:tcPr>
            <w:tcW w:w="4271" w:type="dxa"/>
          </w:tcPr>
          <w:p w14:paraId="384A2351" w14:textId="77777777" w:rsidR="008214C4" w:rsidRPr="004772C0" w:rsidRDefault="008214C4" w:rsidP="00364BE3">
            <w:pPr>
              <w:autoSpaceDE w:val="0"/>
              <w:autoSpaceDN w:val="0"/>
              <w:adjustRightInd w:val="0"/>
              <w:jc w:val="both"/>
              <w:rPr>
                <w:rFonts w:eastAsia="Calibri"/>
                <w:b/>
                <w:bCs/>
                <w:sz w:val="28"/>
                <w:szCs w:val="28"/>
                <w:lang w:val="uk-UA"/>
              </w:rPr>
            </w:pPr>
            <w:proofErr w:type="spellStart"/>
            <w:r w:rsidRPr="004772C0">
              <w:rPr>
                <w:sz w:val="28"/>
                <w:szCs w:val="28"/>
                <w:lang w:val="uk-UA"/>
              </w:rPr>
              <w:t>Співрозробники</w:t>
            </w:r>
            <w:proofErr w:type="spellEnd"/>
            <w:r w:rsidRPr="004772C0">
              <w:rPr>
                <w:sz w:val="28"/>
                <w:szCs w:val="28"/>
                <w:lang w:val="uk-UA"/>
              </w:rPr>
              <w:t xml:space="preserve"> програми</w:t>
            </w:r>
          </w:p>
        </w:tc>
        <w:tc>
          <w:tcPr>
            <w:tcW w:w="5052" w:type="dxa"/>
          </w:tcPr>
          <w:p w14:paraId="0F39AEA6" w14:textId="77777777" w:rsidR="008214C4" w:rsidRPr="004772C0" w:rsidRDefault="008214C4" w:rsidP="00364BE3">
            <w:pPr>
              <w:jc w:val="both"/>
              <w:rPr>
                <w:rFonts w:eastAsia="Calibri"/>
                <w:b/>
                <w:bCs/>
                <w:color w:val="000000" w:themeColor="text1"/>
                <w:sz w:val="28"/>
                <w:szCs w:val="28"/>
                <w:lang w:val="uk-UA"/>
              </w:rPr>
            </w:pPr>
            <w:r w:rsidRPr="004772C0">
              <w:rPr>
                <w:color w:val="000000" w:themeColor="text1"/>
                <w:sz w:val="28"/>
                <w:szCs w:val="28"/>
                <w:lang w:val="uk-UA"/>
              </w:rPr>
              <w:t>Відділ освіти виконавчого комітету Новоукраїнської міської ради</w:t>
            </w:r>
            <w:r w:rsidRPr="004772C0">
              <w:rPr>
                <w:rFonts w:eastAsia="Calibri"/>
                <w:color w:val="000000" w:themeColor="text1"/>
                <w:sz w:val="28"/>
                <w:szCs w:val="28"/>
                <w:lang w:val="uk-UA"/>
              </w:rPr>
              <w:t>,</w:t>
            </w:r>
            <w:r w:rsidRPr="004772C0">
              <w:rPr>
                <w:color w:val="000000" w:themeColor="text1"/>
                <w:lang w:val="uk-UA"/>
              </w:rPr>
              <w:t xml:space="preserve"> </w:t>
            </w:r>
            <w:r w:rsidRPr="004772C0">
              <w:rPr>
                <w:color w:val="000000" w:themeColor="text1"/>
                <w:sz w:val="28"/>
                <w:szCs w:val="28"/>
                <w:lang w:val="uk-UA"/>
              </w:rPr>
              <w:t>відділ культури і туризму виконавчого комітету Новоукраїнської міської ради, Комунальний заклад</w:t>
            </w:r>
            <w:r w:rsidRPr="004772C0">
              <w:rPr>
                <w:color w:val="000000" w:themeColor="text1"/>
                <w:lang w:val="uk-UA"/>
              </w:rPr>
              <w:t xml:space="preserve"> "</w:t>
            </w:r>
            <w:r w:rsidRPr="004772C0">
              <w:rPr>
                <w:rFonts w:eastAsia="Calibri"/>
                <w:color w:val="000000" w:themeColor="text1"/>
                <w:sz w:val="28"/>
                <w:szCs w:val="28"/>
                <w:lang w:val="uk-UA"/>
              </w:rPr>
              <w:t xml:space="preserve">Новоукраїнський міський центр тимчасового проживання/перебування ВПО", </w:t>
            </w:r>
            <w:r w:rsidRPr="004772C0">
              <w:rPr>
                <w:color w:val="000000" w:themeColor="text1"/>
                <w:sz w:val="28"/>
                <w:szCs w:val="28"/>
                <w:lang w:val="uk-UA"/>
              </w:rPr>
              <w:t xml:space="preserve"> Комунальна установа "Центр соціальних послуг Новоукраїнської міської ради", Комунальний заклад "Ветеранський центр Новоукраїнської громади", Дитячо-юнацька спортивна школа  Новоукраїнської міської ради</w:t>
            </w:r>
          </w:p>
        </w:tc>
      </w:tr>
      <w:tr w:rsidR="008214C4" w:rsidRPr="004772C0" w14:paraId="6A6C2DF9" w14:textId="77777777" w:rsidTr="00364BE3">
        <w:trPr>
          <w:trHeight w:val="564"/>
        </w:trPr>
        <w:tc>
          <w:tcPr>
            <w:tcW w:w="566" w:type="dxa"/>
          </w:tcPr>
          <w:p w14:paraId="68544476" w14:textId="77777777" w:rsidR="008214C4" w:rsidRPr="004772C0" w:rsidRDefault="008214C4" w:rsidP="00364BE3">
            <w:pPr>
              <w:autoSpaceDE w:val="0"/>
              <w:autoSpaceDN w:val="0"/>
              <w:adjustRightInd w:val="0"/>
              <w:jc w:val="both"/>
              <w:rPr>
                <w:sz w:val="28"/>
                <w:szCs w:val="28"/>
                <w:lang w:val="uk-UA"/>
              </w:rPr>
            </w:pPr>
            <w:r w:rsidRPr="004772C0">
              <w:rPr>
                <w:sz w:val="28"/>
                <w:szCs w:val="28"/>
                <w:lang w:val="uk-UA"/>
              </w:rPr>
              <w:t>5.</w:t>
            </w:r>
          </w:p>
        </w:tc>
        <w:tc>
          <w:tcPr>
            <w:tcW w:w="4271" w:type="dxa"/>
          </w:tcPr>
          <w:p w14:paraId="03D361BA" w14:textId="77777777" w:rsidR="008214C4" w:rsidRPr="004772C0" w:rsidRDefault="008214C4" w:rsidP="00364BE3">
            <w:pPr>
              <w:autoSpaceDE w:val="0"/>
              <w:autoSpaceDN w:val="0"/>
              <w:adjustRightInd w:val="0"/>
              <w:jc w:val="both"/>
              <w:rPr>
                <w:sz w:val="28"/>
                <w:szCs w:val="28"/>
                <w:lang w:val="uk-UA"/>
              </w:rPr>
            </w:pPr>
            <w:r w:rsidRPr="004772C0">
              <w:rPr>
                <w:sz w:val="28"/>
                <w:szCs w:val="28"/>
                <w:lang w:val="uk-UA"/>
              </w:rPr>
              <w:t>Відповідальний виконавець програми</w:t>
            </w:r>
          </w:p>
        </w:tc>
        <w:tc>
          <w:tcPr>
            <w:tcW w:w="5052" w:type="dxa"/>
          </w:tcPr>
          <w:p w14:paraId="5F58BD8A" w14:textId="77777777" w:rsidR="008214C4" w:rsidRPr="004772C0" w:rsidRDefault="008214C4" w:rsidP="00364BE3">
            <w:pPr>
              <w:jc w:val="both"/>
              <w:rPr>
                <w:sz w:val="28"/>
                <w:szCs w:val="28"/>
                <w:lang w:val="uk-UA"/>
              </w:rPr>
            </w:pPr>
            <w:r w:rsidRPr="004772C0">
              <w:rPr>
                <w:sz w:val="28"/>
                <w:szCs w:val="28"/>
                <w:lang w:val="uk-UA"/>
              </w:rPr>
              <w:t>Відділ освіти виконавчого комітету Новоукраїнської міської ради, Відділ культури і туризму виконавчого комітету Новоукраїнської міської ради, Комунальний заклад "Новоукраїнський міський центр тимчасового проживання/перебування ВПО",  Комунальна установа "Центр соціальних послуг Новоукраїнської міської ради", Комунальний заклад "Ветеранський центр Новоукраїнської громади", Дитячо-юнацька спортивна школа  Новоукраїнської міської ради</w:t>
            </w:r>
          </w:p>
        </w:tc>
      </w:tr>
      <w:tr w:rsidR="008214C4" w:rsidRPr="004772C0" w14:paraId="74DAD238" w14:textId="77777777" w:rsidTr="00364BE3">
        <w:tc>
          <w:tcPr>
            <w:tcW w:w="566" w:type="dxa"/>
          </w:tcPr>
          <w:p w14:paraId="532C974D" w14:textId="77777777" w:rsidR="008214C4" w:rsidRPr="004772C0" w:rsidRDefault="008214C4" w:rsidP="00364BE3">
            <w:pPr>
              <w:autoSpaceDE w:val="0"/>
              <w:autoSpaceDN w:val="0"/>
              <w:adjustRightInd w:val="0"/>
              <w:jc w:val="both"/>
              <w:rPr>
                <w:rFonts w:eastAsia="Calibri"/>
                <w:sz w:val="28"/>
                <w:szCs w:val="28"/>
                <w:lang w:val="uk-UA"/>
              </w:rPr>
            </w:pPr>
            <w:r w:rsidRPr="004772C0">
              <w:rPr>
                <w:rFonts w:eastAsia="Calibri"/>
                <w:sz w:val="28"/>
                <w:szCs w:val="28"/>
                <w:lang w:val="uk-UA"/>
              </w:rPr>
              <w:lastRenderedPageBreak/>
              <w:t>6.</w:t>
            </w:r>
          </w:p>
        </w:tc>
        <w:tc>
          <w:tcPr>
            <w:tcW w:w="4271" w:type="dxa"/>
          </w:tcPr>
          <w:p w14:paraId="70B549C0" w14:textId="77777777" w:rsidR="008214C4" w:rsidRPr="004772C0" w:rsidRDefault="008214C4" w:rsidP="00364BE3">
            <w:pPr>
              <w:autoSpaceDE w:val="0"/>
              <w:autoSpaceDN w:val="0"/>
              <w:adjustRightInd w:val="0"/>
              <w:jc w:val="both"/>
              <w:rPr>
                <w:rFonts w:eastAsia="Calibri"/>
                <w:sz w:val="28"/>
                <w:szCs w:val="28"/>
                <w:lang w:val="uk-UA"/>
              </w:rPr>
            </w:pPr>
            <w:r w:rsidRPr="004772C0">
              <w:rPr>
                <w:rFonts w:eastAsia="Calibri"/>
                <w:sz w:val="28"/>
                <w:szCs w:val="28"/>
                <w:lang w:val="uk-UA"/>
              </w:rPr>
              <w:t>Співвиконавці програми</w:t>
            </w:r>
          </w:p>
        </w:tc>
        <w:tc>
          <w:tcPr>
            <w:tcW w:w="5052" w:type="dxa"/>
          </w:tcPr>
          <w:p w14:paraId="75DB305A" w14:textId="77777777" w:rsidR="008214C4" w:rsidRPr="004772C0" w:rsidRDefault="008214C4" w:rsidP="00364BE3">
            <w:pPr>
              <w:autoSpaceDE w:val="0"/>
              <w:autoSpaceDN w:val="0"/>
              <w:adjustRightInd w:val="0"/>
              <w:jc w:val="both"/>
              <w:rPr>
                <w:rFonts w:eastAsia="Calibri"/>
                <w:sz w:val="28"/>
                <w:szCs w:val="28"/>
                <w:lang w:val="uk-UA"/>
              </w:rPr>
            </w:pPr>
            <w:r w:rsidRPr="004772C0">
              <w:rPr>
                <w:rFonts w:eastAsia="Calibri"/>
                <w:sz w:val="28"/>
                <w:szCs w:val="28"/>
                <w:lang w:val="uk-UA"/>
              </w:rPr>
              <w:t>Комунальні заклади охорони здоров’я</w:t>
            </w:r>
          </w:p>
        </w:tc>
      </w:tr>
      <w:tr w:rsidR="008214C4" w:rsidRPr="004772C0" w14:paraId="76077B33" w14:textId="77777777" w:rsidTr="00364BE3">
        <w:tc>
          <w:tcPr>
            <w:tcW w:w="566" w:type="dxa"/>
          </w:tcPr>
          <w:p w14:paraId="09BFB358" w14:textId="77777777" w:rsidR="008214C4" w:rsidRPr="004772C0" w:rsidRDefault="008214C4" w:rsidP="00364BE3">
            <w:pPr>
              <w:autoSpaceDE w:val="0"/>
              <w:autoSpaceDN w:val="0"/>
              <w:adjustRightInd w:val="0"/>
              <w:jc w:val="both"/>
              <w:rPr>
                <w:rFonts w:eastAsia="Calibri"/>
                <w:sz w:val="28"/>
                <w:szCs w:val="28"/>
                <w:lang w:val="uk-UA"/>
              </w:rPr>
            </w:pPr>
            <w:r w:rsidRPr="004772C0">
              <w:rPr>
                <w:rFonts w:eastAsia="Calibri"/>
                <w:sz w:val="28"/>
                <w:szCs w:val="28"/>
                <w:lang w:val="uk-UA"/>
              </w:rPr>
              <w:t>7</w:t>
            </w:r>
          </w:p>
        </w:tc>
        <w:tc>
          <w:tcPr>
            <w:tcW w:w="4271" w:type="dxa"/>
          </w:tcPr>
          <w:p w14:paraId="1A4FFA55" w14:textId="77777777" w:rsidR="008214C4" w:rsidRPr="004772C0" w:rsidRDefault="008214C4" w:rsidP="00364BE3">
            <w:pPr>
              <w:autoSpaceDE w:val="0"/>
              <w:autoSpaceDN w:val="0"/>
              <w:adjustRightInd w:val="0"/>
              <w:jc w:val="both"/>
              <w:rPr>
                <w:rFonts w:eastAsia="Calibri"/>
                <w:sz w:val="28"/>
                <w:szCs w:val="28"/>
                <w:lang w:val="uk-UA"/>
              </w:rPr>
            </w:pPr>
            <w:r w:rsidRPr="004772C0">
              <w:rPr>
                <w:rFonts w:eastAsia="Calibri"/>
                <w:sz w:val="28"/>
                <w:szCs w:val="28"/>
                <w:lang w:val="uk-UA"/>
              </w:rPr>
              <w:t>Учасники програми</w:t>
            </w:r>
          </w:p>
        </w:tc>
        <w:tc>
          <w:tcPr>
            <w:tcW w:w="5052" w:type="dxa"/>
          </w:tcPr>
          <w:p w14:paraId="09434DAC" w14:textId="77777777" w:rsidR="008214C4" w:rsidRPr="004772C0" w:rsidRDefault="008214C4" w:rsidP="00364BE3">
            <w:pPr>
              <w:autoSpaceDE w:val="0"/>
              <w:autoSpaceDN w:val="0"/>
              <w:adjustRightInd w:val="0"/>
              <w:jc w:val="both"/>
              <w:rPr>
                <w:rFonts w:eastAsia="Calibri"/>
                <w:sz w:val="28"/>
                <w:szCs w:val="28"/>
                <w:lang w:val="uk-UA"/>
              </w:rPr>
            </w:pPr>
            <w:r w:rsidRPr="004772C0">
              <w:rPr>
                <w:rFonts w:eastAsia="Calibri"/>
                <w:sz w:val="28"/>
                <w:szCs w:val="28"/>
                <w:lang w:val="uk-UA"/>
              </w:rPr>
              <w:t>Структурні підрозділи виконавчого комітету Новоукраїнської міської ради, заклади охорони здоров'я</w:t>
            </w:r>
          </w:p>
        </w:tc>
      </w:tr>
      <w:tr w:rsidR="008214C4" w:rsidRPr="004772C0" w14:paraId="3E86AE46" w14:textId="77777777" w:rsidTr="00364BE3">
        <w:tc>
          <w:tcPr>
            <w:tcW w:w="566" w:type="dxa"/>
          </w:tcPr>
          <w:p w14:paraId="180E4AD1" w14:textId="77777777" w:rsidR="008214C4" w:rsidRPr="004772C0" w:rsidRDefault="008214C4" w:rsidP="00364BE3">
            <w:pPr>
              <w:autoSpaceDE w:val="0"/>
              <w:autoSpaceDN w:val="0"/>
              <w:adjustRightInd w:val="0"/>
              <w:jc w:val="both"/>
              <w:rPr>
                <w:rFonts w:eastAsia="Calibri"/>
                <w:b/>
                <w:bCs/>
                <w:sz w:val="28"/>
                <w:szCs w:val="28"/>
                <w:lang w:val="uk-UA"/>
              </w:rPr>
            </w:pPr>
            <w:r w:rsidRPr="004772C0">
              <w:rPr>
                <w:sz w:val="28"/>
                <w:szCs w:val="28"/>
                <w:lang w:val="uk-UA"/>
              </w:rPr>
              <w:t>8.</w:t>
            </w:r>
          </w:p>
        </w:tc>
        <w:tc>
          <w:tcPr>
            <w:tcW w:w="4271" w:type="dxa"/>
          </w:tcPr>
          <w:p w14:paraId="7758EDFE" w14:textId="77777777" w:rsidR="008214C4" w:rsidRPr="004772C0" w:rsidRDefault="008214C4" w:rsidP="00364BE3">
            <w:pPr>
              <w:autoSpaceDE w:val="0"/>
              <w:autoSpaceDN w:val="0"/>
              <w:adjustRightInd w:val="0"/>
              <w:jc w:val="both"/>
              <w:rPr>
                <w:rFonts w:eastAsia="Calibri"/>
                <w:b/>
                <w:bCs/>
                <w:sz w:val="28"/>
                <w:szCs w:val="28"/>
                <w:lang w:val="uk-UA"/>
              </w:rPr>
            </w:pPr>
            <w:r w:rsidRPr="004772C0">
              <w:rPr>
                <w:sz w:val="28"/>
                <w:szCs w:val="28"/>
                <w:lang w:val="uk-UA"/>
              </w:rPr>
              <w:t>Терміни реалізації програми</w:t>
            </w:r>
          </w:p>
        </w:tc>
        <w:tc>
          <w:tcPr>
            <w:tcW w:w="5052" w:type="dxa"/>
          </w:tcPr>
          <w:p w14:paraId="29AF20B6" w14:textId="77777777" w:rsidR="008214C4" w:rsidRPr="004772C0" w:rsidRDefault="008214C4" w:rsidP="00364BE3">
            <w:pPr>
              <w:autoSpaceDE w:val="0"/>
              <w:autoSpaceDN w:val="0"/>
              <w:adjustRightInd w:val="0"/>
              <w:jc w:val="both"/>
              <w:rPr>
                <w:rFonts w:eastAsia="Calibri"/>
                <w:b/>
                <w:bCs/>
                <w:sz w:val="28"/>
                <w:szCs w:val="28"/>
                <w:lang w:val="uk-UA"/>
              </w:rPr>
            </w:pPr>
            <w:r w:rsidRPr="004772C0">
              <w:rPr>
                <w:sz w:val="28"/>
                <w:szCs w:val="28"/>
                <w:lang w:val="uk-UA"/>
              </w:rPr>
              <w:t>2026-2030 роки</w:t>
            </w:r>
          </w:p>
        </w:tc>
      </w:tr>
      <w:tr w:rsidR="008214C4" w:rsidRPr="004772C0" w14:paraId="742ADE79" w14:textId="77777777" w:rsidTr="00364BE3">
        <w:tc>
          <w:tcPr>
            <w:tcW w:w="566" w:type="dxa"/>
          </w:tcPr>
          <w:p w14:paraId="4FD88A32" w14:textId="77777777" w:rsidR="008214C4" w:rsidRPr="004772C0" w:rsidRDefault="008214C4" w:rsidP="00364BE3">
            <w:pPr>
              <w:autoSpaceDE w:val="0"/>
              <w:autoSpaceDN w:val="0"/>
              <w:adjustRightInd w:val="0"/>
              <w:jc w:val="both"/>
              <w:rPr>
                <w:rFonts w:eastAsia="Calibri"/>
                <w:b/>
                <w:bCs/>
                <w:sz w:val="28"/>
                <w:szCs w:val="28"/>
                <w:lang w:val="uk-UA"/>
              </w:rPr>
            </w:pPr>
            <w:r w:rsidRPr="004772C0">
              <w:rPr>
                <w:sz w:val="28"/>
                <w:szCs w:val="28"/>
                <w:lang w:val="uk-UA"/>
              </w:rPr>
              <w:t>9.</w:t>
            </w:r>
          </w:p>
        </w:tc>
        <w:tc>
          <w:tcPr>
            <w:tcW w:w="4271" w:type="dxa"/>
          </w:tcPr>
          <w:p w14:paraId="413A870A" w14:textId="77777777" w:rsidR="008214C4" w:rsidRPr="004772C0" w:rsidRDefault="008214C4" w:rsidP="00364BE3">
            <w:pPr>
              <w:autoSpaceDE w:val="0"/>
              <w:autoSpaceDN w:val="0"/>
              <w:adjustRightInd w:val="0"/>
              <w:jc w:val="both"/>
              <w:rPr>
                <w:rFonts w:eastAsia="Calibri"/>
                <w:b/>
                <w:bCs/>
                <w:sz w:val="28"/>
                <w:szCs w:val="28"/>
                <w:lang w:val="uk-UA"/>
              </w:rPr>
            </w:pPr>
            <w:r w:rsidRPr="004772C0">
              <w:rPr>
                <w:sz w:val="28"/>
                <w:szCs w:val="28"/>
                <w:lang w:val="uk-UA"/>
              </w:rPr>
              <w:t>Загальний обсяг фінансових ресурсів, необхідних для реалізації програми, усього</w:t>
            </w:r>
          </w:p>
        </w:tc>
        <w:tc>
          <w:tcPr>
            <w:tcW w:w="5052" w:type="dxa"/>
          </w:tcPr>
          <w:p w14:paraId="7D5B7387" w14:textId="77777777" w:rsidR="008214C4" w:rsidRPr="004772C0" w:rsidRDefault="008214C4" w:rsidP="00364BE3">
            <w:pPr>
              <w:spacing w:after="200" w:line="276" w:lineRule="auto"/>
              <w:jc w:val="both"/>
              <w:rPr>
                <w:rFonts w:eastAsia="Calibri"/>
                <w:sz w:val="28"/>
                <w:szCs w:val="28"/>
                <w:lang w:val="uk-UA"/>
              </w:rPr>
            </w:pPr>
            <w:r w:rsidRPr="004772C0">
              <w:rPr>
                <w:rFonts w:eastAsia="Calibri"/>
                <w:sz w:val="28"/>
                <w:szCs w:val="28"/>
                <w:lang w:val="uk-UA"/>
              </w:rPr>
              <w:t>Всьго:1511,88 тис. грн.</w:t>
            </w:r>
          </w:p>
          <w:p w14:paraId="386C0DA3" w14:textId="77777777" w:rsidR="008214C4" w:rsidRPr="004772C0" w:rsidRDefault="008214C4" w:rsidP="00364BE3">
            <w:pPr>
              <w:jc w:val="both"/>
              <w:rPr>
                <w:rFonts w:eastAsia="Calibri"/>
                <w:sz w:val="28"/>
                <w:szCs w:val="28"/>
                <w:lang w:val="uk-UA"/>
              </w:rPr>
            </w:pPr>
            <w:r w:rsidRPr="004772C0">
              <w:rPr>
                <w:rFonts w:eastAsia="Calibri"/>
                <w:sz w:val="28"/>
                <w:szCs w:val="28"/>
                <w:lang w:val="uk-UA"/>
              </w:rPr>
              <w:t>2026 - 302,376 тис. грн.</w:t>
            </w:r>
          </w:p>
          <w:p w14:paraId="2453E8FA" w14:textId="77777777" w:rsidR="008214C4" w:rsidRPr="004772C0" w:rsidRDefault="008214C4" w:rsidP="00364BE3">
            <w:pPr>
              <w:jc w:val="both"/>
              <w:rPr>
                <w:rFonts w:eastAsia="Calibri"/>
                <w:sz w:val="28"/>
                <w:szCs w:val="28"/>
                <w:lang w:val="uk-UA"/>
              </w:rPr>
            </w:pPr>
            <w:r w:rsidRPr="004772C0">
              <w:rPr>
                <w:rFonts w:eastAsia="Calibri"/>
                <w:sz w:val="28"/>
                <w:szCs w:val="28"/>
                <w:lang w:val="uk-UA"/>
              </w:rPr>
              <w:t>2027 - 302,376 тис. грн.</w:t>
            </w:r>
          </w:p>
          <w:p w14:paraId="421D9297" w14:textId="77777777" w:rsidR="008214C4" w:rsidRPr="004772C0" w:rsidRDefault="008214C4" w:rsidP="00364BE3">
            <w:pPr>
              <w:jc w:val="both"/>
              <w:rPr>
                <w:rFonts w:eastAsia="Calibri"/>
                <w:sz w:val="28"/>
                <w:szCs w:val="28"/>
                <w:lang w:val="uk-UA"/>
              </w:rPr>
            </w:pPr>
            <w:r w:rsidRPr="004772C0">
              <w:rPr>
                <w:rFonts w:eastAsia="Calibri"/>
                <w:sz w:val="28"/>
                <w:szCs w:val="28"/>
                <w:lang w:val="uk-UA"/>
              </w:rPr>
              <w:t>2028 - 302,376 тис. грн.</w:t>
            </w:r>
          </w:p>
          <w:p w14:paraId="038D878C" w14:textId="77777777" w:rsidR="008214C4" w:rsidRPr="004772C0" w:rsidRDefault="008214C4" w:rsidP="00364BE3">
            <w:pPr>
              <w:jc w:val="both"/>
              <w:rPr>
                <w:rFonts w:eastAsia="Calibri"/>
                <w:sz w:val="28"/>
                <w:szCs w:val="28"/>
                <w:lang w:val="uk-UA"/>
              </w:rPr>
            </w:pPr>
            <w:r w:rsidRPr="004772C0">
              <w:rPr>
                <w:rFonts w:eastAsia="Calibri"/>
                <w:sz w:val="28"/>
                <w:szCs w:val="28"/>
                <w:lang w:val="uk-UA"/>
              </w:rPr>
              <w:t>2029 - 302,376 тис. грн.</w:t>
            </w:r>
          </w:p>
          <w:p w14:paraId="6795AD6B" w14:textId="77777777" w:rsidR="008214C4" w:rsidRPr="004772C0" w:rsidRDefault="008214C4" w:rsidP="00364BE3">
            <w:pPr>
              <w:jc w:val="both"/>
              <w:rPr>
                <w:rFonts w:eastAsia="Calibri"/>
                <w:sz w:val="28"/>
                <w:szCs w:val="28"/>
                <w:lang w:val="uk-UA"/>
              </w:rPr>
            </w:pPr>
            <w:r w:rsidRPr="004772C0">
              <w:rPr>
                <w:rFonts w:eastAsia="Calibri"/>
                <w:sz w:val="28"/>
                <w:szCs w:val="28"/>
                <w:lang w:val="uk-UA"/>
              </w:rPr>
              <w:t>2030 - 302,376 тис. грн.</w:t>
            </w:r>
          </w:p>
        </w:tc>
      </w:tr>
      <w:tr w:rsidR="008214C4" w:rsidRPr="004772C0" w14:paraId="6A90F747" w14:textId="77777777" w:rsidTr="00364BE3">
        <w:tc>
          <w:tcPr>
            <w:tcW w:w="566" w:type="dxa"/>
          </w:tcPr>
          <w:p w14:paraId="2BA5CAC9" w14:textId="77777777" w:rsidR="008214C4" w:rsidRPr="004772C0" w:rsidRDefault="008214C4" w:rsidP="00364BE3">
            <w:pPr>
              <w:autoSpaceDE w:val="0"/>
              <w:autoSpaceDN w:val="0"/>
              <w:adjustRightInd w:val="0"/>
              <w:jc w:val="both"/>
              <w:rPr>
                <w:rFonts w:eastAsia="Calibri"/>
                <w:b/>
                <w:bCs/>
                <w:sz w:val="28"/>
                <w:szCs w:val="28"/>
                <w:lang w:val="uk-UA"/>
              </w:rPr>
            </w:pPr>
            <w:r w:rsidRPr="004772C0">
              <w:rPr>
                <w:sz w:val="28"/>
                <w:szCs w:val="28"/>
                <w:lang w:val="uk-UA"/>
              </w:rPr>
              <w:t>10.</w:t>
            </w:r>
          </w:p>
        </w:tc>
        <w:tc>
          <w:tcPr>
            <w:tcW w:w="4271" w:type="dxa"/>
          </w:tcPr>
          <w:p w14:paraId="12613A31" w14:textId="77777777" w:rsidR="008214C4" w:rsidRPr="004772C0" w:rsidRDefault="008214C4" w:rsidP="00364BE3">
            <w:pPr>
              <w:autoSpaceDE w:val="0"/>
              <w:autoSpaceDN w:val="0"/>
              <w:adjustRightInd w:val="0"/>
              <w:jc w:val="both"/>
              <w:rPr>
                <w:rFonts w:eastAsia="Calibri"/>
                <w:b/>
                <w:bCs/>
                <w:sz w:val="28"/>
                <w:szCs w:val="28"/>
                <w:lang w:val="uk-UA"/>
              </w:rPr>
            </w:pPr>
            <w:r w:rsidRPr="004772C0">
              <w:rPr>
                <w:sz w:val="28"/>
                <w:szCs w:val="28"/>
                <w:lang w:val="uk-UA"/>
              </w:rPr>
              <w:t>Основні джерела фінансування програми</w:t>
            </w:r>
          </w:p>
        </w:tc>
        <w:tc>
          <w:tcPr>
            <w:tcW w:w="5052" w:type="dxa"/>
          </w:tcPr>
          <w:p w14:paraId="370233FB" w14:textId="77777777" w:rsidR="008214C4" w:rsidRPr="004772C0" w:rsidRDefault="008214C4" w:rsidP="004772C0">
            <w:pPr>
              <w:jc w:val="both"/>
              <w:rPr>
                <w:rFonts w:eastAsia="Calibri"/>
                <w:bCs/>
                <w:sz w:val="28"/>
                <w:szCs w:val="28"/>
                <w:lang w:val="uk-UA"/>
              </w:rPr>
            </w:pPr>
            <w:r w:rsidRPr="004772C0">
              <w:rPr>
                <w:sz w:val="28"/>
                <w:szCs w:val="28"/>
                <w:lang w:val="uk-UA"/>
              </w:rPr>
              <w:t>Бюджет Новоукраїнської міської територіальної громади та інші джерела, не заборонені законодавством</w:t>
            </w:r>
          </w:p>
        </w:tc>
      </w:tr>
    </w:tbl>
    <w:p w14:paraId="351E9756" w14:textId="77777777" w:rsidR="008214C4" w:rsidRPr="004772C0" w:rsidRDefault="008214C4"/>
    <w:p w14:paraId="039C7389" w14:textId="77777777" w:rsidR="008214C4" w:rsidRDefault="008214C4"/>
    <w:p w14:paraId="07F004D7" w14:textId="77777777" w:rsidR="008214C4" w:rsidRDefault="008214C4"/>
    <w:p w14:paraId="0EF471DB" w14:textId="723A62EA" w:rsidR="008214C4" w:rsidRDefault="008214C4">
      <w:pPr>
        <w:spacing w:after="160" w:line="259" w:lineRule="auto"/>
      </w:pPr>
    </w:p>
    <w:p w14:paraId="0F8C710E" w14:textId="19D9D3FB" w:rsidR="008214C4" w:rsidRDefault="008214C4">
      <w:pPr>
        <w:spacing w:after="160" w:line="259" w:lineRule="auto"/>
      </w:pPr>
      <w:r>
        <w:br w:type="page"/>
      </w:r>
      <w:bookmarkStart w:id="1" w:name="_GoBack"/>
      <w:bookmarkEnd w:id="1"/>
    </w:p>
    <w:p w14:paraId="2CA93602" w14:textId="77777777" w:rsidR="008214C4" w:rsidRPr="008214C4" w:rsidRDefault="008214C4" w:rsidP="008214C4">
      <w:pPr>
        <w:jc w:val="center"/>
        <w:rPr>
          <w:b/>
          <w:sz w:val="28"/>
          <w:szCs w:val="28"/>
        </w:rPr>
      </w:pPr>
      <w:r w:rsidRPr="008214C4">
        <w:rPr>
          <w:b/>
          <w:sz w:val="28"/>
          <w:szCs w:val="28"/>
        </w:rPr>
        <w:lastRenderedPageBreak/>
        <w:t>І. ЗАГАЛЬНА ЧАСТИНА</w:t>
      </w:r>
    </w:p>
    <w:p w14:paraId="7289AE3C" w14:textId="77777777" w:rsidR="008214C4" w:rsidRPr="008214C4" w:rsidRDefault="008214C4" w:rsidP="008214C4">
      <w:pPr>
        <w:widowControl w:val="0"/>
        <w:spacing w:line="232" w:lineRule="auto"/>
        <w:ind w:firstLine="567"/>
        <w:jc w:val="both"/>
        <w:rPr>
          <w:rFonts w:eastAsia="Calibri"/>
          <w:color w:val="000000"/>
          <w:sz w:val="28"/>
          <w:szCs w:val="28"/>
        </w:rPr>
      </w:pPr>
      <w:r w:rsidRPr="008214C4">
        <w:rPr>
          <w:rFonts w:eastAsia="Calibri"/>
          <w:color w:val="000000"/>
          <w:sz w:val="28"/>
          <w:szCs w:val="28"/>
        </w:rPr>
        <w:t>Програма забезпечення проведення обов’язкових профілактичних медичних оглядів працівників бюджетної сфери Новоукраїнської міської територіальної громади на 2026-2030 роки (далі – Програма)</w:t>
      </w:r>
      <w:r w:rsidRPr="008214C4">
        <w:t xml:space="preserve"> </w:t>
      </w:r>
      <w:r w:rsidRPr="008214C4">
        <w:rPr>
          <w:rFonts w:eastAsia="Calibri"/>
          <w:color w:val="000000"/>
          <w:sz w:val="28"/>
          <w:szCs w:val="28"/>
        </w:rPr>
        <w:t xml:space="preserve">це комплекс взаємопов’язаних завдань і заходів, спрямованих на </w:t>
      </w:r>
      <w:r w:rsidRPr="008214C4">
        <w:rPr>
          <w:color w:val="000000"/>
          <w:sz w:val="28"/>
        </w:rPr>
        <w:t xml:space="preserve">збереження здоров’я працівників, а </w:t>
      </w:r>
      <w:r w:rsidRPr="008214C4">
        <w:rPr>
          <w:rFonts w:eastAsia="Calibri"/>
          <w:color w:val="000000"/>
          <w:sz w:val="28"/>
          <w:szCs w:val="28"/>
        </w:rPr>
        <w:t>також для досягнення Стратегічної цілі С. "Створення свідомої та активної громади з високою якістю життя" Стратегії розвитку Новоукраїнської міської територіальної громади, затвердженої рішенням Новоукраїнської міської ради восьмого скликання від 15.04.2025 року № 1908.</w:t>
      </w:r>
    </w:p>
    <w:p w14:paraId="26EE26E3" w14:textId="77777777" w:rsidR="008214C4" w:rsidRPr="008214C4" w:rsidRDefault="008214C4" w:rsidP="008214C4">
      <w:pPr>
        <w:widowControl w:val="0"/>
        <w:spacing w:line="232" w:lineRule="auto"/>
        <w:ind w:firstLine="567"/>
        <w:jc w:val="both"/>
        <w:rPr>
          <w:color w:val="000000"/>
          <w:sz w:val="28"/>
          <w:szCs w:val="28"/>
        </w:rPr>
      </w:pPr>
      <w:r w:rsidRPr="008214C4">
        <w:rPr>
          <w:rFonts w:eastAsia="Calibri"/>
          <w:color w:val="000000"/>
          <w:sz w:val="28"/>
          <w:szCs w:val="28"/>
        </w:rPr>
        <w:t>Програма розроблена відповідно до:</w:t>
      </w:r>
      <w:bookmarkStart w:id="2" w:name="_Hlk203665776"/>
      <w:r w:rsidRPr="008214C4">
        <w:rPr>
          <w:color w:val="000000"/>
          <w:sz w:val="28"/>
          <w:szCs w:val="28"/>
        </w:rPr>
        <w:t xml:space="preserve"> </w:t>
      </w:r>
      <w:bookmarkEnd w:id="2"/>
    </w:p>
    <w:p w14:paraId="1956AC4E" w14:textId="77777777" w:rsidR="008214C4" w:rsidRPr="008214C4" w:rsidRDefault="008214C4" w:rsidP="008214C4">
      <w:pPr>
        <w:widowControl w:val="0"/>
        <w:spacing w:line="232" w:lineRule="auto"/>
        <w:ind w:firstLine="567"/>
        <w:jc w:val="both"/>
        <w:rPr>
          <w:rFonts w:cs="Arial"/>
          <w:color w:val="000000"/>
          <w:kern w:val="2"/>
          <w:sz w:val="28"/>
          <w:szCs w:val="20"/>
          <w:lang w:bidi="hi-IN"/>
        </w:rPr>
      </w:pPr>
      <w:r w:rsidRPr="008214C4">
        <w:rPr>
          <w:color w:val="000000"/>
          <w:sz w:val="28"/>
          <w:szCs w:val="28"/>
        </w:rPr>
        <w:t>1) ц</w:t>
      </w:r>
      <w:r w:rsidRPr="008214C4">
        <w:rPr>
          <w:rFonts w:cs="Arial"/>
          <w:color w:val="000000"/>
          <w:kern w:val="2"/>
          <w:sz w:val="28"/>
          <w:szCs w:val="20"/>
          <w:lang w:bidi="hi-IN"/>
        </w:rPr>
        <w:t>ілей сталого розвитку України на період до 2030 року (далі – ЦСР) (проголошених резолюцією Генеральної Асамблеї Організації Об’єднаних Націй від 25 вересня 2015 року № 70/1 та адаптованих з урахуванням специфіки розвитку України, викладених у Національній доповіді "Цілі сталого розвитку: Україна"), Указу Президента України  від 30 вересня 2019 року № 722/2019 "Про Цілі сталого розвитку України на період до 2030 року";</w:t>
      </w:r>
    </w:p>
    <w:p w14:paraId="2D1CFE02" w14:textId="77777777" w:rsidR="008214C4" w:rsidRPr="008214C4" w:rsidRDefault="008214C4" w:rsidP="008214C4">
      <w:pPr>
        <w:ind w:firstLine="567"/>
        <w:jc w:val="both"/>
        <w:rPr>
          <w:rFonts w:eastAsia="Calibri"/>
          <w:sz w:val="28"/>
          <w:szCs w:val="28"/>
        </w:rPr>
      </w:pPr>
      <w:r w:rsidRPr="008214C4">
        <w:rPr>
          <w:color w:val="000000"/>
          <w:sz w:val="28"/>
          <w:szCs w:val="28"/>
        </w:rPr>
        <w:t xml:space="preserve">2) Законів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w:t>
      </w:r>
      <w:r w:rsidRPr="008214C4">
        <w:rPr>
          <w:color w:val="000000"/>
          <w:sz w:val="28"/>
        </w:rPr>
        <w:t xml:space="preserve">"Про систему громадського </w:t>
      </w:r>
      <w:proofErr w:type="spellStart"/>
      <w:r w:rsidRPr="008214C4">
        <w:rPr>
          <w:color w:val="000000"/>
          <w:sz w:val="28"/>
        </w:rPr>
        <w:t>здоров’я",</w:t>
      </w:r>
      <w:r w:rsidRPr="008214C4">
        <w:rPr>
          <w:sz w:val="28"/>
          <w:szCs w:val="28"/>
        </w:rPr>
        <w:t>"</w:t>
      </w:r>
      <w:r w:rsidRPr="008214C4">
        <w:rPr>
          <w:rFonts w:eastAsia="Calibri"/>
          <w:bCs/>
          <w:sz w:val="28"/>
          <w:szCs w:val="28"/>
        </w:rPr>
        <w:t>Про</w:t>
      </w:r>
      <w:proofErr w:type="spellEnd"/>
      <w:r w:rsidRPr="008214C4">
        <w:rPr>
          <w:rFonts w:eastAsia="Calibri"/>
          <w:bCs/>
          <w:sz w:val="28"/>
          <w:szCs w:val="28"/>
        </w:rPr>
        <w:t xml:space="preserve"> освіту</w:t>
      </w:r>
      <w:r w:rsidRPr="008214C4">
        <w:rPr>
          <w:sz w:val="28"/>
          <w:szCs w:val="28"/>
        </w:rPr>
        <w:t>"</w:t>
      </w:r>
      <w:r w:rsidRPr="008214C4">
        <w:rPr>
          <w:rFonts w:eastAsia="Calibri"/>
          <w:bCs/>
          <w:sz w:val="28"/>
          <w:szCs w:val="28"/>
        </w:rPr>
        <w:t xml:space="preserve">, </w:t>
      </w:r>
      <w:r w:rsidRPr="008214C4">
        <w:rPr>
          <w:sz w:val="28"/>
          <w:szCs w:val="28"/>
        </w:rPr>
        <w:t>"</w:t>
      </w:r>
      <w:r w:rsidRPr="008214C4">
        <w:rPr>
          <w:rFonts w:eastAsia="Calibri"/>
          <w:bCs/>
          <w:sz w:val="28"/>
          <w:szCs w:val="28"/>
        </w:rPr>
        <w:t>Про повну загальну середню освіту</w:t>
      </w:r>
      <w:r w:rsidRPr="008214C4">
        <w:rPr>
          <w:sz w:val="28"/>
          <w:szCs w:val="28"/>
        </w:rPr>
        <w:t>"</w:t>
      </w:r>
      <w:r w:rsidRPr="008214C4">
        <w:rPr>
          <w:rFonts w:eastAsia="Calibri"/>
          <w:bCs/>
          <w:sz w:val="28"/>
          <w:szCs w:val="28"/>
        </w:rPr>
        <w:t xml:space="preserve">, </w:t>
      </w:r>
      <w:r w:rsidRPr="008214C4">
        <w:rPr>
          <w:sz w:val="28"/>
          <w:szCs w:val="28"/>
        </w:rPr>
        <w:t>"</w:t>
      </w:r>
      <w:r w:rsidRPr="008214C4">
        <w:rPr>
          <w:rFonts w:eastAsia="Calibri"/>
          <w:bCs/>
          <w:sz w:val="28"/>
          <w:szCs w:val="28"/>
        </w:rPr>
        <w:t>Про дошкільну освіту</w:t>
      </w:r>
      <w:r w:rsidRPr="008214C4">
        <w:rPr>
          <w:sz w:val="28"/>
          <w:szCs w:val="28"/>
        </w:rPr>
        <w:t>"</w:t>
      </w:r>
      <w:r w:rsidRPr="008214C4">
        <w:rPr>
          <w:rFonts w:eastAsia="Calibri"/>
          <w:sz w:val="28"/>
          <w:szCs w:val="28"/>
        </w:rPr>
        <w:t xml:space="preserve">, </w:t>
      </w:r>
      <w:r w:rsidRPr="008214C4">
        <w:rPr>
          <w:sz w:val="28"/>
          <w:szCs w:val="28"/>
        </w:rPr>
        <w:t>"</w:t>
      </w:r>
      <w:r w:rsidRPr="008214C4">
        <w:rPr>
          <w:rFonts w:eastAsia="Calibri"/>
          <w:sz w:val="28"/>
          <w:szCs w:val="28"/>
        </w:rPr>
        <w:t>Про позашкільну освіту</w:t>
      </w:r>
      <w:r w:rsidRPr="008214C4">
        <w:rPr>
          <w:sz w:val="28"/>
          <w:szCs w:val="28"/>
        </w:rPr>
        <w:t>"</w:t>
      </w:r>
      <w:r w:rsidRPr="008214C4">
        <w:rPr>
          <w:rFonts w:eastAsia="Calibri"/>
          <w:sz w:val="28"/>
          <w:szCs w:val="28"/>
        </w:rPr>
        <w:t xml:space="preserve">, </w:t>
      </w:r>
      <w:r w:rsidRPr="008214C4">
        <w:rPr>
          <w:sz w:val="28"/>
          <w:szCs w:val="28"/>
        </w:rPr>
        <w:t>"</w:t>
      </w:r>
      <w:r w:rsidRPr="008214C4">
        <w:rPr>
          <w:rFonts w:eastAsia="Calibri"/>
          <w:sz w:val="28"/>
          <w:szCs w:val="28"/>
        </w:rPr>
        <w:t>Про охорону праці</w:t>
      </w:r>
      <w:r w:rsidRPr="008214C4">
        <w:rPr>
          <w:sz w:val="28"/>
          <w:szCs w:val="28"/>
        </w:rPr>
        <w:t>"</w:t>
      </w:r>
      <w:r w:rsidRPr="008214C4">
        <w:rPr>
          <w:rFonts w:eastAsia="Calibri"/>
          <w:sz w:val="28"/>
          <w:szCs w:val="28"/>
        </w:rPr>
        <w:t xml:space="preserve">, </w:t>
      </w:r>
      <w:r w:rsidRPr="008214C4">
        <w:rPr>
          <w:sz w:val="28"/>
          <w:szCs w:val="28"/>
        </w:rPr>
        <w:t>"</w:t>
      </w:r>
      <w:r w:rsidRPr="008214C4">
        <w:rPr>
          <w:rFonts w:eastAsia="Calibri"/>
          <w:sz w:val="28"/>
          <w:szCs w:val="28"/>
        </w:rPr>
        <w:t>Про захист населення від інфекційних хвороб</w:t>
      </w:r>
      <w:r w:rsidRPr="008214C4">
        <w:rPr>
          <w:rFonts w:ascii="Arial CYR" w:hAnsi="Arial CYR"/>
          <w:color w:val="000000"/>
          <w:sz w:val="27"/>
          <w:szCs w:val="27"/>
          <w:shd w:val="clear" w:color="auto" w:fill="FFFFFF"/>
        </w:rPr>
        <w:t xml:space="preserve"> </w:t>
      </w:r>
      <w:r w:rsidRPr="008214C4">
        <w:rPr>
          <w:rFonts w:ascii="Calibri" w:hAnsi="Calibri"/>
          <w:color w:val="000000"/>
          <w:sz w:val="27"/>
          <w:szCs w:val="27"/>
          <w:shd w:val="clear" w:color="auto" w:fill="FFFFFF"/>
        </w:rPr>
        <w:t>"</w:t>
      </w:r>
      <w:r w:rsidRPr="008214C4">
        <w:rPr>
          <w:color w:val="000000"/>
          <w:sz w:val="28"/>
          <w:szCs w:val="28"/>
          <w:shd w:val="clear" w:color="auto" w:fill="FFFFFF"/>
        </w:rPr>
        <w:t>Про забезпечення санітарного та епідемічного благополуччя населення</w:t>
      </w:r>
      <w:r w:rsidRPr="008214C4">
        <w:rPr>
          <w:sz w:val="28"/>
          <w:szCs w:val="28"/>
        </w:rPr>
        <w:t>"</w:t>
      </w:r>
      <w:r w:rsidRPr="008214C4">
        <w:rPr>
          <w:color w:val="000000"/>
          <w:sz w:val="28"/>
          <w:szCs w:val="28"/>
        </w:rPr>
        <w:t xml:space="preserve"> </w:t>
      </w:r>
      <w:r w:rsidRPr="008214C4">
        <w:rPr>
          <w:rFonts w:eastAsia="Calibri"/>
          <w:color w:val="000000"/>
          <w:sz w:val="28"/>
          <w:szCs w:val="28"/>
          <w:lang w:eastAsia="en-US"/>
        </w:rPr>
        <w:t xml:space="preserve">Бюджетного кодексу України, Господарського кодексу України, Цивільного кодексу України, </w:t>
      </w:r>
      <w:r w:rsidRPr="008214C4">
        <w:rPr>
          <w:color w:val="000000"/>
          <w:sz w:val="28"/>
          <w:szCs w:val="28"/>
        </w:rPr>
        <w:t xml:space="preserve">розпоряджень Кабінету Міністрів України від 30 листопада 2016 року 1013-р "Про схвалення Концепції реформи фінансування системи охорони здоров’я", </w:t>
      </w:r>
      <w:r w:rsidRPr="008214C4">
        <w:rPr>
          <w:bCs/>
          <w:color w:val="000000"/>
          <w:sz w:val="28"/>
          <w:szCs w:val="28"/>
          <w:lang w:eastAsia="ru-RU"/>
        </w:rPr>
        <w:t>від 17 січня 2025 року № 34-р</w:t>
      </w:r>
      <w:r w:rsidRPr="008214C4">
        <w:rPr>
          <w:rFonts w:eastAsia="Calibri"/>
          <w:bCs/>
          <w:color w:val="000000"/>
          <w:sz w:val="28"/>
          <w:szCs w:val="28"/>
          <w:lang w:eastAsia="en-US"/>
        </w:rPr>
        <w:t xml:space="preserve"> "Про схвалення Стратегії розвитку системи охорони здоров’я на період до 2030 року та затвердження операційного плану заходів з її реалізації у 2025-2027 роках",</w:t>
      </w:r>
      <w:r w:rsidRPr="008214C4">
        <w:rPr>
          <w:rFonts w:eastAsia="Calibri"/>
          <w:color w:val="000000"/>
          <w:sz w:val="28"/>
          <w:szCs w:val="28"/>
          <w:lang w:eastAsia="en-US"/>
        </w:rPr>
        <w:t xml:space="preserve"> наказів Міністерства охорони здоров’я України № 504 "Про затвердження Порядку надання первинної медичної допомоги", від 02.12.2024 року № 2003</w:t>
      </w:r>
      <w:bookmarkStart w:id="3" w:name="n4"/>
      <w:bookmarkEnd w:id="3"/>
      <w:r w:rsidRPr="008214C4">
        <w:rPr>
          <w:rFonts w:eastAsia="Calibri"/>
          <w:color w:val="000000"/>
          <w:sz w:val="28"/>
          <w:szCs w:val="28"/>
          <w:lang w:eastAsia="en-US"/>
        </w:rPr>
        <w:t xml:space="preserve"> "</w:t>
      </w:r>
      <w:r w:rsidRPr="008214C4">
        <w:rPr>
          <w:bCs/>
          <w:color w:val="000000"/>
          <w:sz w:val="28"/>
          <w:szCs w:val="28"/>
          <w:lang w:eastAsia="ru-RU"/>
        </w:rPr>
        <w:t>Про затвердження Порядків та періодичності проведення профілактичних медичних оглядів певних категорій дітей"</w:t>
      </w:r>
      <w:r w:rsidRPr="008214C4">
        <w:rPr>
          <w:bCs/>
          <w:sz w:val="28"/>
          <w:szCs w:val="28"/>
          <w:lang w:eastAsia="ru-RU"/>
        </w:rPr>
        <w:t xml:space="preserve"> постанови </w:t>
      </w:r>
      <w:r w:rsidRPr="008214C4">
        <w:rPr>
          <w:rFonts w:eastAsia="Calibri"/>
          <w:sz w:val="28"/>
          <w:szCs w:val="28"/>
        </w:rPr>
        <w:t xml:space="preserve">Кабінету Міністрів України № 559 від 23 травня 2001 </w:t>
      </w:r>
      <w:r w:rsidRPr="008214C4">
        <w:rPr>
          <w:sz w:val="28"/>
          <w:szCs w:val="28"/>
        </w:rPr>
        <w:t>"</w:t>
      </w:r>
      <w:r w:rsidRPr="008214C4">
        <w:rPr>
          <w:bCs/>
          <w:sz w:val="28"/>
          <w:szCs w:val="28"/>
          <w:lang w:eastAsia="ru-RU"/>
        </w:rPr>
        <w:t>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w:t>
      </w:r>
      <w:r w:rsidRPr="008214C4">
        <w:rPr>
          <w:sz w:val="28"/>
          <w:szCs w:val="28"/>
        </w:rPr>
        <w:t>"</w:t>
      </w:r>
      <w:r w:rsidRPr="008214C4">
        <w:rPr>
          <w:bCs/>
          <w:sz w:val="28"/>
          <w:szCs w:val="28"/>
          <w:lang w:eastAsia="ru-RU"/>
        </w:rPr>
        <w:t xml:space="preserve">, </w:t>
      </w:r>
      <w:r w:rsidRPr="008214C4">
        <w:rPr>
          <w:rFonts w:eastAsia="Calibri"/>
          <w:sz w:val="28"/>
          <w:szCs w:val="28"/>
        </w:rPr>
        <w:t xml:space="preserve">наказів Міністерства охорони здоров’я України від 23 липня 2002 № 280 </w:t>
      </w:r>
      <w:r w:rsidRPr="008214C4">
        <w:rPr>
          <w:sz w:val="28"/>
          <w:szCs w:val="28"/>
        </w:rPr>
        <w:t>"</w:t>
      </w:r>
      <w:r w:rsidRPr="008214C4">
        <w:rPr>
          <w:rFonts w:eastAsia="Calibri"/>
          <w:sz w:val="28"/>
          <w:szCs w:val="28"/>
        </w:rPr>
        <w:t xml:space="preserve">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w:t>
      </w:r>
      <w:r w:rsidRPr="008214C4">
        <w:rPr>
          <w:color w:val="000000"/>
          <w:sz w:val="27"/>
          <w:szCs w:val="27"/>
          <w:shd w:val="clear" w:color="auto" w:fill="FFFFFF"/>
        </w:rPr>
        <w:t>від 21 травня 2007 року № 246 "Про затвердження Порядку проведення медичних оглядів працівників певних категорій"</w:t>
      </w:r>
      <w:r w:rsidRPr="008214C4">
        <w:rPr>
          <w:sz w:val="28"/>
        </w:rPr>
        <w:t>.</w:t>
      </w:r>
      <w:r w:rsidRPr="008214C4">
        <w:rPr>
          <w:rFonts w:eastAsia="Calibri"/>
          <w:sz w:val="28"/>
          <w:szCs w:val="28"/>
        </w:rPr>
        <w:t xml:space="preserve"> </w:t>
      </w:r>
    </w:p>
    <w:p w14:paraId="4C496C1E" w14:textId="77777777" w:rsidR="008214C4" w:rsidRPr="008214C4" w:rsidRDefault="008214C4" w:rsidP="008214C4">
      <w:pPr>
        <w:autoSpaceDE w:val="0"/>
        <w:autoSpaceDN w:val="0"/>
        <w:adjustRightInd w:val="0"/>
        <w:ind w:firstLine="708"/>
        <w:jc w:val="both"/>
        <w:rPr>
          <w:rFonts w:eastAsia="Calibri"/>
          <w:color w:val="000000"/>
          <w:sz w:val="28"/>
          <w:szCs w:val="28"/>
        </w:rPr>
      </w:pPr>
    </w:p>
    <w:p w14:paraId="37C58920" w14:textId="77777777" w:rsidR="008214C4" w:rsidRPr="008214C4" w:rsidRDefault="008214C4" w:rsidP="008214C4">
      <w:pPr>
        <w:autoSpaceDE w:val="0"/>
        <w:autoSpaceDN w:val="0"/>
        <w:adjustRightInd w:val="0"/>
        <w:ind w:firstLine="708"/>
        <w:jc w:val="center"/>
        <w:rPr>
          <w:rFonts w:eastAsia="Calibri"/>
          <w:b/>
          <w:bCs/>
          <w:color w:val="000000"/>
          <w:sz w:val="28"/>
          <w:szCs w:val="28"/>
        </w:rPr>
      </w:pPr>
      <w:r w:rsidRPr="008214C4">
        <w:rPr>
          <w:rFonts w:eastAsia="Calibri"/>
          <w:b/>
          <w:bCs/>
          <w:color w:val="000000"/>
          <w:sz w:val="28"/>
          <w:szCs w:val="28"/>
        </w:rPr>
        <w:t>ІІ. ВИЗНАЧЕННЯ ПРОБЛЕМИ, НА РОЗВ'ЯЗАННЯ ЯКОЇ СПРЯМОВАНА ПРОГРАМА</w:t>
      </w:r>
    </w:p>
    <w:p w14:paraId="302A5C61" w14:textId="77777777" w:rsidR="008214C4" w:rsidRPr="008214C4" w:rsidRDefault="008214C4" w:rsidP="008214C4">
      <w:pPr>
        <w:autoSpaceDE w:val="0"/>
        <w:autoSpaceDN w:val="0"/>
        <w:adjustRightInd w:val="0"/>
        <w:ind w:firstLine="567"/>
        <w:jc w:val="both"/>
        <w:rPr>
          <w:rFonts w:eastAsia="Calibri"/>
          <w:color w:val="000000"/>
          <w:sz w:val="28"/>
          <w:szCs w:val="28"/>
        </w:rPr>
      </w:pPr>
      <w:r w:rsidRPr="008214C4">
        <w:rPr>
          <w:rFonts w:eastAsia="Calibri"/>
          <w:color w:val="000000"/>
          <w:sz w:val="28"/>
          <w:szCs w:val="28"/>
        </w:rPr>
        <w:t>Періодичні медичні огляди дають змогу:</w:t>
      </w:r>
    </w:p>
    <w:p w14:paraId="6426C137" w14:textId="77777777" w:rsidR="008214C4" w:rsidRPr="008214C4" w:rsidRDefault="008214C4" w:rsidP="008214C4">
      <w:pPr>
        <w:autoSpaceDE w:val="0"/>
        <w:autoSpaceDN w:val="0"/>
        <w:adjustRightInd w:val="0"/>
        <w:ind w:firstLine="708"/>
        <w:jc w:val="both"/>
        <w:rPr>
          <w:rFonts w:eastAsia="Calibri"/>
          <w:color w:val="000000"/>
          <w:sz w:val="28"/>
          <w:szCs w:val="28"/>
        </w:rPr>
      </w:pPr>
      <w:r w:rsidRPr="008214C4">
        <w:rPr>
          <w:rFonts w:eastAsia="Calibri"/>
          <w:color w:val="000000"/>
          <w:sz w:val="28"/>
          <w:szCs w:val="28"/>
        </w:rPr>
        <w:lastRenderedPageBreak/>
        <w:t xml:space="preserve">- своєчасно виявляти ранні ознаки гострих і хронічних професійних захворювань (отруєнь), загальних та виробничо зумовлених захворювань у працівників; </w:t>
      </w:r>
    </w:p>
    <w:p w14:paraId="3DCF3BDD" w14:textId="77777777" w:rsidR="008214C4" w:rsidRPr="008214C4" w:rsidRDefault="008214C4" w:rsidP="008214C4">
      <w:pPr>
        <w:autoSpaceDE w:val="0"/>
        <w:autoSpaceDN w:val="0"/>
        <w:adjustRightInd w:val="0"/>
        <w:ind w:firstLine="708"/>
        <w:jc w:val="both"/>
        <w:rPr>
          <w:rFonts w:eastAsia="Calibri"/>
          <w:color w:val="000000"/>
          <w:sz w:val="28"/>
          <w:szCs w:val="28"/>
        </w:rPr>
      </w:pPr>
      <w:r w:rsidRPr="008214C4">
        <w:rPr>
          <w:rFonts w:eastAsia="Calibri"/>
          <w:color w:val="000000"/>
          <w:sz w:val="28"/>
          <w:szCs w:val="28"/>
        </w:rPr>
        <w:t xml:space="preserve">- </w:t>
      </w:r>
      <w:proofErr w:type="spellStart"/>
      <w:r w:rsidRPr="008214C4">
        <w:rPr>
          <w:rFonts w:eastAsia="Calibri"/>
          <w:color w:val="000000"/>
          <w:sz w:val="28"/>
          <w:szCs w:val="28"/>
          <w:lang w:val="ru-RU"/>
        </w:rPr>
        <w:t>забезпечити</w:t>
      </w:r>
      <w:proofErr w:type="spellEnd"/>
      <w:r w:rsidRPr="008214C4">
        <w:rPr>
          <w:rFonts w:eastAsia="Calibri"/>
          <w:color w:val="000000"/>
          <w:sz w:val="28"/>
          <w:szCs w:val="28"/>
        </w:rPr>
        <w:t xml:space="preserve"> </w:t>
      </w:r>
      <w:proofErr w:type="spellStart"/>
      <w:r w:rsidRPr="008214C4">
        <w:rPr>
          <w:rFonts w:eastAsia="Calibri"/>
          <w:color w:val="000000"/>
          <w:sz w:val="28"/>
          <w:szCs w:val="28"/>
          <w:lang w:val="ru-RU"/>
        </w:rPr>
        <w:t>динамічне</w:t>
      </w:r>
      <w:proofErr w:type="spellEnd"/>
      <w:r w:rsidRPr="008214C4">
        <w:rPr>
          <w:rFonts w:eastAsia="Calibri"/>
          <w:color w:val="000000"/>
          <w:sz w:val="28"/>
          <w:szCs w:val="28"/>
        </w:rPr>
        <w:t xml:space="preserve"> </w:t>
      </w:r>
      <w:proofErr w:type="spellStart"/>
      <w:r w:rsidRPr="008214C4">
        <w:rPr>
          <w:rFonts w:eastAsia="Calibri"/>
          <w:color w:val="000000"/>
          <w:sz w:val="28"/>
          <w:szCs w:val="28"/>
          <w:lang w:val="ru-RU"/>
        </w:rPr>
        <w:t>спостереження</w:t>
      </w:r>
      <w:proofErr w:type="spellEnd"/>
      <w:r w:rsidRPr="008214C4">
        <w:rPr>
          <w:rFonts w:eastAsia="Calibri"/>
          <w:color w:val="000000"/>
          <w:sz w:val="28"/>
          <w:szCs w:val="28"/>
          <w:lang w:val="ru-RU"/>
        </w:rPr>
        <w:t xml:space="preserve"> за станом працівників в </w:t>
      </w:r>
      <w:proofErr w:type="spellStart"/>
      <w:r w:rsidRPr="008214C4">
        <w:rPr>
          <w:rFonts w:eastAsia="Calibri"/>
          <w:color w:val="000000"/>
          <w:sz w:val="28"/>
          <w:szCs w:val="28"/>
          <w:lang w:val="ru-RU"/>
        </w:rPr>
        <w:t>умовах</w:t>
      </w:r>
      <w:proofErr w:type="spellEnd"/>
      <w:r w:rsidRPr="008214C4">
        <w:rPr>
          <w:rFonts w:eastAsia="Calibri"/>
          <w:color w:val="000000"/>
          <w:sz w:val="28"/>
          <w:szCs w:val="28"/>
        </w:rPr>
        <w:t xml:space="preserve"> </w:t>
      </w:r>
      <w:proofErr w:type="spellStart"/>
      <w:r w:rsidRPr="008214C4">
        <w:rPr>
          <w:rFonts w:eastAsia="Calibri"/>
          <w:color w:val="000000"/>
          <w:sz w:val="28"/>
          <w:szCs w:val="28"/>
          <w:lang w:val="ru-RU"/>
        </w:rPr>
        <w:t>дії</w:t>
      </w:r>
      <w:proofErr w:type="spellEnd"/>
      <w:r w:rsidRPr="008214C4">
        <w:rPr>
          <w:rFonts w:eastAsia="Calibri"/>
          <w:color w:val="000000"/>
          <w:sz w:val="28"/>
          <w:szCs w:val="28"/>
        </w:rPr>
        <w:t xml:space="preserve"> </w:t>
      </w:r>
      <w:proofErr w:type="spellStart"/>
      <w:r w:rsidRPr="008214C4">
        <w:rPr>
          <w:rFonts w:eastAsia="Calibri"/>
          <w:color w:val="000000"/>
          <w:sz w:val="28"/>
          <w:szCs w:val="28"/>
          <w:lang w:val="ru-RU"/>
        </w:rPr>
        <w:t>шкідливих</w:t>
      </w:r>
      <w:proofErr w:type="spellEnd"/>
      <w:r w:rsidRPr="008214C4">
        <w:rPr>
          <w:rFonts w:eastAsia="Calibri"/>
          <w:color w:val="000000"/>
          <w:sz w:val="28"/>
          <w:szCs w:val="28"/>
          <w:lang w:val="ru-RU"/>
        </w:rPr>
        <w:t xml:space="preserve"> та </w:t>
      </w:r>
      <w:proofErr w:type="spellStart"/>
      <w:r w:rsidRPr="008214C4">
        <w:rPr>
          <w:rFonts w:eastAsia="Calibri"/>
          <w:color w:val="000000"/>
          <w:sz w:val="28"/>
          <w:szCs w:val="28"/>
          <w:lang w:val="ru-RU"/>
        </w:rPr>
        <w:t>небезпечних</w:t>
      </w:r>
      <w:proofErr w:type="spellEnd"/>
      <w:r w:rsidRPr="008214C4">
        <w:rPr>
          <w:rFonts w:eastAsia="Calibri"/>
          <w:color w:val="000000"/>
          <w:sz w:val="28"/>
          <w:szCs w:val="28"/>
        </w:rPr>
        <w:t xml:space="preserve"> </w:t>
      </w:r>
      <w:proofErr w:type="spellStart"/>
      <w:r w:rsidRPr="008214C4">
        <w:rPr>
          <w:rFonts w:eastAsia="Calibri"/>
          <w:color w:val="000000"/>
          <w:sz w:val="28"/>
          <w:szCs w:val="28"/>
          <w:lang w:val="ru-RU"/>
        </w:rPr>
        <w:t>виробничих</w:t>
      </w:r>
      <w:proofErr w:type="spellEnd"/>
      <w:r w:rsidRPr="008214C4">
        <w:rPr>
          <w:rFonts w:eastAsia="Calibri"/>
          <w:color w:val="000000"/>
          <w:sz w:val="28"/>
          <w:szCs w:val="28"/>
        </w:rPr>
        <w:t xml:space="preserve"> </w:t>
      </w:r>
      <w:proofErr w:type="spellStart"/>
      <w:r w:rsidRPr="008214C4">
        <w:rPr>
          <w:rFonts w:eastAsia="Calibri"/>
          <w:color w:val="000000"/>
          <w:sz w:val="28"/>
          <w:szCs w:val="28"/>
          <w:lang w:val="ru-RU"/>
        </w:rPr>
        <w:t>факторів</w:t>
      </w:r>
      <w:proofErr w:type="spellEnd"/>
      <w:r w:rsidRPr="008214C4">
        <w:rPr>
          <w:rFonts w:eastAsia="Calibri"/>
          <w:color w:val="000000"/>
          <w:sz w:val="28"/>
          <w:szCs w:val="28"/>
          <w:lang w:val="ru-RU"/>
        </w:rPr>
        <w:t xml:space="preserve"> і трудового </w:t>
      </w:r>
      <w:proofErr w:type="spellStart"/>
      <w:r w:rsidRPr="008214C4">
        <w:rPr>
          <w:rFonts w:eastAsia="Calibri"/>
          <w:color w:val="000000"/>
          <w:sz w:val="28"/>
          <w:szCs w:val="28"/>
          <w:lang w:val="ru-RU"/>
        </w:rPr>
        <w:t>процесу</w:t>
      </w:r>
      <w:proofErr w:type="spellEnd"/>
      <w:r w:rsidRPr="008214C4">
        <w:rPr>
          <w:rFonts w:eastAsia="Calibri"/>
          <w:color w:val="000000"/>
          <w:sz w:val="28"/>
          <w:szCs w:val="28"/>
          <w:lang w:val="ru-RU"/>
        </w:rPr>
        <w:t xml:space="preserve">; </w:t>
      </w:r>
    </w:p>
    <w:p w14:paraId="523861CE" w14:textId="77777777" w:rsidR="008214C4" w:rsidRPr="008214C4" w:rsidRDefault="008214C4" w:rsidP="008214C4">
      <w:pPr>
        <w:autoSpaceDE w:val="0"/>
        <w:autoSpaceDN w:val="0"/>
        <w:adjustRightInd w:val="0"/>
        <w:ind w:firstLine="708"/>
        <w:jc w:val="both"/>
        <w:rPr>
          <w:rFonts w:eastAsia="Calibri"/>
          <w:color w:val="000000"/>
          <w:sz w:val="28"/>
          <w:szCs w:val="28"/>
        </w:rPr>
      </w:pPr>
      <w:r w:rsidRPr="008214C4">
        <w:rPr>
          <w:rFonts w:eastAsia="Calibri"/>
          <w:color w:val="000000"/>
          <w:sz w:val="28"/>
          <w:szCs w:val="28"/>
        </w:rPr>
        <w:t xml:space="preserve">- розробляти індивідуальні та групові лікувально-профілактичних та реабілітаційних заходів працівникам, що віднесені за результатами медичного огляду до групи ризику; </w:t>
      </w:r>
    </w:p>
    <w:p w14:paraId="580CF17A" w14:textId="77777777" w:rsidR="008214C4" w:rsidRPr="008214C4" w:rsidRDefault="008214C4" w:rsidP="008214C4">
      <w:pPr>
        <w:autoSpaceDE w:val="0"/>
        <w:autoSpaceDN w:val="0"/>
        <w:adjustRightInd w:val="0"/>
        <w:ind w:firstLine="708"/>
        <w:jc w:val="both"/>
        <w:rPr>
          <w:rFonts w:eastAsia="Calibri"/>
          <w:color w:val="000000"/>
          <w:sz w:val="28"/>
          <w:szCs w:val="28"/>
        </w:rPr>
      </w:pPr>
      <w:r w:rsidRPr="008214C4">
        <w:rPr>
          <w:rFonts w:eastAsia="Calibri"/>
          <w:color w:val="000000"/>
          <w:sz w:val="28"/>
          <w:szCs w:val="28"/>
        </w:rPr>
        <w:t xml:space="preserve">- проведення відповідних оздоровчих заходів. </w:t>
      </w:r>
    </w:p>
    <w:p w14:paraId="0398C6C4" w14:textId="77777777" w:rsidR="008214C4" w:rsidRPr="008214C4" w:rsidRDefault="008214C4" w:rsidP="008214C4">
      <w:pPr>
        <w:autoSpaceDE w:val="0"/>
        <w:autoSpaceDN w:val="0"/>
        <w:adjustRightInd w:val="0"/>
        <w:ind w:firstLine="567"/>
        <w:jc w:val="both"/>
        <w:rPr>
          <w:color w:val="000000"/>
          <w:sz w:val="27"/>
          <w:szCs w:val="27"/>
          <w:lang w:eastAsia="ru-RU"/>
        </w:rPr>
      </w:pPr>
      <w:r w:rsidRPr="008214C4">
        <w:rPr>
          <w:rFonts w:eastAsia="Calibri"/>
          <w:color w:val="000000"/>
          <w:sz w:val="28"/>
          <w:szCs w:val="28"/>
        </w:rPr>
        <w:t xml:space="preserve">У 2025 році у закладах бюджетної сфери Новоукраїнської міської територіальної громади працюють </w:t>
      </w:r>
      <w:r w:rsidRPr="008214C4">
        <w:rPr>
          <w:rFonts w:eastAsia="Calibri"/>
          <w:b/>
          <w:color w:val="000000"/>
          <w:sz w:val="28"/>
          <w:szCs w:val="28"/>
        </w:rPr>
        <w:t>663</w:t>
      </w:r>
      <w:r w:rsidRPr="008214C4">
        <w:rPr>
          <w:rFonts w:eastAsia="Calibri"/>
          <w:color w:val="000000"/>
          <w:sz w:val="28"/>
          <w:szCs w:val="28"/>
        </w:rPr>
        <w:t xml:space="preserve"> працівники, </w:t>
      </w:r>
      <w:r w:rsidRPr="008214C4">
        <w:rPr>
          <w:color w:val="000000"/>
          <w:sz w:val="27"/>
          <w:szCs w:val="27"/>
          <w:lang w:eastAsia="ru-RU"/>
        </w:rPr>
        <w:t xml:space="preserve">які підлягають проведенню щорічних  профілактичних медичних оглядів з них: </w:t>
      </w:r>
    </w:p>
    <w:p w14:paraId="170E00D5" w14:textId="77777777" w:rsidR="008214C4" w:rsidRPr="008214C4" w:rsidRDefault="008214C4" w:rsidP="008214C4">
      <w:pPr>
        <w:numPr>
          <w:ilvl w:val="0"/>
          <w:numId w:val="1"/>
        </w:numPr>
        <w:autoSpaceDE w:val="0"/>
        <w:autoSpaceDN w:val="0"/>
        <w:adjustRightInd w:val="0"/>
        <w:ind w:firstLine="567"/>
        <w:contextualSpacing/>
        <w:jc w:val="both"/>
        <w:rPr>
          <w:rFonts w:eastAsia="Calibri"/>
          <w:color w:val="000000"/>
          <w:sz w:val="28"/>
          <w:szCs w:val="28"/>
        </w:rPr>
      </w:pPr>
      <w:r w:rsidRPr="008214C4">
        <w:rPr>
          <w:color w:val="000000"/>
          <w:sz w:val="28"/>
          <w:szCs w:val="28"/>
        </w:rPr>
        <w:t>у закладах освіти відділу освіти виконавчого комітету Новоукраїнської міської ради – 555  осіб;</w:t>
      </w:r>
    </w:p>
    <w:p w14:paraId="0F42A4A1" w14:textId="77777777" w:rsidR="008214C4" w:rsidRPr="008214C4" w:rsidRDefault="008214C4" w:rsidP="008214C4">
      <w:pPr>
        <w:numPr>
          <w:ilvl w:val="0"/>
          <w:numId w:val="1"/>
        </w:numPr>
        <w:autoSpaceDE w:val="0"/>
        <w:autoSpaceDN w:val="0"/>
        <w:adjustRightInd w:val="0"/>
        <w:ind w:firstLine="567"/>
        <w:contextualSpacing/>
        <w:jc w:val="both"/>
        <w:rPr>
          <w:rFonts w:eastAsia="Calibri"/>
          <w:color w:val="000000"/>
          <w:sz w:val="28"/>
          <w:szCs w:val="28"/>
        </w:rPr>
      </w:pPr>
      <w:r w:rsidRPr="008214C4">
        <w:rPr>
          <w:color w:val="000000"/>
          <w:sz w:val="28"/>
          <w:szCs w:val="28"/>
        </w:rPr>
        <w:t>у закладах відділу культури і туризму виконавчого комітету Новоукраїнської міської ради – 37  осіб;</w:t>
      </w:r>
    </w:p>
    <w:p w14:paraId="0AB25F47" w14:textId="77777777" w:rsidR="008214C4" w:rsidRPr="008214C4" w:rsidRDefault="008214C4" w:rsidP="008214C4">
      <w:pPr>
        <w:numPr>
          <w:ilvl w:val="0"/>
          <w:numId w:val="1"/>
        </w:numPr>
        <w:autoSpaceDE w:val="0"/>
        <w:autoSpaceDN w:val="0"/>
        <w:adjustRightInd w:val="0"/>
        <w:ind w:firstLine="567"/>
        <w:contextualSpacing/>
        <w:jc w:val="both"/>
        <w:rPr>
          <w:rFonts w:eastAsia="Calibri"/>
          <w:color w:val="000000"/>
          <w:sz w:val="28"/>
          <w:szCs w:val="28"/>
        </w:rPr>
      </w:pPr>
      <w:r w:rsidRPr="008214C4">
        <w:rPr>
          <w:rFonts w:eastAsia="Calibri"/>
          <w:color w:val="000000"/>
          <w:sz w:val="28"/>
          <w:szCs w:val="28"/>
        </w:rPr>
        <w:t xml:space="preserve">у Новоукраїнському міському центрі перебування ВПО Новоукраїнської міської ради </w:t>
      </w:r>
      <w:r w:rsidRPr="008214C4">
        <w:rPr>
          <w:color w:val="000000"/>
          <w:sz w:val="28"/>
          <w:szCs w:val="28"/>
        </w:rPr>
        <w:t xml:space="preserve">– </w:t>
      </w:r>
      <w:r w:rsidRPr="008214C4">
        <w:rPr>
          <w:rFonts w:eastAsia="Calibri"/>
          <w:color w:val="000000"/>
          <w:sz w:val="28"/>
          <w:szCs w:val="28"/>
        </w:rPr>
        <w:t>12  осіб;</w:t>
      </w:r>
    </w:p>
    <w:p w14:paraId="77FDCF67" w14:textId="77777777" w:rsidR="008214C4" w:rsidRPr="008214C4" w:rsidRDefault="008214C4" w:rsidP="008214C4">
      <w:pPr>
        <w:numPr>
          <w:ilvl w:val="0"/>
          <w:numId w:val="1"/>
        </w:numPr>
        <w:autoSpaceDE w:val="0"/>
        <w:autoSpaceDN w:val="0"/>
        <w:adjustRightInd w:val="0"/>
        <w:ind w:firstLine="567"/>
        <w:contextualSpacing/>
        <w:jc w:val="both"/>
        <w:rPr>
          <w:rFonts w:eastAsia="Calibri"/>
          <w:color w:val="000000"/>
          <w:sz w:val="28"/>
          <w:szCs w:val="28"/>
        </w:rPr>
      </w:pPr>
      <w:r w:rsidRPr="008214C4">
        <w:rPr>
          <w:color w:val="000000"/>
          <w:sz w:val="28"/>
          <w:szCs w:val="28"/>
        </w:rPr>
        <w:t>у Комунальній установі Центр соціальних послуг Новоукраїнської міської ради - 40 осіб;</w:t>
      </w:r>
    </w:p>
    <w:p w14:paraId="5F0A8D7D" w14:textId="77777777" w:rsidR="008214C4" w:rsidRPr="008214C4" w:rsidRDefault="008214C4" w:rsidP="008214C4">
      <w:pPr>
        <w:numPr>
          <w:ilvl w:val="0"/>
          <w:numId w:val="1"/>
        </w:numPr>
        <w:autoSpaceDE w:val="0"/>
        <w:autoSpaceDN w:val="0"/>
        <w:adjustRightInd w:val="0"/>
        <w:ind w:firstLine="567"/>
        <w:contextualSpacing/>
        <w:jc w:val="both"/>
        <w:rPr>
          <w:rFonts w:eastAsia="Calibri"/>
          <w:color w:val="000000"/>
          <w:sz w:val="28"/>
          <w:szCs w:val="28"/>
        </w:rPr>
      </w:pPr>
      <w:r w:rsidRPr="008214C4">
        <w:rPr>
          <w:color w:val="000000"/>
          <w:sz w:val="28"/>
          <w:szCs w:val="28"/>
        </w:rPr>
        <w:t>у Комунальному закладі Ветеранський центр Новоукраїнської громади – 5 осіб;</w:t>
      </w:r>
    </w:p>
    <w:p w14:paraId="32E2E3FB" w14:textId="77777777" w:rsidR="008214C4" w:rsidRPr="008214C4" w:rsidRDefault="008214C4" w:rsidP="008214C4">
      <w:pPr>
        <w:numPr>
          <w:ilvl w:val="0"/>
          <w:numId w:val="1"/>
        </w:numPr>
        <w:autoSpaceDE w:val="0"/>
        <w:autoSpaceDN w:val="0"/>
        <w:adjustRightInd w:val="0"/>
        <w:ind w:firstLine="567"/>
        <w:contextualSpacing/>
        <w:jc w:val="both"/>
        <w:rPr>
          <w:rFonts w:eastAsia="Calibri"/>
          <w:color w:val="000000"/>
          <w:sz w:val="28"/>
          <w:szCs w:val="28"/>
        </w:rPr>
      </w:pPr>
      <w:r w:rsidRPr="008214C4">
        <w:rPr>
          <w:color w:val="000000"/>
          <w:sz w:val="28"/>
          <w:szCs w:val="28"/>
        </w:rPr>
        <w:t>у Дитячо-юнацькій спортивній школі  Новоукраїнської міської ради – 14  осіб.</w:t>
      </w:r>
    </w:p>
    <w:p w14:paraId="4550D96B" w14:textId="77777777" w:rsidR="008214C4" w:rsidRPr="008214C4" w:rsidRDefault="008214C4" w:rsidP="008214C4">
      <w:pPr>
        <w:autoSpaceDE w:val="0"/>
        <w:autoSpaceDN w:val="0"/>
        <w:adjustRightInd w:val="0"/>
        <w:ind w:firstLine="567"/>
        <w:jc w:val="both"/>
        <w:rPr>
          <w:rFonts w:eastAsia="Calibri"/>
          <w:color w:val="000000"/>
          <w:sz w:val="28"/>
          <w:szCs w:val="28"/>
        </w:rPr>
      </w:pPr>
    </w:p>
    <w:p w14:paraId="49B1B16A" w14:textId="77777777" w:rsidR="008214C4" w:rsidRPr="008214C4" w:rsidRDefault="008214C4" w:rsidP="008214C4">
      <w:pPr>
        <w:jc w:val="center"/>
        <w:rPr>
          <w:rFonts w:eastAsia="Calibri"/>
          <w:b/>
          <w:sz w:val="28"/>
          <w:szCs w:val="28"/>
          <w:lang w:eastAsia="en-US"/>
        </w:rPr>
      </w:pPr>
      <w:r w:rsidRPr="008214C4">
        <w:rPr>
          <w:rFonts w:eastAsia="Calibri"/>
          <w:b/>
          <w:sz w:val="28"/>
          <w:szCs w:val="28"/>
          <w:lang w:eastAsia="en-US"/>
        </w:rPr>
        <w:t>ІІІ. ВИЗНАЧЕННЯ МЕТИ ПРОГРАМИ</w:t>
      </w:r>
    </w:p>
    <w:p w14:paraId="40F01DA7" w14:textId="77777777" w:rsidR="008214C4" w:rsidRPr="008214C4" w:rsidRDefault="008214C4" w:rsidP="008214C4">
      <w:pPr>
        <w:ind w:firstLine="567"/>
        <w:jc w:val="both"/>
        <w:rPr>
          <w:rFonts w:eastAsia="Calibri"/>
          <w:sz w:val="28"/>
          <w:szCs w:val="28"/>
          <w:lang w:eastAsia="en-US"/>
        </w:rPr>
      </w:pPr>
      <w:r w:rsidRPr="008214C4">
        <w:rPr>
          <w:color w:val="000000"/>
          <w:sz w:val="28"/>
          <w:lang w:eastAsia="ru-RU"/>
        </w:rPr>
        <w:t xml:space="preserve">Метою Програми є збереження здоров’я працівників (чоловічої та жіночої статі), профілактика та недопущення можливого поширення інфекційних захворювань, вчасне виявлення захворювань в закладах </w:t>
      </w:r>
      <w:r w:rsidRPr="008214C4">
        <w:rPr>
          <w:sz w:val="28"/>
          <w:szCs w:val="28"/>
          <w:shd w:val="clear" w:color="auto" w:fill="FFFFFF"/>
          <w:lang w:eastAsia="ru-RU"/>
        </w:rPr>
        <w:t xml:space="preserve">бюджетної сфери Новоукраїнської міської </w:t>
      </w:r>
      <w:r w:rsidRPr="008214C4">
        <w:rPr>
          <w:color w:val="000000"/>
          <w:sz w:val="28"/>
          <w:szCs w:val="28"/>
          <w:lang w:eastAsia="ru-RU"/>
        </w:rPr>
        <w:t>територіальної громади.</w:t>
      </w:r>
      <w:r w:rsidRPr="008214C4">
        <w:rPr>
          <w:rFonts w:eastAsia="Calibri"/>
          <w:sz w:val="28"/>
          <w:szCs w:val="28"/>
          <w:lang w:eastAsia="en-US"/>
        </w:rPr>
        <w:t xml:space="preserve"> </w:t>
      </w:r>
    </w:p>
    <w:p w14:paraId="56AE69F5" w14:textId="77777777" w:rsidR="008214C4" w:rsidRPr="008214C4" w:rsidRDefault="008214C4" w:rsidP="008214C4">
      <w:pPr>
        <w:jc w:val="center"/>
        <w:rPr>
          <w:rFonts w:eastAsia="Calibri"/>
          <w:b/>
          <w:sz w:val="28"/>
          <w:szCs w:val="28"/>
          <w:lang w:eastAsia="en-US"/>
        </w:rPr>
      </w:pPr>
    </w:p>
    <w:p w14:paraId="7C23B11E" w14:textId="77777777" w:rsidR="008214C4" w:rsidRPr="008214C4" w:rsidRDefault="008214C4" w:rsidP="008214C4">
      <w:pPr>
        <w:autoSpaceDE w:val="0"/>
        <w:autoSpaceDN w:val="0"/>
        <w:adjustRightInd w:val="0"/>
        <w:ind w:firstLine="708"/>
        <w:jc w:val="center"/>
        <w:rPr>
          <w:rFonts w:eastAsia="Calibri"/>
          <w:b/>
          <w:bCs/>
          <w:color w:val="000000"/>
          <w:sz w:val="28"/>
          <w:szCs w:val="28"/>
          <w:bdr w:val="none" w:sz="0" w:space="0" w:color="auto" w:frame="1"/>
          <w:shd w:val="clear" w:color="auto" w:fill="FFFFFF"/>
        </w:rPr>
      </w:pPr>
      <w:r w:rsidRPr="008214C4">
        <w:rPr>
          <w:rFonts w:eastAsia="Calibri"/>
          <w:b/>
          <w:bCs/>
          <w:color w:val="000000"/>
          <w:sz w:val="28"/>
          <w:szCs w:val="28"/>
          <w:bdr w:val="none" w:sz="0" w:space="0" w:color="auto" w:frame="1"/>
          <w:shd w:val="clear" w:color="auto" w:fill="FFFFFF"/>
        </w:rPr>
        <w:t>І</w:t>
      </w:r>
      <w:r w:rsidRPr="008214C4">
        <w:rPr>
          <w:rFonts w:eastAsia="Calibri"/>
          <w:b/>
          <w:sz w:val="28"/>
          <w:szCs w:val="28"/>
          <w:lang w:eastAsia="en-US"/>
        </w:rPr>
        <w:t>V</w:t>
      </w:r>
      <w:r w:rsidRPr="008214C4">
        <w:rPr>
          <w:rFonts w:eastAsia="Calibri"/>
          <w:b/>
          <w:bCs/>
          <w:color w:val="000000"/>
          <w:sz w:val="28"/>
          <w:szCs w:val="28"/>
          <w:bdr w:val="none" w:sz="0" w:space="0" w:color="auto" w:frame="1"/>
          <w:shd w:val="clear" w:color="auto" w:fill="FFFFFF"/>
        </w:rPr>
        <w:t>. ОБГРУНТУВАННЯ ШЛЯХІВ І ЗАСОБІВ РОЗВ'ЯЗАННЯ ПРОБЛЕМИ, ОБСЯГІВ ТА ДЖЕРЕЛ ФІНАНСУВАННЯ, СРОКИ ТА ЕТАПИ ВИКОНАННЯ ПРОГРАМИ</w:t>
      </w:r>
    </w:p>
    <w:p w14:paraId="004ED94B" w14:textId="77777777" w:rsidR="008214C4" w:rsidRPr="008214C4" w:rsidRDefault="008214C4" w:rsidP="008214C4">
      <w:pPr>
        <w:ind w:firstLine="567"/>
        <w:jc w:val="both"/>
        <w:rPr>
          <w:sz w:val="28"/>
          <w:szCs w:val="28"/>
          <w:shd w:val="clear" w:color="auto" w:fill="FFFFFF"/>
          <w:lang w:eastAsia="ru-RU"/>
        </w:rPr>
      </w:pPr>
      <w:r w:rsidRPr="008214C4">
        <w:rPr>
          <w:sz w:val="28"/>
          <w:szCs w:val="28"/>
          <w:shd w:val="clear" w:color="auto" w:fill="FFFFFF"/>
          <w:lang w:eastAsia="ru-RU"/>
        </w:rPr>
        <w:t xml:space="preserve">1. Основним завданням Програми є забезпечення своєчасного проведення профілактичних медичних оглядів працівників бюджетної сфери Новоукраїнської міської </w:t>
      </w:r>
      <w:r w:rsidRPr="008214C4">
        <w:rPr>
          <w:color w:val="000000"/>
          <w:sz w:val="28"/>
          <w:szCs w:val="28"/>
          <w:lang w:eastAsia="ru-RU"/>
        </w:rPr>
        <w:t>територіальної громади</w:t>
      </w:r>
      <w:r w:rsidRPr="008214C4">
        <w:rPr>
          <w:sz w:val="28"/>
          <w:szCs w:val="28"/>
          <w:shd w:val="clear" w:color="auto" w:fill="FFFFFF"/>
          <w:lang w:eastAsia="ru-RU"/>
        </w:rPr>
        <w:t>, виключення  можливості допуску  до роботи  хворих і бактеріоносіїв.</w:t>
      </w:r>
    </w:p>
    <w:p w14:paraId="6BF2BC6E" w14:textId="77777777" w:rsidR="008214C4" w:rsidRPr="008214C4" w:rsidRDefault="008214C4" w:rsidP="008214C4">
      <w:pPr>
        <w:ind w:firstLine="567"/>
        <w:jc w:val="both"/>
        <w:rPr>
          <w:sz w:val="28"/>
          <w:szCs w:val="28"/>
          <w:shd w:val="clear" w:color="auto" w:fill="FFFFFF"/>
          <w:lang w:eastAsia="ru-RU"/>
        </w:rPr>
      </w:pPr>
      <w:r w:rsidRPr="008214C4">
        <w:rPr>
          <w:sz w:val="28"/>
          <w:szCs w:val="28"/>
          <w:shd w:val="clear" w:color="auto" w:fill="FFFFFF"/>
          <w:lang w:eastAsia="ru-RU"/>
        </w:rPr>
        <w:t xml:space="preserve">2. Обов'язковий профілактичний медичний огляд включає в себе: загальне обстеження лікарями-спеціалістами (лікар-терапевт, лікар - </w:t>
      </w:r>
      <w:proofErr w:type="spellStart"/>
      <w:r w:rsidRPr="008214C4">
        <w:rPr>
          <w:sz w:val="28"/>
          <w:szCs w:val="28"/>
          <w:shd w:val="clear" w:color="auto" w:fill="FFFFFF"/>
          <w:lang w:eastAsia="ru-RU"/>
        </w:rPr>
        <w:t>дерматовенеролог</w:t>
      </w:r>
      <w:proofErr w:type="spellEnd"/>
      <w:r w:rsidRPr="008214C4">
        <w:rPr>
          <w:sz w:val="28"/>
          <w:szCs w:val="28"/>
          <w:shd w:val="clear" w:color="auto" w:fill="FFFFFF"/>
          <w:lang w:eastAsia="ru-RU"/>
        </w:rPr>
        <w:t>, лікар-отоларинголог, лікар-стоматолог та інші спеціалісти (за потреби), лабораторне і функціональне обстеження згідно з Переліком необхідних обстежень, видів клінічних, лабораторних та інших досліджень, що необхідні для проведення обов’язкових медичних оглядів, та періодичність їх проведення, затвердженим наказом Міністерства охорони здоров’я України від 23 липня 2002 року № 280.</w:t>
      </w:r>
    </w:p>
    <w:p w14:paraId="5A33ABEA" w14:textId="77777777" w:rsidR="008214C4" w:rsidRPr="008214C4" w:rsidRDefault="008214C4" w:rsidP="008214C4">
      <w:pPr>
        <w:ind w:firstLine="567"/>
        <w:jc w:val="both"/>
        <w:rPr>
          <w:rFonts w:eastAsia="Calibri"/>
          <w:sz w:val="28"/>
          <w:szCs w:val="28"/>
        </w:rPr>
      </w:pPr>
      <w:r w:rsidRPr="008214C4">
        <w:rPr>
          <w:rFonts w:eastAsia="Calibri"/>
          <w:sz w:val="28"/>
          <w:szCs w:val="28"/>
        </w:rPr>
        <w:lastRenderedPageBreak/>
        <w:t xml:space="preserve">3. Для проведення попереднього (під час прийняття на роботу) та періодичних (протягом трудової діяльності) медичних оглядів працівників бюджетних закладів та установ Новоукраїнської територіальної громади роботодавець направляє закладу чи установі охорони здоров’я відповідного листа зі списком працівників, що підлягають медичному огляду. Роботодавець здійснює контроль за проходженням працівниками у встановлені терміни обов’язкових медичних оглядів і несе за це відповідальність. </w:t>
      </w:r>
    </w:p>
    <w:p w14:paraId="0B572413" w14:textId="77777777" w:rsidR="008214C4" w:rsidRPr="008214C4" w:rsidRDefault="008214C4" w:rsidP="008214C4">
      <w:pPr>
        <w:ind w:firstLine="567"/>
        <w:jc w:val="both"/>
        <w:rPr>
          <w:rFonts w:eastAsia="Calibri"/>
          <w:sz w:val="28"/>
          <w:szCs w:val="28"/>
        </w:rPr>
      </w:pPr>
      <w:r w:rsidRPr="008214C4">
        <w:rPr>
          <w:rFonts w:eastAsia="Calibri"/>
          <w:sz w:val="28"/>
          <w:szCs w:val="28"/>
        </w:rPr>
        <w:t xml:space="preserve">Усі результати обстежень, що проводяться лікарями-спеціалістами, обов'язково заносяться до особистої медичної книжки працівника. На підставі результатів обстеження кожен лікар-спеціаліст робить висновок щодо можливості допущення працівника до роботи. </w:t>
      </w:r>
    </w:p>
    <w:p w14:paraId="290FAE3E" w14:textId="77777777" w:rsidR="008214C4" w:rsidRPr="008214C4" w:rsidRDefault="008214C4" w:rsidP="008214C4">
      <w:pPr>
        <w:ind w:firstLine="567"/>
        <w:jc w:val="both"/>
        <w:rPr>
          <w:bCs/>
          <w:sz w:val="28"/>
          <w:lang w:eastAsia="ru-RU"/>
        </w:rPr>
      </w:pPr>
      <w:r w:rsidRPr="008214C4">
        <w:rPr>
          <w:rFonts w:eastAsia="Calibri"/>
          <w:sz w:val="28"/>
          <w:szCs w:val="28"/>
          <w:lang w:val="ru-RU"/>
        </w:rPr>
        <w:t xml:space="preserve">3. Оплата за </w:t>
      </w:r>
      <w:proofErr w:type="spellStart"/>
      <w:r w:rsidRPr="008214C4">
        <w:rPr>
          <w:rFonts w:eastAsia="Calibri"/>
          <w:sz w:val="28"/>
          <w:szCs w:val="28"/>
          <w:lang w:val="ru-RU"/>
        </w:rPr>
        <w:t>проведення</w:t>
      </w:r>
      <w:proofErr w:type="spellEnd"/>
      <w:r w:rsidRPr="008214C4">
        <w:rPr>
          <w:rFonts w:eastAsia="Calibri"/>
          <w:sz w:val="28"/>
          <w:szCs w:val="28"/>
        </w:rPr>
        <w:t xml:space="preserve"> </w:t>
      </w:r>
      <w:proofErr w:type="spellStart"/>
      <w:r w:rsidRPr="008214C4">
        <w:rPr>
          <w:rFonts w:eastAsia="Calibri"/>
          <w:sz w:val="28"/>
          <w:szCs w:val="28"/>
          <w:lang w:val="ru-RU"/>
        </w:rPr>
        <w:t>медичного</w:t>
      </w:r>
      <w:proofErr w:type="spellEnd"/>
      <w:r w:rsidRPr="008214C4">
        <w:rPr>
          <w:rFonts w:eastAsia="Calibri"/>
          <w:sz w:val="28"/>
          <w:szCs w:val="28"/>
        </w:rPr>
        <w:t xml:space="preserve"> </w:t>
      </w:r>
      <w:proofErr w:type="spellStart"/>
      <w:r w:rsidRPr="008214C4">
        <w:rPr>
          <w:rFonts w:eastAsia="Calibri"/>
          <w:sz w:val="28"/>
          <w:szCs w:val="28"/>
          <w:lang w:val="ru-RU"/>
        </w:rPr>
        <w:t>огляду</w:t>
      </w:r>
      <w:proofErr w:type="spellEnd"/>
      <w:r w:rsidRPr="008214C4">
        <w:rPr>
          <w:rFonts w:eastAsia="Calibri"/>
          <w:sz w:val="28"/>
          <w:szCs w:val="28"/>
          <w:lang w:val="ru-RU"/>
        </w:rPr>
        <w:t xml:space="preserve"> проводиться на </w:t>
      </w:r>
      <w:proofErr w:type="spellStart"/>
      <w:r w:rsidRPr="008214C4">
        <w:rPr>
          <w:rFonts w:eastAsia="Calibri"/>
          <w:sz w:val="28"/>
          <w:szCs w:val="28"/>
          <w:lang w:val="ru-RU"/>
        </w:rPr>
        <w:t>підставі</w:t>
      </w:r>
      <w:proofErr w:type="spellEnd"/>
      <w:r w:rsidRPr="008214C4">
        <w:rPr>
          <w:rFonts w:eastAsia="Calibri"/>
          <w:sz w:val="28"/>
          <w:szCs w:val="28"/>
          <w:lang w:val="ru-RU"/>
        </w:rPr>
        <w:t xml:space="preserve"> акта </w:t>
      </w:r>
      <w:proofErr w:type="spellStart"/>
      <w:r w:rsidRPr="008214C4">
        <w:rPr>
          <w:rFonts w:eastAsia="Calibri"/>
          <w:sz w:val="28"/>
          <w:szCs w:val="28"/>
          <w:lang w:val="ru-RU"/>
        </w:rPr>
        <w:t>виконаних</w:t>
      </w:r>
      <w:proofErr w:type="spellEnd"/>
      <w:r w:rsidRPr="008214C4">
        <w:rPr>
          <w:rFonts w:eastAsia="Calibri"/>
          <w:sz w:val="28"/>
          <w:szCs w:val="28"/>
        </w:rPr>
        <w:t xml:space="preserve"> </w:t>
      </w:r>
      <w:proofErr w:type="spellStart"/>
      <w:r w:rsidRPr="008214C4">
        <w:rPr>
          <w:rFonts w:eastAsia="Calibri"/>
          <w:sz w:val="28"/>
          <w:szCs w:val="28"/>
          <w:lang w:val="ru-RU"/>
        </w:rPr>
        <w:t>робіт</w:t>
      </w:r>
      <w:proofErr w:type="spellEnd"/>
      <w:r w:rsidRPr="008214C4">
        <w:rPr>
          <w:rFonts w:eastAsia="Calibri"/>
          <w:sz w:val="28"/>
          <w:szCs w:val="28"/>
          <w:lang w:val="ru-RU"/>
        </w:rPr>
        <w:t xml:space="preserve"> та </w:t>
      </w:r>
      <w:proofErr w:type="spellStart"/>
      <w:r w:rsidRPr="008214C4">
        <w:rPr>
          <w:rFonts w:eastAsia="Calibri"/>
          <w:sz w:val="28"/>
          <w:szCs w:val="28"/>
          <w:lang w:val="ru-RU"/>
        </w:rPr>
        <w:t>двостороннього</w:t>
      </w:r>
      <w:proofErr w:type="spellEnd"/>
      <w:r w:rsidRPr="008214C4">
        <w:rPr>
          <w:rFonts w:eastAsia="Calibri"/>
          <w:sz w:val="28"/>
          <w:szCs w:val="28"/>
          <w:lang w:val="ru-RU"/>
        </w:rPr>
        <w:t xml:space="preserve"> договору.</w:t>
      </w:r>
      <w:r w:rsidRPr="008214C4">
        <w:rPr>
          <w:bCs/>
          <w:sz w:val="28"/>
          <w:lang w:eastAsia="ru-RU"/>
        </w:rPr>
        <w:t xml:space="preserve"> </w:t>
      </w:r>
    </w:p>
    <w:p w14:paraId="599C42FC" w14:textId="77777777" w:rsidR="008214C4" w:rsidRPr="008214C4" w:rsidRDefault="008214C4" w:rsidP="008214C4">
      <w:pPr>
        <w:ind w:firstLine="567"/>
        <w:jc w:val="both"/>
        <w:rPr>
          <w:rFonts w:eastAsia="Calibri"/>
          <w:sz w:val="28"/>
          <w:szCs w:val="28"/>
        </w:rPr>
      </w:pPr>
      <w:r w:rsidRPr="008214C4">
        <w:rPr>
          <w:rFonts w:eastAsia="Calibri"/>
          <w:sz w:val="28"/>
          <w:szCs w:val="28"/>
        </w:rPr>
        <w:t xml:space="preserve">4. Попередні (періодичні) медогляди працівників проводяться закладами охорони здоров’я, що віднесені до другої, першої, вищої акредитаційної категорії за результатами державної акредитації відповідно до Порядку державної акредитації закладу охорони здоров’я, затвердженого постановою Кабінету Міністрів України від 15 липня 1997 № 965. </w:t>
      </w:r>
    </w:p>
    <w:p w14:paraId="5AC29BCE" w14:textId="77777777" w:rsidR="008214C4" w:rsidRPr="008214C4" w:rsidRDefault="008214C4" w:rsidP="008214C4">
      <w:pPr>
        <w:tabs>
          <w:tab w:val="left" w:pos="1020"/>
        </w:tabs>
        <w:ind w:firstLine="567"/>
        <w:jc w:val="both"/>
        <w:rPr>
          <w:sz w:val="28"/>
          <w:szCs w:val="22"/>
          <w:lang w:val="ru-RU" w:eastAsia="en-US"/>
        </w:rPr>
      </w:pPr>
      <w:r w:rsidRPr="008214C4">
        <w:rPr>
          <w:sz w:val="28"/>
          <w:szCs w:val="22"/>
          <w:lang w:val="ru-RU" w:eastAsia="en-US"/>
        </w:rPr>
        <w:t xml:space="preserve">5. </w:t>
      </w:r>
      <w:proofErr w:type="spellStart"/>
      <w:r w:rsidRPr="008214C4">
        <w:rPr>
          <w:sz w:val="28"/>
          <w:szCs w:val="22"/>
          <w:lang w:val="ru-RU" w:eastAsia="en-US"/>
        </w:rPr>
        <w:t>Реалізація</w:t>
      </w:r>
      <w:proofErr w:type="spellEnd"/>
      <w:r w:rsidRPr="008214C4">
        <w:rPr>
          <w:sz w:val="28"/>
          <w:szCs w:val="22"/>
          <w:lang w:val="ru-RU" w:eastAsia="en-US"/>
        </w:rPr>
        <w:t xml:space="preserve"> </w:t>
      </w:r>
      <w:proofErr w:type="spellStart"/>
      <w:r w:rsidRPr="008214C4">
        <w:rPr>
          <w:sz w:val="28"/>
          <w:szCs w:val="22"/>
          <w:lang w:val="ru-RU" w:eastAsia="en-US"/>
        </w:rPr>
        <w:t>програми</w:t>
      </w:r>
      <w:proofErr w:type="spellEnd"/>
      <w:r w:rsidRPr="008214C4">
        <w:rPr>
          <w:sz w:val="28"/>
          <w:szCs w:val="22"/>
          <w:lang w:val="ru-RU" w:eastAsia="en-US"/>
        </w:rPr>
        <w:t xml:space="preserve"> </w:t>
      </w:r>
      <w:proofErr w:type="spellStart"/>
      <w:r w:rsidRPr="008214C4">
        <w:rPr>
          <w:sz w:val="28"/>
          <w:szCs w:val="22"/>
          <w:lang w:val="ru-RU" w:eastAsia="en-US"/>
        </w:rPr>
        <w:t>здійснюється</w:t>
      </w:r>
      <w:proofErr w:type="spellEnd"/>
      <w:r w:rsidRPr="008214C4">
        <w:rPr>
          <w:sz w:val="28"/>
          <w:szCs w:val="22"/>
          <w:lang w:val="ru-RU" w:eastAsia="en-US"/>
        </w:rPr>
        <w:t xml:space="preserve"> </w:t>
      </w:r>
      <w:proofErr w:type="spellStart"/>
      <w:r w:rsidRPr="008214C4">
        <w:rPr>
          <w:sz w:val="28"/>
          <w:szCs w:val="22"/>
          <w:lang w:val="ru-RU" w:eastAsia="en-US"/>
        </w:rPr>
        <w:t>протягом</w:t>
      </w:r>
      <w:proofErr w:type="spellEnd"/>
      <w:r w:rsidRPr="008214C4">
        <w:rPr>
          <w:sz w:val="28"/>
          <w:szCs w:val="22"/>
          <w:lang w:val="ru-RU" w:eastAsia="en-US"/>
        </w:rPr>
        <w:t xml:space="preserve"> 2026-2030 </w:t>
      </w:r>
      <w:proofErr w:type="spellStart"/>
      <w:r w:rsidRPr="008214C4">
        <w:rPr>
          <w:sz w:val="28"/>
          <w:szCs w:val="22"/>
          <w:lang w:val="ru-RU" w:eastAsia="en-US"/>
        </w:rPr>
        <w:t>років</w:t>
      </w:r>
      <w:proofErr w:type="spellEnd"/>
      <w:r w:rsidRPr="008214C4">
        <w:rPr>
          <w:sz w:val="28"/>
          <w:szCs w:val="22"/>
          <w:lang w:val="ru-RU" w:eastAsia="en-US"/>
        </w:rPr>
        <w:t xml:space="preserve">. </w:t>
      </w:r>
    </w:p>
    <w:p w14:paraId="76E01B01" w14:textId="77777777" w:rsidR="008214C4" w:rsidRPr="008214C4" w:rsidRDefault="008214C4" w:rsidP="008214C4">
      <w:pPr>
        <w:tabs>
          <w:tab w:val="left" w:pos="1020"/>
        </w:tabs>
        <w:ind w:firstLine="567"/>
        <w:jc w:val="both"/>
        <w:rPr>
          <w:b/>
          <w:bCs/>
          <w:sz w:val="28"/>
          <w:szCs w:val="28"/>
        </w:rPr>
      </w:pPr>
      <w:r w:rsidRPr="008214C4">
        <w:rPr>
          <w:sz w:val="28"/>
          <w:szCs w:val="22"/>
          <w:lang w:val="ru-RU" w:eastAsia="en-US"/>
        </w:rPr>
        <w:t xml:space="preserve">6. </w:t>
      </w:r>
      <w:proofErr w:type="spellStart"/>
      <w:r w:rsidRPr="008214C4">
        <w:rPr>
          <w:sz w:val="28"/>
          <w:szCs w:val="22"/>
          <w:lang w:val="ru-RU" w:eastAsia="en-US"/>
        </w:rPr>
        <w:t>Ресурсне</w:t>
      </w:r>
      <w:proofErr w:type="spellEnd"/>
      <w:r w:rsidRPr="008214C4">
        <w:rPr>
          <w:sz w:val="28"/>
          <w:szCs w:val="22"/>
          <w:lang w:val="ru-RU" w:eastAsia="en-US"/>
        </w:rPr>
        <w:t xml:space="preserve"> </w:t>
      </w:r>
      <w:proofErr w:type="spellStart"/>
      <w:r w:rsidRPr="008214C4">
        <w:rPr>
          <w:sz w:val="28"/>
          <w:szCs w:val="22"/>
          <w:lang w:val="ru-RU" w:eastAsia="en-US"/>
        </w:rPr>
        <w:t>забезпечення</w:t>
      </w:r>
      <w:proofErr w:type="spellEnd"/>
      <w:r w:rsidRPr="008214C4">
        <w:rPr>
          <w:sz w:val="28"/>
          <w:szCs w:val="22"/>
          <w:lang w:val="ru-RU" w:eastAsia="en-US"/>
        </w:rPr>
        <w:t xml:space="preserve"> </w:t>
      </w:r>
      <w:proofErr w:type="spellStart"/>
      <w:r w:rsidRPr="008214C4">
        <w:rPr>
          <w:sz w:val="28"/>
          <w:szCs w:val="22"/>
          <w:lang w:val="ru-RU" w:eastAsia="en-US"/>
        </w:rPr>
        <w:t>Програми</w:t>
      </w:r>
      <w:proofErr w:type="spellEnd"/>
      <w:r w:rsidRPr="008214C4">
        <w:rPr>
          <w:sz w:val="28"/>
          <w:szCs w:val="22"/>
          <w:lang w:val="ru-RU" w:eastAsia="en-US"/>
        </w:rPr>
        <w:t xml:space="preserve"> наведено у </w:t>
      </w:r>
      <w:proofErr w:type="spellStart"/>
      <w:r w:rsidRPr="008214C4">
        <w:rPr>
          <w:sz w:val="28"/>
          <w:szCs w:val="22"/>
          <w:lang w:val="ru-RU" w:eastAsia="en-US"/>
        </w:rPr>
        <w:t>додатку</w:t>
      </w:r>
      <w:proofErr w:type="spellEnd"/>
      <w:r w:rsidRPr="008214C4">
        <w:rPr>
          <w:sz w:val="28"/>
          <w:szCs w:val="22"/>
          <w:lang w:val="ru-RU" w:eastAsia="en-US"/>
        </w:rPr>
        <w:t xml:space="preserve"> 1</w:t>
      </w:r>
      <w:r w:rsidRPr="008214C4">
        <w:rPr>
          <w:sz w:val="28"/>
          <w:szCs w:val="22"/>
          <w:lang w:eastAsia="en-US"/>
        </w:rPr>
        <w:t>.</w:t>
      </w:r>
      <w:r w:rsidRPr="008214C4">
        <w:rPr>
          <w:b/>
          <w:bCs/>
          <w:sz w:val="28"/>
          <w:szCs w:val="28"/>
        </w:rPr>
        <w:t xml:space="preserve"> </w:t>
      </w:r>
    </w:p>
    <w:p w14:paraId="0E78E828" w14:textId="77777777" w:rsidR="008214C4" w:rsidRPr="008214C4" w:rsidRDefault="008214C4" w:rsidP="008214C4">
      <w:pPr>
        <w:ind w:firstLine="567"/>
        <w:jc w:val="center"/>
        <w:rPr>
          <w:rFonts w:eastAsia="Calibri"/>
          <w:color w:val="FF0000"/>
          <w:sz w:val="28"/>
          <w:szCs w:val="28"/>
        </w:rPr>
      </w:pPr>
    </w:p>
    <w:p w14:paraId="4F6F047F" w14:textId="77777777" w:rsidR="008214C4" w:rsidRPr="008214C4" w:rsidRDefault="008214C4" w:rsidP="008214C4">
      <w:pPr>
        <w:jc w:val="center"/>
        <w:rPr>
          <w:rFonts w:eastAsia="Calibri"/>
          <w:b/>
          <w:sz w:val="28"/>
          <w:szCs w:val="28"/>
          <w:lang w:eastAsia="en-US"/>
        </w:rPr>
      </w:pPr>
      <w:r w:rsidRPr="008214C4">
        <w:rPr>
          <w:rFonts w:eastAsia="Calibri"/>
          <w:b/>
          <w:sz w:val="28"/>
          <w:szCs w:val="28"/>
          <w:lang w:eastAsia="en-US"/>
        </w:rPr>
        <w:t>V. ПЕРЕЛІК ЗАВДАНЬ І ЗАХОДІВ ПРОГРАМИ.</w:t>
      </w:r>
    </w:p>
    <w:p w14:paraId="710C5E4A" w14:textId="77777777" w:rsidR="008214C4" w:rsidRPr="008214C4" w:rsidRDefault="008214C4" w:rsidP="008214C4">
      <w:pPr>
        <w:jc w:val="center"/>
        <w:rPr>
          <w:rFonts w:eastAsia="Calibri"/>
          <w:b/>
          <w:sz w:val="28"/>
          <w:szCs w:val="28"/>
          <w:lang w:eastAsia="en-US"/>
        </w:rPr>
      </w:pPr>
      <w:r w:rsidRPr="008214C4">
        <w:rPr>
          <w:rFonts w:eastAsia="Calibri"/>
          <w:b/>
          <w:sz w:val="28"/>
          <w:szCs w:val="28"/>
          <w:lang w:eastAsia="en-US"/>
        </w:rPr>
        <w:t>РЕЗУЛЬТАТИВНІ ПОКАЗНИКИ</w:t>
      </w:r>
    </w:p>
    <w:p w14:paraId="028A3B24" w14:textId="77777777" w:rsidR="008214C4" w:rsidRPr="008214C4" w:rsidRDefault="008214C4" w:rsidP="008214C4">
      <w:pPr>
        <w:autoSpaceDE w:val="0"/>
        <w:autoSpaceDN w:val="0"/>
        <w:adjustRightInd w:val="0"/>
        <w:ind w:firstLine="567"/>
        <w:jc w:val="both"/>
        <w:rPr>
          <w:rFonts w:eastAsia="Calibri"/>
          <w:sz w:val="18"/>
          <w:szCs w:val="18"/>
        </w:rPr>
      </w:pPr>
      <w:r w:rsidRPr="008214C4">
        <w:rPr>
          <w:sz w:val="28"/>
          <w:szCs w:val="28"/>
          <w:lang w:eastAsia="ru-RU"/>
        </w:rPr>
        <w:t>1. Основним завданням Програми є забезпечення своєчасного проведення профілактичних медичних оглядів працівників закладів та установ бюджетної сфери</w:t>
      </w:r>
      <w:r w:rsidRPr="008214C4">
        <w:rPr>
          <w:rFonts w:eastAsia="Calibri"/>
          <w:b/>
          <w:sz w:val="28"/>
          <w:szCs w:val="28"/>
        </w:rPr>
        <w:t xml:space="preserve"> Новоукраїнської міської територіальної громади </w:t>
      </w:r>
    </w:p>
    <w:p w14:paraId="0C0B8A1B" w14:textId="77777777" w:rsidR="008214C4" w:rsidRPr="008214C4" w:rsidRDefault="008214C4" w:rsidP="008214C4">
      <w:pPr>
        <w:autoSpaceDE w:val="0"/>
        <w:autoSpaceDN w:val="0"/>
        <w:adjustRightInd w:val="0"/>
        <w:ind w:firstLine="567"/>
        <w:jc w:val="both"/>
        <w:rPr>
          <w:rFonts w:eastAsia="Calibri"/>
          <w:sz w:val="18"/>
          <w:szCs w:val="18"/>
        </w:rPr>
      </w:pPr>
      <w:r w:rsidRPr="008214C4">
        <w:rPr>
          <w:rFonts w:eastAsia="Calibri"/>
          <w:sz w:val="28"/>
          <w:szCs w:val="28"/>
        </w:rPr>
        <w:t>2. Перелік заходів, обсяги та джерела фінансування Прогами та результативні показники наведені у додатку 2 до програми</w:t>
      </w:r>
      <w:r w:rsidRPr="008214C4">
        <w:rPr>
          <w:rFonts w:eastAsia="Calibri"/>
          <w:sz w:val="18"/>
          <w:szCs w:val="18"/>
        </w:rPr>
        <w:t>.</w:t>
      </w:r>
    </w:p>
    <w:p w14:paraId="31BDDFDD" w14:textId="77777777" w:rsidR="008214C4" w:rsidRPr="008214C4" w:rsidRDefault="008214C4" w:rsidP="008214C4">
      <w:pPr>
        <w:autoSpaceDE w:val="0"/>
        <w:autoSpaceDN w:val="0"/>
        <w:adjustRightInd w:val="0"/>
        <w:ind w:firstLine="567"/>
        <w:jc w:val="both"/>
        <w:rPr>
          <w:rFonts w:eastAsia="Calibri"/>
          <w:sz w:val="18"/>
          <w:szCs w:val="18"/>
        </w:rPr>
      </w:pPr>
    </w:p>
    <w:p w14:paraId="5C41F8A4" w14:textId="77777777" w:rsidR="008214C4" w:rsidRPr="008214C4" w:rsidRDefault="008214C4" w:rsidP="008214C4">
      <w:pPr>
        <w:autoSpaceDE w:val="0"/>
        <w:autoSpaceDN w:val="0"/>
        <w:adjustRightInd w:val="0"/>
        <w:ind w:firstLine="567"/>
        <w:jc w:val="center"/>
        <w:rPr>
          <w:b/>
          <w:sz w:val="28"/>
          <w:szCs w:val="28"/>
        </w:rPr>
      </w:pPr>
      <w:r w:rsidRPr="008214C4">
        <w:rPr>
          <w:b/>
          <w:sz w:val="28"/>
          <w:szCs w:val="28"/>
        </w:rPr>
        <w:t>VІ. ОЧІКУВАНІ РЕЗУЛЬТАТИ ВИКОНАННЯ ПРОГРАМИ</w:t>
      </w:r>
    </w:p>
    <w:p w14:paraId="69EC9496" w14:textId="77777777" w:rsidR="008214C4" w:rsidRPr="008214C4" w:rsidRDefault="008214C4" w:rsidP="008214C4">
      <w:pPr>
        <w:ind w:firstLine="567"/>
        <w:rPr>
          <w:sz w:val="28"/>
          <w:szCs w:val="28"/>
        </w:rPr>
      </w:pPr>
      <w:r w:rsidRPr="008214C4">
        <w:rPr>
          <w:sz w:val="28"/>
          <w:szCs w:val="28"/>
        </w:rPr>
        <w:t>1. У результаті виконання Програми очікується:</w:t>
      </w:r>
    </w:p>
    <w:p w14:paraId="340D4151" w14:textId="77777777" w:rsidR="008214C4" w:rsidRPr="008214C4" w:rsidRDefault="008214C4" w:rsidP="008214C4">
      <w:pPr>
        <w:ind w:firstLine="567"/>
        <w:jc w:val="both"/>
        <w:rPr>
          <w:sz w:val="28"/>
          <w:szCs w:val="28"/>
        </w:rPr>
      </w:pPr>
      <w:r w:rsidRPr="008214C4">
        <w:rPr>
          <w:bCs/>
          <w:sz w:val="28"/>
          <w:szCs w:val="28"/>
        </w:rPr>
        <w:t>1) Забезпечення якісної та своєчасної діагностики</w:t>
      </w:r>
      <w:r w:rsidRPr="008214C4">
        <w:rPr>
          <w:sz w:val="28"/>
          <w:szCs w:val="28"/>
        </w:rPr>
        <w:t xml:space="preserve"> стану здоров’я працівників закладів і установ бюджетної сфери.</w:t>
      </w:r>
    </w:p>
    <w:p w14:paraId="7B8F9FCE" w14:textId="77777777" w:rsidR="008214C4" w:rsidRPr="008214C4" w:rsidRDefault="008214C4" w:rsidP="008214C4">
      <w:pPr>
        <w:ind w:firstLine="567"/>
        <w:jc w:val="both"/>
        <w:rPr>
          <w:sz w:val="28"/>
          <w:szCs w:val="28"/>
        </w:rPr>
      </w:pPr>
      <w:r w:rsidRPr="008214C4">
        <w:rPr>
          <w:bCs/>
          <w:sz w:val="28"/>
          <w:szCs w:val="28"/>
        </w:rPr>
        <w:t>2) Запобігання ризику професійних захворювань</w:t>
      </w:r>
      <w:r w:rsidRPr="008214C4">
        <w:rPr>
          <w:sz w:val="28"/>
          <w:szCs w:val="28"/>
        </w:rPr>
        <w:t xml:space="preserve"> працівників закладів і установ бюджетної сфери.</w:t>
      </w:r>
    </w:p>
    <w:p w14:paraId="4FF2AACE" w14:textId="77777777" w:rsidR="008214C4" w:rsidRPr="008214C4" w:rsidRDefault="008214C4" w:rsidP="008214C4">
      <w:pPr>
        <w:ind w:firstLine="567"/>
        <w:jc w:val="both"/>
        <w:rPr>
          <w:sz w:val="28"/>
          <w:szCs w:val="28"/>
        </w:rPr>
      </w:pPr>
      <w:r w:rsidRPr="008214C4">
        <w:rPr>
          <w:bCs/>
          <w:sz w:val="28"/>
          <w:szCs w:val="28"/>
        </w:rPr>
        <w:t>3) Запобігання поширенню інфекційних захворювань і виникненню харчових отруєнь.</w:t>
      </w:r>
    </w:p>
    <w:p w14:paraId="2B8F7C2D" w14:textId="77777777" w:rsidR="008214C4" w:rsidRPr="008214C4" w:rsidRDefault="008214C4" w:rsidP="008214C4">
      <w:pPr>
        <w:ind w:firstLine="567"/>
        <w:jc w:val="both"/>
        <w:rPr>
          <w:sz w:val="28"/>
          <w:szCs w:val="28"/>
        </w:rPr>
      </w:pPr>
      <w:r w:rsidRPr="008214C4">
        <w:rPr>
          <w:bCs/>
          <w:sz w:val="28"/>
          <w:szCs w:val="28"/>
        </w:rPr>
        <w:t xml:space="preserve">4) Зменшення захворюваності та </w:t>
      </w:r>
      <w:proofErr w:type="spellStart"/>
      <w:r w:rsidRPr="008214C4">
        <w:rPr>
          <w:bCs/>
          <w:sz w:val="28"/>
          <w:szCs w:val="28"/>
        </w:rPr>
        <w:t>інвалідизації</w:t>
      </w:r>
      <w:proofErr w:type="spellEnd"/>
      <w:r w:rsidRPr="008214C4">
        <w:rPr>
          <w:sz w:val="28"/>
          <w:szCs w:val="28"/>
        </w:rPr>
        <w:t xml:space="preserve"> працівників закладів і установ бюджетної сфери.</w:t>
      </w:r>
    </w:p>
    <w:p w14:paraId="3A9B8DEF" w14:textId="77777777" w:rsidR="008214C4" w:rsidRPr="008214C4" w:rsidRDefault="008214C4" w:rsidP="008214C4">
      <w:pPr>
        <w:ind w:firstLine="567"/>
        <w:jc w:val="both"/>
        <w:rPr>
          <w:rFonts w:eastAsia="Calibri"/>
          <w:color w:val="000000"/>
          <w:sz w:val="28"/>
          <w:szCs w:val="28"/>
        </w:rPr>
      </w:pPr>
      <w:r w:rsidRPr="008214C4">
        <w:rPr>
          <w:bCs/>
          <w:sz w:val="28"/>
          <w:szCs w:val="28"/>
        </w:rPr>
        <w:t>5) Запровадження чіткої системи проведення профілактичних медичних оглядів</w:t>
      </w:r>
      <w:r w:rsidRPr="008214C4">
        <w:rPr>
          <w:sz w:val="28"/>
          <w:szCs w:val="28"/>
        </w:rPr>
        <w:t xml:space="preserve"> працівників бюджетних закладів і установ Новоукраїнської міської територіальної громади та її своєчасне фінансування в необхідному обсязі, що дасть змогу своєчасно виявляти захворювання, призначати відповідне лікування, уникати поширення інфекцій та загалом покращувати стан здоров’я працівників підпорядкованих громаді закладів і установ бюджетної сфери</w:t>
      </w:r>
      <w:r w:rsidRPr="008214C4">
        <w:t>.</w:t>
      </w:r>
      <w:r w:rsidRPr="008214C4">
        <w:rPr>
          <w:rFonts w:eastAsia="Calibri"/>
          <w:color w:val="000000"/>
          <w:sz w:val="28"/>
          <w:szCs w:val="28"/>
        </w:rPr>
        <w:t xml:space="preserve"> </w:t>
      </w:r>
    </w:p>
    <w:p w14:paraId="7CA0DD84" w14:textId="77777777" w:rsidR="008214C4" w:rsidRPr="008214C4" w:rsidRDefault="008214C4" w:rsidP="008214C4">
      <w:pPr>
        <w:ind w:firstLine="567"/>
        <w:jc w:val="both"/>
        <w:rPr>
          <w:bCs/>
          <w:sz w:val="28"/>
          <w:lang w:eastAsia="ru-RU"/>
        </w:rPr>
      </w:pPr>
      <w:r w:rsidRPr="008214C4">
        <w:rPr>
          <w:sz w:val="28"/>
          <w:szCs w:val="28"/>
          <w:lang w:eastAsia="ru-RU"/>
        </w:rPr>
        <w:t xml:space="preserve">Своєчасне здійснення необхідних організаційних заходів із підготовки та забезпечення процедури проходження працівниками бюджетної сфери </w:t>
      </w:r>
      <w:r w:rsidRPr="008214C4">
        <w:rPr>
          <w:sz w:val="28"/>
          <w:szCs w:val="28"/>
          <w:lang w:eastAsia="ru-RU"/>
        </w:rPr>
        <w:lastRenderedPageBreak/>
        <w:t xml:space="preserve">профілактичних медичних оглядів надасть можливість </w:t>
      </w:r>
      <w:r w:rsidRPr="008214C4">
        <w:rPr>
          <w:sz w:val="28"/>
          <w:lang w:eastAsia="ru-RU"/>
        </w:rPr>
        <w:t>своєчасного виявлення захворювань, уникнення поширення інфекційних хвороб в бюджетних закладах та установах Новоукраїнської міської ради та створення на території Новоукраїнської територіальної громади належних умов для покращення стану здоров’я працюючих.</w:t>
      </w:r>
      <w:r w:rsidRPr="008214C4">
        <w:rPr>
          <w:rFonts w:eastAsia="Calibri"/>
          <w:sz w:val="18"/>
          <w:szCs w:val="18"/>
          <w:lang w:eastAsia="ru-RU"/>
        </w:rPr>
        <w:t xml:space="preserve"> </w:t>
      </w:r>
    </w:p>
    <w:p w14:paraId="425F0D09" w14:textId="77777777" w:rsidR="008214C4" w:rsidRPr="008214C4" w:rsidRDefault="008214C4" w:rsidP="008214C4">
      <w:pPr>
        <w:ind w:firstLine="567"/>
        <w:jc w:val="both"/>
        <w:rPr>
          <w:rFonts w:eastAsia="Calibri"/>
          <w:color w:val="000000"/>
          <w:sz w:val="28"/>
          <w:szCs w:val="28"/>
        </w:rPr>
      </w:pPr>
    </w:p>
    <w:p w14:paraId="5383E451" w14:textId="77777777" w:rsidR="008214C4" w:rsidRPr="008214C4" w:rsidRDefault="008214C4" w:rsidP="008214C4">
      <w:pPr>
        <w:ind w:firstLine="567"/>
        <w:jc w:val="center"/>
        <w:rPr>
          <w:b/>
          <w:bCs/>
          <w:sz w:val="28"/>
          <w:szCs w:val="28"/>
        </w:rPr>
      </w:pPr>
      <w:r w:rsidRPr="008214C4">
        <w:rPr>
          <w:b/>
          <w:sz w:val="28"/>
          <w:szCs w:val="28"/>
        </w:rPr>
        <w:t>VІ</w:t>
      </w:r>
      <w:r w:rsidRPr="008214C4">
        <w:rPr>
          <w:rFonts w:eastAsia="Calibri"/>
          <w:b/>
          <w:bCs/>
          <w:sz w:val="28"/>
          <w:szCs w:val="28"/>
          <w:bdr w:val="none" w:sz="0" w:space="0" w:color="auto" w:frame="1"/>
          <w:shd w:val="clear" w:color="auto" w:fill="FFFFFF"/>
        </w:rPr>
        <w:t>І. КООРДИНАЦІЯ ТА КОНТРОЛЬ ЗА ХОДОМ ВИКОНАННЯ ПРОГРАМИ</w:t>
      </w:r>
    </w:p>
    <w:p w14:paraId="05DACD4C" w14:textId="77777777" w:rsidR="008214C4" w:rsidRPr="008214C4" w:rsidRDefault="008214C4" w:rsidP="008214C4">
      <w:pPr>
        <w:ind w:firstLine="567"/>
        <w:jc w:val="both"/>
        <w:rPr>
          <w:color w:val="000000"/>
          <w:sz w:val="28"/>
          <w:szCs w:val="28"/>
        </w:rPr>
      </w:pPr>
      <w:r w:rsidRPr="008214C4">
        <w:rPr>
          <w:color w:val="000000"/>
          <w:sz w:val="28"/>
          <w:szCs w:val="28"/>
        </w:rPr>
        <w:t xml:space="preserve">Реалізація Програми та безпосередній контроль за її виконанням здійснюються керівниками </w:t>
      </w:r>
      <w:r w:rsidRPr="008214C4">
        <w:rPr>
          <w:rFonts w:eastAsia="Calibri"/>
          <w:color w:val="000000"/>
          <w:sz w:val="28"/>
          <w:szCs w:val="28"/>
        </w:rPr>
        <w:t>закладів та установ бюджетної сфери Новоукраїнської територіальної громади.</w:t>
      </w:r>
    </w:p>
    <w:p w14:paraId="3602963B" w14:textId="77777777" w:rsidR="008214C4" w:rsidRPr="008214C4" w:rsidRDefault="008214C4" w:rsidP="008214C4">
      <w:pPr>
        <w:ind w:firstLine="567"/>
        <w:jc w:val="both"/>
        <w:rPr>
          <w:color w:val="000000"/>
          <w:sz w:val="28"/>
          <w:szCs w:val="28"/>
        </w:rPr>
      </w:pPr>
      <w:r w:rsidRPr="008214C4">
        <w:rPr>
          <w:color w:val="000000"/>
          <w:sz w:val="28"/>
          <w:szCs w:val="28"/>
        </w:rPr>
        <w:t xml:space="preserve">Контроль за цільовим та ефективним використанням коштів, спрямованих на виконання Програми, здійснюють бюджетні </w:t>
      </w:r>
      <w:r w:rsidRPr="008214C4">
        <w:rPr>
          <w:rFonts w:eastAsia="Calibri"/>
          <w:color w:val="000000"/>
          <w:sz w:val="28"/>
          <w:szCs w:val="28"/>
        </w:rPr>
        <w:t>заклади та установи Новоукраїнської територіальної громади.</w:t>
      </w:r>
    </w:p>
    <w:p w14:paraId="1C4A2310" w14:textId="77777777" w:rsidR="008214C4" w:rsidRPr="008214C4" w:rsidRDefault="008214C4" w:rsidP="008214C4">
      <w:pPr>
        <w:ind w:firstLine="709"/>
        <w:jc w:val="both"/>
        <w:rPr>
          <w:rFonts w:eastAsia="Calibri"/>
          <w:sz w:val="28"/>
          <w:szCs w:val="28"/>
          <w:lang w:eastAsia="en-US"/>
        </w:rPr>
      </w:pPr>
      <w:r w:rsidRPr="008214C4">
        <w:rPr>
          <w:rFonts w:eastAsia="Calibri"/>
          <w:sz w:val="28"/>
          <w:szCs w:val="28"/>
          <w:lang w:eastAsia="en-US"/>
        </w:rPr>
        <w:t>Про виконання заходів Програми учасники (співвиконавці) Програми інформують управління соціального захисту та охорони здоров'я Новоукраїнської міської ради щороку до 01 січня.</w:t>
      </w:r>
    </w:p>
    <w:p w14:paraId="632FD72E" w14:textId="77777777" w:rsidR="008214C4" w:rsidRPr="008214C4" w:rsidRDefault="008214C4" w:rsidP="008214C4">
      <w:pPr>
        <w:ind w:firstLine="709"/>
        <w:jc w:val="both"/>
        <w:rPr>
          <w:rFonts w:eastAsia="Calibri"/>
          <w:sz w:val="28"/>
          <w:szCs w:val="28"/>
          <w:lang w:val="ru-RU" w:eastAsia="en-US"/>
        </w:rPr>
      </w:pPr>
      <w:r w:rsidRPr="008214C4">
        <w:rPr>
          <w:rFonts w:eastAsia="Calibri"/>
          <w:sz w:val="28"/>
          <w:szCs w:val="28"/>
          <w:lang w:eastAsia="en-US"/>
        </w:rPr>
        <w:t>Управління соціального захисту та охорони здоров'я Новоукраїнської міської ради інформує міську раду один раз на рік – до 01 березня року, наступного за звітним.</w:t>
      </w:r>
    </w:p>
    <w:p w14:paraId="3D5EECA8" w14:textId="77777777" w:rsidR="008214C4" w:rsidRPr="008214C4" w:rsidRDefault="008214C4" w:rsidP="008214C4">
      <w:pPr>
        <w:ind w:firstLine="567"/>
        <w:jc w:val="both"/>
        <w:rPr>
          <w:color w:val="000000"/>
          <w:sz w:val="28"/>
          <w:szCs w:val="28"/>
          <w:lang w:eastAsia="zh-CN"/>
        </w:rPr>
      </w:pPr>
      <w:r w:rsidRPr="008214C4">
        <w:rPr>
          <w:color w:val="000000"/>
          <w:sz w:val="28"/>
          <w:szCs w:val="28"/>
          <w:bdr w:val="none" w:sz="0" w:space="0" w:color="auto" w:frame="1"/>
          <w:lang w:eastAsia="ru-RU"/>
        </w:rPr>
        <w:t xml:space="preserve">Загальний контроль за реалізацією програми здійснює </w:t>
      </w:r>
      <w:r w:rsidRPr="008214C4">
        <w:rPr>
          <w:color w:val="000000"/>
          <w:sz w:val="28"/>
          <w:szCs w:val="28"/>
          <w:lang w:eastAsia="zh-CN"/>
        </w:rPr>
        <w:t>постійна комісія міської ради з питань фінансів, бюджету, планування соціально-економічного розвитку, інвестицій та міжнародного співробітництва.</w:t>
      </w:r>
    </w:p>
    <w:p w14:paraId="7DA9C6EA" w14:textId="77777777" w:rsidR="008214C4" w:rsidRPr="008214C4" w:rsidRDefault="008214C4" w:rsidP="008214C4">
      <w:pPr>
        <w:jc w:val="both"/>
        <w:rPr>
          <w:rFonts w:eastAsia="Calibri"/>
          <w:color w:val="000000"/>
          <w:sz w:val="28"/>
          <w:szCs w:val="28"/>
        </w:rPr>
      </w:pPr>
    </w:p>
    <w:p w14:paraId="7540EFB2" w14:textId="77777777" w:rsidR="008214C4" w:rsidRPr="008214C4" w:rsidRDefault="008214C4" w:rsidP="008214C4">
      <w:pPr>
        <w:ind w:firstLine="708"/>
        <w:jc w:val="center"/>
        <w:rPr>
          <w:rFonts w:eastAsia="Calibri"/>
          <w:b/>
          <w:sz w:val="28"/>
          <w:szCs w:val="28"/>
          <w:lang w:eastAsia="en-US"/>
        </w:rPr>
      </w:pPr>
      <w:r w:rsidRPr="008214C4">
        <w:rPr>
          <w:b/>
          <w:sz w:val="28"/>
          <w:szCs w:val="28"/>
          <w:lang w:val="en-US"/>
        </w:rPr>
        <w:t>V</w:t>
      </w:r>
      <w:r w:rsidRPr="008214C4">
        <w:rPr>
          <w:b/>
          <w:sz w:val="28"/>
          <w:szCs w:val="28"/>
        </w:rPr>
        <w:t>ІІІ. ПРИКІНЦЕВІ ПОЛОЖЕННЯ</w:t>
      </w:r>
    </w:p>
    <w:p w14:paraId="5738870F" w14:textId="77777777" w:rsidR="008214C4" w:rsidRPr="008214C4" w:rsidRDefault="008214C4" w:rsidP="008214C4">
      <w:pPr>
        <w:autoSpaceDE w:val="0"/>
        <w:autoSpaceDN w:val="0"/>
        <w:adjustRightInd w:val="0"/>
        <w:ind w:firstLine="567"/>
        <w:jc w:val="both"/>
        <w:rPr>
          <w:rFonts w:eastAsia="Calibri"/>
          <w:bCs/>
          <w:color w:val="000000"/>
          <w:sz w:val="28"/>
          <w:szCs w:val="28"/>
          <w:highlight w:val="yellow"/>
        </w:rPr>
      </w:pPr>
      <w:r w:rsidRPr="008214C4">
        <w:rPr>
          <w:rFonts w:eastAsia="Calibri"/>
          <w:color w:val="000000"/>
          <w:sz w:val="28"/>
          <w:szCs w:val="28"/>
        </w:rPr>
        <w:t xml:space="preserve">Затвердження та фінансування Програми надасть гарантовану можливість отримання послуг з проведення обов’язкових профілактичних медичних оглядів та лабораторних досліджень працівників </w:t>
      </w:r>
      <w:r w:rsidRPr="008214C4">
        <w:rPr>
          <w:rFonts w:eastAsia="Calibri"/>
          <w:bCs/>
          <w:color w:val="000000"/>
          <w:sz w:val="28"/>
          <w:szCs w:val="28"/>
        </w:rPr>
        <w:t>бюджетних закладів та установ Новоукраїнської територіальної громади</w:t>
      </w:r>
      <w:r w:rsidRPr="004772C0">
        <w:rPr>
          <w:rFonts w:eastAsia="Calibri"/>
          <w:bCs/>
          <w:color w:val="000000"/>
          <w:sz w:val="28"/>
          <w:szCs w:val="28"/>
        </w:rPr>
        <w:t>.</w:t>
      </w:r>
    </w:p>
    <w:p w14:paraId="2EA22CFB" w14:textId="77777777" w:rsidR="008214C4" w:rsidRPr="008214C4" w:rsidRDefault="008214C4" w:rsidP="008214C4">
      <w:pPr>
        <w:ind w:firstLine="709"/>
        <w:jc w:val="both"/>
        <w:rPr>
          <w:rFonts w:eastAsia="Calibri"/>
          <w:b/>
          <w:sz w:val="28"/>
          <w:szCs w:val="28"/>
        </w:rPr>
      </w:pPr>
      <w:r w:rsidRPr="008214C4">
        <w:rPr>
          <w:rFonts w:eastAsia="Calibri"/>
          <w:sz w:val="28"/>
          <w:szCs w:val="28"/>
          <w:lang w:eastAsia="en-US"/>
        </w:rPr>
        <w:t xml:space="preserve">Програма має відкритий характер і може доповнюватись (змінюватись) в установленому чинним законодавством порядку. </w:t>
      </w:r>
    </w:p>
    <w:p w14:paraId="1EA46D8E" w14:textId="77777777" w:rsidR="008214C4" w:rsidRPr="008214C4" w:rsidRDefault="008214C4" w:rsidP="008214C4">
      <w:pPr>
        <w:ind w:firstLine="709"/>
        <w:jc w:val="both"/>
        <w:rPr>
          <w:rFonts w:eastAsia="Calibri"/>
          <w:sz w:val="28"/>
          <w:szCs w:val="28"/>
          <w:lang w:eastAsia="en-US"/>
        </w:rPr>
      </w:pPr>
      <w:r w:rsidRPr="008214C4">
        <w:rPr>
          <w:rFonts w:eastAsia="Calibri"/>
          <w:sz w:val="28"/>
          <w:szCs w:val="28"/>
          <w:lang w:eastAsia="en-US"/>
        </w:rPr>
        <w:t>У разі потреби внесення до Програми змін (доповнень), комунальні заклади охорони здоров’я або інші ініціатори подають до управління відповідні звернення з економічно обґрунтованими розрахунками.</w:t>
      </w:r>
    </w:p>
    <w:p w14:paraId="250BA84B" w14:textId="77777777" w:rsidR="008214C4" w:rsidRPr="008214C4" w:rsidRDefault="008214C4" w:rsidP="008214C4">
      <w:pPr>
        <w:jc w:val="both"/>
        <w:rPr>
          <w:rFonts w:eastAsia="Calibri"/>
          <w:b/>
          <w:sz w:val="28"/>
          <w:szCs w:val="28"/>
        </w:rPr>
      </w:pPr>
    </w:p>
    <w:p w14:paraId="4B441891" w14:textId="77777777" w:rsidR="008214C4" w:rsidRPr="008214C4" w:rsidRDefault="008214C4" w:rsidP="008214C4">
      <w:pPr>
        <w:jc w:val="both"/>
        <w:rPr>
          <w:rFonts w:eastAsia="Calibri"/>
          <w:b/>
          <w:sz w:val="28"/>
          <w:szCs w:val="28"/>
        </w:rPr>
      </w:pPr>
    </w:p>
    <w:p w14:paraId="0E6F4BEB" w14:textId="77777777" w:rsidR="008214C4" w:rsidRPr="008214C4" w:rsidRDefault="008214C4" w:rsidP="008214C4">
      <w:pPr>
        <w:jc w:val="both"/>
        <w:rPr>
          <w:rFonts w:eastAsia="Calibri"/>
          <w:b/>
          <w:sz w:val="28"/>
          <w:szCs w:val="28"/>
        </w:rPr>
      </w:pPr>
    </w:p>
    <w:p w14:paraId="264CCC9F" w14:textId="7AD50010" w:rsidR="004772C0" w:rsidRPr="008214C4" w:rsidRDefault="004772C0" w:rsidP="004772C0">
      <w:pPr>
        <w:rPr>
          <w:b/>
          <w:bCs/>
          <w:sz w:val="28"/>
        </w:rPr>
      </w:pPr>
      <w:r w:rsidRPr="008214C4">
        <w:rPr>
          <w:b/>
          <w:bCs/>
          <w:sz w:val="28"/>
        </w:rPr>
        <w:t xml:space="preserve">Начальник управління </w:t>
      </w:r>
      <w:r>
        <w:rPr>
          <w:b/>
          <w:bCs/>
          <w:sz w:val="28"/>
        </w:rPr>
        <w:t>соціального</w:t>
      </w:r>
    </w:p>
    <w:p w14:paraId="6B52BA50" w14:textId="77777777" w:rsidR="004772C0" w:rsidRPr="008214C4" w:rsidRDefault="004772C0" w:rsidP="004772C0">
      <w:pPr>
        <w:rPr>
          <w:b/>
          <w:bCs/>
          <w:sz w:val="28"/>
        </w:rPr>
      </w:pPr>
      <w:r w:rsidRPr="008214C4">
        <w:rPr>
          <w:b/>
          <w:bCs/>
          <w:sz w:val="28"/>
        </w:rPr>
        <w:t xml:space="preserve">захисту та охорони здоров’я </w:t>
      </w:r>
    </w:p>
    <w:p w14:paraId="5FC284FF" w14:textId="77777777" w:rsidR="004772C0" w:rsidRPr="008214C4" w:rsidRDefault="004772C0" w:rsidP="004772C0">
      <w:pPr>
        <w:rPr>
          <w:b/>
          <w:bCs/>
          <w:sz w:val="28"/>
        </w:rPr>
      </w:pPr>
      <w:r w:rsidRPr="008214C4">
        <w:rPr>
          <w:b/>
          <w:bCs/>
          <w:sz w:val="28"/>
        </w:rPr>
        <w:t xml:space="preserve">Новоукраїнської міської ради </w:t>
      </w:r>
      <w:r w:rsidRPr="008214C4">
        <w:rPr>
          <w:b/>
          <w:bCs/>
          <w:sz w:val="28"/>
        </w:rPr>
        <w:tab/>
      </w:r>
      <w:r w:rsidRPr="008214C4">
        <w:rPr>
          <w:b/>
          <w:bCs/>
          <w:sz w:val="28"/>
        </w:rPr>
        <w:tab/>
      </w:r>
      <w:r w:rsidRPr="008214C4">
        <w:rPr>
          <w:b/>
          <w:bCs/>
          <w:sz w:val="28"/>
        </w:rPr>
        <w:tab/>
      </w:r>
      <w:r w:rsidRPr="008214C4">
        <w:rPr>
          <w:b/>
          <w:bCs/>
          <w:sz w:val="28"/>
        </w:rPr>
        <w:tab/>
        <w:t>Тетяна ОЛЕФІРЕНКО</w:t>
      </w:r>
    </w:p>
    <w:p w14:paraId="4475273E" w14:textId="77777777" w:rsidR="004772C0" w:rsidRPr="008214C4" w:rsidRDefault="004772C0" w:rsidP="004772C0">
      <w:pPr>
        <w:rPr>
          <w:b/>
          <w:bCs/>
          <w:sz w:val="28"/>
        </w:rPr>
      </w:pPr>
    </w:p>
    <w:p w14:paraId="0EFDC564" w14:textId="77777777" w:rsidR="008214C4" w:rsidRPr="008214C4" w:rsidRDefault="008214C4" w:rsidP="008214C4">
      <w:pPr>
        <w:rPr>
          <w:rFonts w:eastAsia="Calibri"/>
          <w:b/>
          <w:sz w:val="28"/>
          <w:szCs w:val="28"/>
        </w:rPr>
      </w:pPr>
      <w:r w:rsidRPr="008214C4">
        <w:br w:type="page"/>
      </w:r>
    </w:p>
    <w:p w14:paraId="388A588F" w14:textId="77777777" w:rsidR="008214C4" w:rsidRPr="008214C4" w:rsidRDefault="008214C4" w:rsidP="008214C4">
      <w:pPr>
        <w:ind w:left="5670"/>
        <w:rPr>
          <w:sz w:val="28"/>
        </w:rPr>
      </w:pPr>
      <w:r w:rsidRPr="008214C4">
        <w:rPr>
          <w:sz w:val="28"/>
        </w:rPr>
        <w:lastRenderedPageBreak/>
        <w:t xml:space="preserve">Додаток 1  </w:t>
      </w:r>
    </w:p>
    <w:p w14:paraId="2E742783" w14:textId="77777777" w:rsidR="008214C4" w:rsidRPr="008214C4" w:rsidRDefault="008214C4" w:rsidP="008214C4">
      <w:pPr>
        <w:ind w:left="5670"/>
        <w:rPr>
          <w:sz w:val="28"/>
        </w:rPr>
      </w:pPr>
      <w:r w:rsidRPr="008214C4">
        <w:rPr>
          <w:sz w:val="28"/>
        </w:rPr>
        <w:t>до Програми</w:t>
      </w:r>
      <w:r w:rsidRPr="008214C4">
        <w:rPr>
          <w:rFonts w:eastAsia="Calibri"/>
          <w:color w:val="000000"/>
          <w:sz w:val="28"/>
          <w:szCs w:val="28"/>
        </w:rPr>
        <w:t xml:space="preserve"> забезпечення проведення обов’язкових профілактичних медичних оглядів працівників бюджетної сфери Новоукраїнської міської територіальної громади </w:t>
      </w:r>
      <w:r w:rsidRPr="008214C4">
        <w:rPr>
          <w:sz w:val="28"/>
          <w:szCs w:val="28"/>
        </w:rPr>
        <w:t>на 2026-2030 роки</w:t>
      </w:r>
      <w:r w:rsidRPr="008214C4">
        <w:rPr>
          <w:sz w:val="28"/>
        </w:rPr>
        <w:t xml:space="preserve">, </w:t>
      </w:r>
      <w:bookmarkStart w:id="4" w:name="_Hlk205167391"/>
      <w:r w:rsidRPr="008214C4">
        <w:rPr>
          <w:sz w:val="28"/>
        </w:rPr>
        <w:t xml:space="preserve">затвердженої </w:t>
      </w:r>
    </w:p>
    <w:p w14:paraId="391CA3F5" w14:textId="77777777" w:rsidR="008214C4" w:rsidRPr="008214C4" w:rsidRDefault="008214C4" w:rsidP="008214C4">
      <w:pPr>
        <w:ind w:left="5670"/>
        <w:rPr>
          <w:sz w:val="28"/>
        </w:rPr>
      </w:pPr>
      <w:r w:rsidRPr="008214C4">
        <w:rPr>
          <w:sz w:val="28"/>
        </w:rPr>
        <w:t xml:space="preserve">рішенням Новоукраїнської міської ради від 12 серпня 2025 року № </w:t>
      </w:r>
    </w:p>
    <w:p w14:paraId="1ACABFE7" w14:textId="77777777" w:rsidR="008214C4" w:rsidRPr="008214C4" w:rsidRDefault="008214C4" w:rsidP="008214C4">
      <w:pPr>
        <w:ind w:firstLine="5670"/>
        <w:rPr>
          <w:sz w:val="28"/>
        </w:rPr>
      </w:pPr>
      <w:r w:rsidRPr="008214C4">
        <w:rPr>
          <w:sz w:val="28"/>
        </w:rPr>
        <w:t xml:space="preserve"> </w:t>
      </w:r>
    </w:p>
    <w:bookmarkEnd w:id="4"/>
    <w:p w14:paraId="6F30C8D9" w14:textId="77777777" w:rsidR="008214C4" w:rsidRPr="008214C4" w:rsidRDefault="008214C4" w:rsidP="008214C4">
      <w:pPr>
        <w:ind w:hanging="142"/>
        <w:jc w:val="center"/>
        <w:rPr>
          <w:b/>
          <w:sz w:val="28"/>
        </w:rPr>
      </w:pPr>
      <w:r w:rsidRPr="008214C4">
        <w:rPr>
          <w:b/>
          <w:sz w:val="28"/>
        </w:rPr>
        <w:t xml:space="preserve">Ресурсне забезпечення </w:t>
      </w:r>
    </w:p>
    <w:p w14:paraId="3D96150F" w14:textId="77777777" w:rsidR="008214C4" w:rsidRPr="008214C4" w:rsidRDefault="008214C4" w:rsidP="008214C4">
      <w:pPr>
        <w:ind w:hanging="142"/>
        <w:jc w:val="center"/>
        <w:rPr>
          <w:b/>
          <w:sz w:val="28"/>
        </w:rPr>
      </w:pPr>
      <w:r w:rsidRPr="008214C4">
        <w:rPr>
          <w:b/>
          <w:sz w:val="28"/>
        </w:rPr>
        <w:t>Програми</w:t>
      </w:r>
      <w:r w:rsidRPr="008214C4">
        <w:rPr>
          <w:b/>
          <w:sz w:val="28"/>
          <w:szCs w:val="28"/>
        </w:rPr>
        <w:t xml:space="preserve"> забезпечення проведення обов'язкових профілактичних медичних оглядів працівників бюджетної сфери Новоукраїнської міської територіальної громади на 2026-2030 роки.</w:t>
      </w:r>
    </w:p>
    <w:p w14:paraId="41B2AD67" w14:textId="77777777" w:rsidR="008214C4" w:rsidRPr="008214C4" w:rsidRDefault="008214C4" w:rsidP="008214C4">
      <w:pPr>
        <w:ind w:firstLine="5670"/>
        <w:rPr>
          <w:sz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5"/>
        <w:gridCol w:w="1136"/>
        <w:gridCol w:w="1216"/>
        <w:gridCol w:w="1138"/>
        <w:gridCol w:w="1053"/>
        <w:gridCol w:w="1136"/>
        <w:gridCol w:w="1275"/>
      </w:tblGrid>
      <w:tr w:rsidR="008214C4" w:rsidRPr="008214C4" w14:paraId="0BECCC40" w14:textId="77777777" w:rsidTr="00364BE3">
        <w:trPr>
          <w:trHeight w:val="902"/>
        </w:trPr>
        <w:tc>
          <w:tcPr>
            <w:tcW w:w="2787" w:type="dxa"/>
            <w:tcBorders>
              <w:top w:val="single" w:sz="4" w:space="0" w:color="auto"/>
              <w:left w:val="single" w:sz="4" w:space="0" w:color="auto"/>
              <w:bottom w:val="single" w:sz="4" w:space="0" w:color="auto"/>
              <w:right w:val="single" w:sz="4" w:space="0" w:color="auto"/>
            </w:tcBorders>
          </w:tcPr>
          <w:p w14:paraId="7EB310CC" w14:textId="77777777" w:rsidR="008214C4" w:rsidRPr="008214C4" w:rsidRDefault="008214C4" w:rsidP="008214C4">
            <w:pPr>
              <w:jc w:val="center"/>
              <w:rPr>
                <w:sz w:val="28"/>
              </w:rPr>
            </w:pPr>
            <w:r w:rsidRPr="008214C4">
              <w:rPr>
                <w:sz w:val="28"/>
              </w:rPr>
              <w:t>Строки реалізації програми</w:t>
            </w:r>
          </w:p>
        </w:tc>
        <w:tc>
          <w:tcPr>
            <w:tcW w:w="7208" w:type="dxa"/>
            <w:gridSpan w:val="6"/>
            <w:tcBorders>
              <w:top w:val="single" w:sz="4" w:space="0" w:color="auto"/>
              <w:left w:val="single" w:sz="4" w:space="0" w:color="auto"/>
              <w:bottom w:val="single" w:sz="4" w:space="0" w:color="auto"/>
              <w:right w:val="single" w:sz="4" w:space="0" w:color="auto"/>
            </w:tcBorders>
          </w:tcPr>
          <w:p w14:paraId="36984DC8" w14:textId="77777777" w:rsidR="008214C4" w:rsidRPr="008214C4" w:rsidRDefault="008214C4" w:rsidP="008214C4">
            <w:pPr>
              <w:jc w:val="center"/>
              <w:rPr>
                <w:sz w:val="28"/>
              </w:rPr>
            </w:pPr>
            <w:r w:rsidRPr="008214C4">
              <w:rPr>
                <w:sz w:val="28"/>
              </w:rPr>
              <w:t>2026- 2030 роки</w:t>
            </w:r>
          </w:p>
        </w:tc>
      </w:tr>
      <w:tr w:rsidR="008214C4" w:rsidRPr="008214C4" w14:paraId="7C2EF411" w14:textId="77777777" w:rsidTr="00364BE3">
        <w:trPr>
          <w:trHeight w:val="633"/>
        </w:trPr>
        <w:tc>
          <w:tcPr>
            <w:tcW w:w="2787" w:type="dxa"/>
            <w:vMerge w:val="restart"/>
            <w:tcBorders>
              <w:top w:val="single" w:sz="4" w:space="0" w:color="auto"/>
              <w:left w:val="single" w:sz="4" w:space="0" w:color="auto"/>
              <w:bottom w:val="single" w:sz="4" w:space="0" w:color="auto"/>
              <w:right w:val="single" w:sz="4" w:space="0" w:color="auto"/>
            </w:tcBorders>
            <w:hideMark/>
          </w:tcPr>
          <w:p w14:paraId="16645785" w14:textId="77777777" w:rsidR="008214C4" w:rsidRPr="008214C4" w:rsidRDefault="008214C4" w:rsidP="008214C4">
            <w:pPr>
              <w:rPr>
                <w:sz w:val="28"/>
              </w:rPr>
            </w:pPr>
            <w:r w:rsidRPr="008214C4">
              <w:rPr>
                <w:sz w:val="28"/>
              </w:rPr>
              <w:t>Обсяги фінансових ресурсів, необхідних для реалізації Програми</w:t>
            </w:r>
          </w:p>
        </w:tc>
        <w:tc>
          <w:tcPr>
            <w:tcW w:w="1177" w:type="dxa"/>
            <w:vMerge w:val="restart"/>
            <w:tcBorders>
              <w:top w:val="single" w:sz="4" w:space="0" w:color="auto"/>
              <w:left w:val="single" w:sz="4" w:space="0" w:color="auto"/>
              <w:right w:val="single" w:sz="4" w:space="0" w:color="auto"/>
            </w:tcBorders>
          </w:tcPr>
          <w:p w14:paraId="227E397F" w14:textId="77777777" w:rsidR="008214C4" w:rsidRPr="008214C4" w:rsidRDefault="008214C4" w:rsidP="008214C4">
            <w:pPr>
              <w:rPr>
                <w:sz w:val="28"/>
              </w:rPr>
            </w:pPr>
            <w:r w:rsidRPr="008214C4">
              <w:rPr>
                <w:sz w:val="28"/>
              </w:rPr>
              <w:t>Всього, тис.грн.</w:t>
            </w:r>
          </w:p>
        </w:tc>
        <w:tc>
          <w:tcPr>
            <w:tcW w:w="6031" w:type="dxa"/>
            <w:gridSpan w:val="5"/>
            <w:tcBorders>
              <w:top w:val="single" w:sz="4" w:space="0" w:color="auto"/>
              <w:left w:val="single" w:sz="4" w:space="0" w:color="auto"/>
              <w:bottom w:val="single" w:sz="4" w:space="0" w:color="auto"/>
              <w:right w:val="single" w:sz="4" w:space="0" w:color="auto"/>
            </w:tcBorders>
            <w:hideMark/>
          </w:tcPr>
          <w:p w14:paraId="5F708F1B" w14:textId="77777777" w:rsidR="008214C4" w:rsidRPr="008214C4" w:rsidRDefault="008214C4" w:rsidP="008214C4">
            <w:pPr>
              <w:jc w:val="center"/>
              <w:rPr>
                <w:sz w:val="28"/>
              </w:rPr>
            </w:pPr>
            <w:r w:rsidRPr="008214C4">
              <w:rPr>
                <w:sz w:val="28"/>
              </w:rPr>
              <w:t>у тому числі за роками виконання:</w:t>
            </w:r>
          </w:p>
        </w:tc>
      </w:tr>
      <w:tr w:rsidR="008214C4" w:rsidRPr="008214C4" w14:paraId="1C2FF177" w14:textId="77777777" w:rsidTr="00364BE3">
        <w:trPr>
          <w:trHeight w:val="1038"/>
        </w:trPr>
        <w:tc>
          <w:tcPr>
            <w:tcW w:w="2787" w:type="dxa"/>
            <w:vMerge/>
            <w:tcBorders>
              <w:top w:val="single" w:sz="4" w:space="0" w:color="auto"/>
              <w:left w:val="single" w:sz="4" w:space="0" w:color="auto"/>
              <w:bottom w:val="single" w:sz="4" w:space="0" w:color="auto"/>
              <w:right w:val="single" w:sz="4" w:space="0" w:color="auto"/>
            </w:tcBorders>
            <w:vAlign w:val="center"/>
            <w:hideMark/>
          </w:tcPr>
          <w:p w14:paraId="30563AA5" w14:textId="77777777" w:rsidR="008214C4" w:rsidRPr="008214C4" w:rsidRDefault="008214C4" w:rsidP="008214C4">
            <w:pPr>
              <w:ind w:firstLine="5670"/>
              <w:rPr>
                <w:sz w:val="28"/>
              </w:rPr>
            </w:pPr>
          </w:p>
        </w:tc>
        <w:tc>
          <w:tcPr>
            <w:tcW w:w="1177" w:type="dxa"/>
            <w:vMerge/>
            <w:tcBorders>
              <w:left w:val="single" w:sz="4" w:space="0" w:color="auto"/>
              <w:bottom w:val="single" w:sz="4" w:space="0" w:color="auto"/>
              <w:right w:val="single" w:sz="4" w:space="0" w:color="auto"/>
            </w:tcBorders>
          </w:tcPr>
          <w:p w14:paraId="77149930" w14:textId="77777777" w:rsidR="008214C4" w:rsidRPr="008214C4" w:rsidRDefault="008214C4" w:rsidP="008214C4">
            <w:pPr>
              <w:ind w:firstLine="5670"/>
              <w:rPr>
                <w:sz w:val="28"/>
              </w:rPr>
            </w:pPr>
          </w:p>
        </w:tc>
        <w:tc>
          <w:tcPr>
            <w:tcW w:w="1261" w:type="dxa"/>
            <w:tcBorders>
              <w:top w:val="single" w:sz="4" w:space="0" w:color="auto"/>
              <w:left w:val="single" w:sz="4" w:space="0" w:color="auto"/>
              <w:right w:val="single" w:sz="4" w:space="0" w:color="auto"/>
            </w:tcBorders>
          </w:tcPr>
          <w:p w14:paraId="6C45D10D" w14:textId="77777777" w:rsidR="008214C4" w:rsidRPr="008214C4" w:rsidRDefault="008214C4" w:rsidP="008214C4">
            <w:pPr>
              <w:ind w:firstLine="5670"/>
              <w:jc w:val="center"/>
              <w:rPr>
                <w:sz w:val="28"/>
              </w:rPr>
            </w:pPr>
            <w:r w:rsidRPr="008214C4">
              <w:rPr>
                <w:sz w:val="28"/>
              </w:rPr>
              <w:t>22026</w:t>
            </w:r>
          </w:p>
        </w:tc>
        <w:tc>
          <w:tcPr>
            <w:tcW w:w="1179" w:type="dxa"/>
            <w:tcBorders>
              <w:top w:val="single" w:sz="4" w:space="0" w:color="auto"/>
              <w:left w:val="single" w:sz="4" w:space="0" w:color="auto"/>
              <w:right w:val="single" w:sz="4" w:space="0" w:color="auto"/>
            </w:tcBorders>
          </w:tcPr>
          <w:p w14:paraId="4D71E16C" w14:textId="77777777" w:rsidR="008214C4" w:rsidRPr="008214C4" w:rsidRDefault="008214C4" w:rsidP="008214C4">
            <w:pPr>
              <w:ind w:firstLine="5670"/>
              <w:jc w:val="center"/>
              <w:rPr>
                <w:sz w:val="28"/>
              </w:rPr>
            </w:pPr>
            <w:r w:rsidRPr="008214C4">
              <w:rPr>
                <w:sz w:val="28"/>
              </w:rPr>
              <w:t>2</w:t>
            </w:r>
          </w:p>
          <w:p w14:paraId="24E1D643" w14:textId="77777777" w:rsidR="008214C4" w:rsidRPr="008214C4" w:rsidRDefault="008214C4" w:rsidP="008214C4">
            <w:pPr>
              <w:jc w:val="center"/>
              <w:rPr>
                <w:sz w:val="28"/>
              </w:rPr>
            </w:pPr>
            <w:r w:rsidRPr="008214C4">
              <w:rPr>
                <w:sz w:val="28"/>
              </w:rPr>
              <w:t>2027</w:t>
            </w:r>
          </w:p>
        </w:tc>
        <w:tc>
          <w:tcPr>
            <w:tcW w:w="1091" w:type="dxa"/>
            <w:tcBorders>
              <w:top w:val="single" w:sz="4" w:space="0" w:color="auto"/>
              <w:left w:val="single" w:sz="4" w:space="0" w:color="auto"/>
              <w:bottom w:val="single" w:sz="4" w:space="0" w:color="auto"/>
              <w:right w:val="single" w:sz="4" w:space="0" w:color="auto"/>
            </w:tcBorders>
          </w:tcPr>
          <w:p w14:paraId="06E57CA5" w14:textId="77777777" w:rsidR="008214C4" w:rsidRPr="008214C4" w:rsidRDefault="008214C4" w:rsidP="008214C4">
            <w:pPr>
              <w:ind w:firstLine="5670"/>
              <w:jc w:val="center"/>
              <w:rPr>
                <w:sz w:val="28"/>
              </w:rPr>
            </w:pPr>
          </w:p>
          <w:p w14:paraId="2CEB712D" w14:textId="77777777" w:rsidR="008214C4" w:rsidRPr="008214C4" w:rsidRDefault="008214C4" w:rsidP="008214C4">
            <w:pPr>
              <w:jc w:val="center"/>
              <w:rPr>
                <w:sz w:val="28"/>
              </w:rPr>
            </w:pPr>
            <w:r w:rsidRPr="008214C4">
              <w:rPr>
                <w:sz w:val="28"/>
              </w:rPr>
              <w:t>2028</w:t>
            </w:r>
          </w:p>
        </w:tc>
        <w:tc>
          <w:tcPr>
            <w:tcW w:w="1177" w:type="dxa"/>
            <w:tcBorders>
              <w:top w:val="single" w:sz="4" w:space="0" w:color="auto"/>
              <w:left w:val="single" w:sz="4" w:space="0" w:color="auto"/>
              <w:bottom w:val="single" w:sz="4" w:space="0" w:color="auto"/>
              <w:right w:val="single" w:sz="4" w:space="0" w:color="auto"/>
            </w:tcBorders>
          </w:tcPr>
          <w:p w14:paraId="5F619DC4" w14:textId="77777777" w:rsidR="008214C4" w:rsidRPr="008214C4" w:rsidRDefault="008214C4" w:rsidP="008214C4">
            <w:pPr>
              <w:ind w:firstLine="5670"/>
              <w:jc w:val="center"/>
              <w:rPr>
                <w:sz w:val="28"/>
              </w:rPr>
            </w:pPr>
          </w:p>
          <w:p w14:paraId="3EEE60EA" w14:textId="77777777" w:rsidR="008214C4" w:rsidRPr="008214C4" w:rsidRDefault="008214C4" w:rsidP="008214C4">
            <w:pPr>
              <w:jc w:val="center"/>
              <w:rPr>
                <w:sz w:val="28"/>
              </w:rPr>
            </w:pPr>
            <w:r w:rsidRPr="008214C4">
              <w:rPr>
                <w:sz w:val="28"/>
              </w:rPr>
              <w:t>2029</w:t>
            </w:r>
          </w:p>
        </w:tc>
        <w:tc>
          <w:tcPr>
            <w:tcW w:w="1323" w:type="dxa"/>
            <w:tcBorders>
              <w:left w:val="single" w:sz="4" w:space="0" w:color="auto"/>
              <w:bottom w:val="single" w:sz="4" w:space="0" w:color="auto"/>
              <w:right w:val="single" w:sz="4" w:space="0" w:color="auto"/>
            </w:tcBorders>
          </w:tcPr>
          <w:p w14:paraId="5A08BC62" w14:textId="77777777" w:rsidR="008214C4" w:rsidRPr="008214C4" w:rsidRDefault="008214C4" w:rsidP="008214C4">
            <w:pPr>
              <w:ind w:firstLine="5670"/>
              <w:jc w:val="center"/>
              <w:rPr>
                <w:sz w:val="28"/>
              </w:rPr>
            </w:pPr>
            <w:r w:rsidRPr="008214C4">
              <w:rPr>
                <w:sz w:val="28"/>
              </w:rPr>
              <w:t>22030</w:t>
            </w:r>
          </w:p>
        </w:tc>
      </w:tr>
      <w:tr w:rsidR="008214C4" w:rsidRPr="008214C4" w14:paraId="479E53C9" w14:textId="77777777" w:rsidTr="00364BE3">
        <w:trPr>
          <w:trHeight w:val="357"/>
        </w:trPr>
        <w:tc>
          <w:tcPr>
            <w:tcW w:w="2787" w:type="dxa"/>
            <w:tcBorders>
              <w:top w:val="single" w:sz="4" w:space="0" w:color="auto"/>
              <w:left w:val="single" w:sz="4" w:space="0" w:color="auto"/>
              <w:bottom w:val="single" w:sz="4" w:space="0" w:color="auto"/>
              <w:right w:val="single" w:sz="4" w:space="0" w:color="auto"/>
            </w:tcBorders>
          </w:tcPr>
          <w:p w14:paraId="764F315A" w14:textId="77777777" w:rsidR="008214C4" w:rsidRPr="008214C4" w:rsidRDefault="008214C4" w:rsidP="008214C4">
            <w:pPr>
              <w:rPr>
                <w:sz w:val="28"/>
              </w:rPr>
            </w:pPr>
            <w:r w:rsidRPr="008214C4">
              <w:rPr>
                <w:sz w:val="28"/>
              </w:rPr>
              <w:t>Всього:</w:t>
            </w:r>
          </w:p>
        </w:tc>
        <w:tc>
          <w:tcPr>
            <w:tcW w:w="1177" w:type="dxa"/>
            <w:tcBorders>
              <w:top w:val="single" w:sz="4" w:space="0" w:color="auto"/>
              <w:left w:val="single" w:sz="4" w:space="0" w:color="auto"/>
              <w:bottom w:val="single" w:sz="4" w:space="0" w:color="auto"/>
              <w:right w:val="single" w:sz="4" w:space="0" w:color="auto"/>
            </w:tcBorders>
          </w:tcPr>
          <w:p w14:paraId="572542B4" w14:textId="77777777" w:rsidR="008214C4" w:rsidRPr="008214C4" w:rsidRDefault="008214C4" w:rsidP="008214C4">
            <w:pPr>
              <w:jc w:val="center"/>
              <w:rPr>
                <w:bCs/>
                <w:sz w:val="28"/>
                <w:szCs w:val="28"/>
              </w:rPr>
            </w:pPr>
            <w:r w:rsidRPr="008214C4">
              <w:rPr>
                <w:bCs/>
                <w:sz w:val="28"/>
                <w:szCs w:val="28"/>
                <w:lang w:eastAsia="ru-RU"/>
              </w:rPr>
              <w:t>1511,88</w:t>
            </w:r>
          </w:p>
        </w:tc>
        <w:tc>
          <w:tcPr>
            <w:tcW w:w="1261" w:type="dxa"/>
            <w:tcBorders>
              <w:left w:val="single" w:sz="4" w:space="0" w:color="auto"/>
              <w:right w:val="single" w:sz="4" w:space="0" w:color="auto"/>
            </w:tcBorders>
          </w:tcPr>
          <w:p w14:paraId="4B7CDAB7" w14:textId="77777777" w:rsidR="008214C4" w:rsidRPr="008214C4" w:rsidRDefault="008214C4" w:rsidP="008214C4">
            <w:pPr>
              <w:rPr>
                <w:bCs/>
                <w:sz w:val="28"/>
                <w:szCs w:val="28"/>
              </w:rPr>
            </w:pPr>
            <w:r w:rsidRPr="008214C4">
              <w:rPr>
                <w:bCs/>
                <w:sz w:val="28"/>
                <w:szCs w:val="28"/>
                <w:lang w:eastAsia="ru-RU"/>
              </w:rPr>
              <w:t>302,376</w:t>
            </w:r>
          </w:p>
        </w:tc>
        <w:tc>
          <w:tcPr>
            <w:tcW w:w="1179" w:type="dxa"/>
            <w:tcBorders>
              <w:left w:val="single" w:sz="4" w:space="0" w:color="auto"/>
              <w:right w:val="single" w:sz="4" w:space="0" w:color="auto"/>
            </w:tcBorders>
          </w:tcPr>
          <w:p w14:paraId="0FDF8AD4" w14:textId="77777777" w:rsidR="008214C4" w:rsidRPr="008214C4" w:rsidRDefault="008214C4" w:rsidP="008214C4">
            <w:pPr>
              <w:rPr>
                <w:sz w:val="28"/>
                <w:szCs w:val="28"/>
              </w:rPr>
            </w:pPr>
            <w:r w:rsidRPr="008214C4">
              <w:rPr>
                <w:bCs/>
                <w:sz w:val="28"/>
                <w:szCs w:val="28"/>
                <w:lang w:eastAsia="ru-RU"/>
              </w:rPr>
              <w:t>302,376</w:t>
            </w:r>
          </w:p>
        </w:tc>
        <w:tc>
          <w:tcPr>
            <w:tcW w:w="1091" w:type="dxa"/>
            <w:tcBorders>
              <w:top w:val="single" w:sz="4" w:space="0" w:color="auto"/>
              <w:left w:val="single" w:sz="4" w:space="0" w:color="auto"/>
              <w:bottom w:val="single" w:sz="4" w:space="0" w:color="auto"/>
              <w:right w:val="single" w:sz="4" w:space="0" w:color="auto"/>
            </w:tcBorders>
          </w:tcPr>
          <w:p w14:paraId="0DDDB385" w14:textId="77777777" w:rsidR="008214C4" w:rsidRPr="008214C4" w:rsidRDefault="008214C4" w:rsidP="008214C4">
            <w:pPr>
              <w:rPr>
                <w:sz w:val="28"/>
                <w:szCs w:val="28"/>
              </w:rPr>
            </w:pPr>
            <w:r w:rsidRPr="008214C4">
              <w:rPr>
                <w:bCs/>
                <w:sz w:val="28"/>
                <w:szCs w:val="28"/>
                <w:lang w:eastAsia="ru-RU"/>
              </w:rPr>
              <w:t>302,376</w:t>
            </w:r>
          </w:p>
        </w:tc>
        <w:tc>
          <w:tcPr>
            <w:tcW w:w="1177" w:type="dxa"/>
            <w:tcBorders>
              <w:top w:val="single" w:sz="4" w:space="0" w:color="auto"/>
              <w:left w:val="single" w:sz="4" w:space="0" w:color="auto"/>
              <w:bottom w:val="single" w:sz="4" w:space="0" w:color="auto"/>
              <w:right w:val="single" w:sz="4" w:space="0" w:color="auto"/>
            </w:tcBorders>
          </w:tcPr>
          <w:p w14:paraId="0D3CBA41" w14:textId="77777777" w:rsidR="008214C4" w:rsidRPr="008214C4" w:rsidRDefault="008214C4" w:rsidP="008214C4">
            <w:pPr>
              <w:rPr>
                <w:sz w:val="28"/>
                <w:szCs w:val="28"/>
              </w:rPr>
            </w:pPr>
            <w:r w:rsidRPr="008214C4">
              <w:rPr>
                <w:bCs/>
                <w:sz w:val="28"/>
                <w:szCs w:val="28"/>
                <w:lang w:eastAsia="ru-RU"/>
              </w:rPr>
              <w:t>302,376</w:t>
            </w:r>
          </w:p>
        </w:tc>
        <w:tc>
          <w:tcPr>
            <w:tcW w:w="1323" w:type="dxa"/>
            <w:tcBorders>
              <w:top w:val="single" w:sz="4" w:space="0" w:color="auto"/>
              <w:left w:val="single" w:sz="4" w:space="0" w:color="auto"/>
              <w:bottom w:val="single" w:sz="4" w:space="0" w:color="auto"/>
              <w:right w:val="single" w:sz="4" w:space="0" w:color="auto"/>
            </w:tcBorders>
          </w:tcPr>
          <w:p w14:paraId="6DC20748" w14:textId="77777777" w:rsidR="008214C4" w:rsidRPr="008214C4" w:rsidRDefault="008214C4" w:rsidP="008214C4">
            <w:pPr>
              <w:rPr>
                <w:sz w:val="28"/>
                <w:szCs w:val="28"/>
              </w:rPr>
            </w:pPr>
            <w:r w:rsidRPr="008214C4">
              <w:rPr>
                <w:bCs/>
                <w:sz w:val="28"/>
                <w:szCs w:val="28"/>
                <w:lang w:eastAsia="ru-RU"/>
              </w:rPr>
              <w:t>302,376</w:t>
            </w:r>
          </w:p>
        </w:tc>
      </w:tr>
      <w:tr w:rsidR="008214C4" w:rsidRPr="008214C4" w14:paraId="78265330" w14:textId="77777777" w:rsidTr="00364BE3">
        <w:tc>
          <w:tcPr>
            <w:tcW w:w="2787" w:type="dxa"/>
            <w:tcBorders>
              <w:top w:val="single" w:sz="4" w:space="0" w:color="auto"/>
              <w:left w:val="single" w:sz="4" w:space="0" w:color="auto"/>
              <w:bottom w:val="single" w:sz="4" w:space="0" w:color="auto"/>
              <w:right w:val="single" w:sz="4" w:space="0" w:color="auto"/>
            </w:tcBorders>
          </w:tcPr>
          <w:p w14:paraId="20011EF6" w14:textId="77777777" w:rsidR="008214C4" w:rsidRPr="008214C4" w:rsidRDefault="008214C4" w:rsidP="008214C4">
            <w:pPr>
              <w:rPr>
                <w:sz w:val="28"/>
              </w:rPr>
            </w:pPr>
            <w:r w:rsidRPr="008214C4">
              <w:rPr>
                <w:sz w:val="28"/>
              </w:rPr>
              <w:t>У тому числі за джерелами:</w:t>
            </w:r>
          </w:p>
        </w:tc>
        <w:tc>
          <w:tcPr>
            <w:tcW w:w="1177" w:type="dxa"/>
            <w:tcBorders>
              <w:top w:val="single" w:sz="4" w:space="0" w:color="auto"/>
              <w:left w:val="single" w:sz="4" w:space="0" w:color="auto"/>
              <w:bottom w:val="single" w:sz="4" w:space="0" w:color="auto"/>
              <w:right w:val="single" w:sz="4" w:space="0" w:color="auto"/>
            </w:tcBorders>
          </w:tcPr>
          <w:p w14:paraId="660D8E25" w14:textId="77777777" w:rsidR="008214C4" w:rsidRPr="008214C4" w:rsidRDefault="008214C4" w:rsidP="008214C4">
            <w:pPr>
              <w:ind w:firstLine="5670"/>
              <w:rPr>
                <w:sz w:val="28"/>
                <w:szCs w:val="28"/>
              </w:rPr>
            </w:pPr>
          </w:p>
        </w:tc>
        <w:tc>
          <w:tcPr>
            <w:tcW w:w="1261" w:type="dxa"/>
            <w:tcBorders>
              <w:left w:val="single" w:sz="4" w:space="0" w:color="auto"/>
              <w:right w:val="single" w:sz="4" w:space="0" w:color="auto"/>
            </w:tcBorders>
          </w:tcPr>
          <w:p w14:paraId="311305EC" w14:textId="77777777" w:rsidR="008214C4" w:rsidRPr="008214C4" w:rsidRDefault="008214C4" w:rsidP="008214C4">
            <w:pPr>
              <w:ind w:firstLine="5670"/>
              <w:rPr>
                <w:sz w:val="28"/>
                <w:szCs w:val="28"/>
              </w:rPr>
            </w:pPr>
          </w:p>
        </w:tc>
        <w:tc>
          <w:tcPr>
            <w:tcW w:w="1179" w:type="dxa"/>
            <w:tcBorders>
              <w:left w:val="single" w:sz="4" w:space="0" w:color="auto"/>
              <w:right w:val="single" w:sz="4" w:space="0" w:color="auto"/>
            </w:tcBorders>
          </w:tcPr>
          <w:p w14:paraId="41D6F877" w14:textId="77777777" w:rsidR="008214C4" w:rsidRPr="008214C4" w:rsidRDefault="008214C4" w:rsidP="008214C4">
            <w:pPr>
              <w:ind w:firstLine="5670"/>
              <w:rPr>
                <w:sz w:val="28"/>
                <w:szCs w:val="28"/>
              </w:rPr>
            </w:pPr>
          </w:p>
        </w:tc>
        <w:tc>
          <w:tcPr>
            <w:tcW w:w="1091" w:type="dxa"/>
            <w:tcBorders>
              <w:top w:val="single" w:sz="4" w:space="0" w:color="auto"/>
              <w:left w:val="single" w:sz="4" w:space="0" w:color="auto"/>
              <w:bottom w:val="single" w:sz="4" w:space="0" w:color="auto"/>
              <w:right w:val="single" w:sz="4" w:space="0" w:color="auto"/>
            </w:tcBorders>
          </w:tcPr>
          <w:p w14:paraId="6F06BCE0" w14:textId="77777777" w:rsidR="008214C4" w:rsidRPr="008214C4" w:rsidRDefault="008214C4" w:rsidP="008214C4">
            <w:pPr>
              <w:ind w:firstLine="5670"/>
              <w:rPr>
                <w:sz w:val="28"/>
                <w:szCs w:val="28"/>
              </w:rPr>
            </w:pPr>
          </w:p>
        </w:tc>
        <w:tc>
          <w:tcPr>
            <w:tcW w:w="1177" w:type="dxa"/>
            <w:tcBorders>
              <w:top w:val="single" w:sz="4" w:space="0" w:color="auto"/>
              <w:left w:val="single" w:sz="4" w:space="0" w:color="auto"/>
              <w:bottom w:val="single" w:sz="4" w:space="0" w:color="auto"/>
              <w:right w:val="single" w:sz="4" w:space="0" w:color="auto"/>
            </w:tcBorders>
          </w:tcPr>
          <w:p w14:paraId="7088E0CC" w14:textId="77777777" w:rsidR="008214C4" w:rsidRPr="008214C4" w:rsidRDefault="008214C4" w:rsidP="008214C4">
            <w:pPr>
              <w:ind w:firstLine="5670"/>
              <w:rPr>
                <w:sz w:val="28"/>
                <w:szCs w:val="28"/>
              </w:rPr>
            </w:pPr>
          </w:p>
        </w:tc>
        <w:tc>
          <w:tcPr>
            <w:tcW w:w="1323" w:type="dxa"/>
            <w:tcBorders>
              <w:top w:val="single" w:sz="4" w:space="0" w:color="auto"/>
              <w:left w:val="single" w:sz="4" w:space="0" w:color="auto"/>
              <w:bottom w:val="single" w:sz="4" w:space="0" w:color="auto"/>
              <w:right w:val="single" w:sz="4" w:space="0" w:color="auto"/>
            </w:tcBorders>
          </w:tcPr>
          <w:p w14:paraId="4E24E307" w14:textId="77777777" w:rsidR="008214C4" w:rsidRPr="008214C4" w:rsidRDefault="008214C4" w:rsidP="008214C4">
            <w:pPr>
              <w:ind w:firstLine="5670"/>
              <w:rPr>
                <w:sz w:val="28"/>
                <w:szCs w:val="28"/>
              </w:rPr>
            </w:pPr>
          </w:p>
        </w:tc>
      </w:tr>
      <w:tr w:rsidR="008214C4" w:rsidRPr="008214C4" w14:paraId="092B0558" w14:textId="77777777" w:rsidTr="00364BE3">
        <w:tc>
          <w:tcPr>
            <w:tcW w:w="2787" w:type="dxa"/>
            <w:tcBorders>
              <w:top w:val="single" w:sz="4" w:space="0" w:color="auto"/>
              <w:left w:val="single" w:sz="4" w:space="0" w:color="auto"/>
              <w:bottom w:val="single" w:sz="4" w:space="0" w:color="auto"/>
              <w:right w:val="single" w:sz="4" w:space="0" w:color="auto"/>
            </w:tcBorders>
          </w:tcPr>
          <w:p w14:paraId="71525BDC" w14:textId="77777777" w:rsidR="008214C4" w:rsidRPr="008214C4" w:rsidRDefault="008214C4" w:rsidP="008214C4">
            <w:pPr>
              <w:rPr>
                <w:sz w:val="28"/>
              </w:rPr>
            </w:pPr>
            <w:r w:rsidRPr="008214C4">
              <w:rPr>
                <w:sz w:val="28"/>
              </w:rPr>
              <w:t>Бюджет Новоукраїнської громади</w:t>
            </w:r>
          </w:p>
        </w:tc>
        <w:tc>
          <w:tcPr>
            <w:tcW w:w="1177" w:type="dxa"/>
            <w:tcBorders>
              <w:top w:val="single" w:sz="4" w:space="0" w:color="auto"/>
              <w:left w:val="single" w:sz="4" w:space="0" w:color="auto"/>
              <w:bottom w:val="single" w:sz="4" w:space="0" w:color="auto"/>
              <w:right w:val="single" w:sz="4" w:space="0" w:color="auto"/>
            </w:tcBorders>
          </w:tcPr>
          <w:p w14:paraId="7F9AF7D6" w14:textId="77777777" w:rsidR="008214C4" w:rsidRPr="008214C4" w:rsidRDefault="008214C4" w:rsidP="008214C4">
            <w:pPr>
              <w:ind w:firstLine="5670"/>
              <w:jc w:val="center"/>
              <w:rPr>
                <w:sz w:val="28"/>
                <w:szCs w:val="28"/>
              </w:rPr>
            </w:pPr>
            <w:r w:rsidRPr="008214C4">
              <w:rPr>
                <w:bCs/>
                <w:sz w:val="28"/>
                <w:szCs w:val="28"/>
                <w:lang w:eastAsia="ru-RU"/>
              </w:rPr>
              <w:t>11511,88</w:t>
            </w:r>
          </w:p>
        </w:tc>
        <w:tc>
          <w:tcPr>
            <w:tcW w:w="1261" w:type="dxa"/>
            <w:tcBorders>
              <w:left w:val="single" w:sz="4" w:space="0" w:color="auto"/>
              <w:right w:val="single" w:sz="4" w:space="0" w:color="auto"/>
            </w:tcBorders>
          </w:tcPr>
          <w:p w14:paraId="7722C2C0" w14:textId="77777777" w:rsidR="008214C4" w:rsidRPr="008214C4" w:rsidRDefault="008214C4" w:rsidP="008214C4">
            <w:pPr>
              <w:ind w:firstLine="5670"/>
              <w:jc w:val="center"/>
              <w:rPr>
                <w:sz w:val="28"/>
                <w:szCs w:val="28"/>
              </w:rPr>
            </w:pPr>
            <w:r w:rsidRPr="008214C4">
              <w:rPr>
                <w:bCs/>
                <w:sz w:val="28"/>
                <w:szCs w:val="28"/>
                <w:lang w:eastAsia="ru-RU"/>
              </w:rPr>
              <w:t>3302,376</w:t>
            </w:r>
          </w:p>
        </w:tc>
        <w:tc>
          <w:tcPr>
            <w:tcW w:w="1179" w:type="dxa"/>
            <w:tcBorders>
              <w:left w:val="single" w:sz="4" w:space="0" w:color="auto"/>
              <w:right w:val="single" w:sz="4" w:space="0" w:color="auto"/>
            </w:tcBorders>
          </w:tcPr>
          <w:p w14:paraId="0B964341" w14:textId="77777777" w:rsidR="008214C4" w:rsidRPr="008214C4" w:rsidRDefault="008214C4" w:rsidP="008214C4">
            <w:pPr>
              <w:ind w:firstLine="5670"/>
              <w:jc w:val="center"/>
              <w:rPr>
                <w:sz w:val="28"/>
                <w:szCs w:val="28"/>
              </w:rPr>
            </w:pPr>
            <w:r w:rsidRPr="008214C4">
              <w:rPr>
                <w:bCs/>
                <w:sz w:val="28"/>
                <w:szCs w:val="28"/>
                <w:lang w:eastAsia="ru-RU"/>
              </w:rPr>
              <w:t>3302,376</w:t>
            </w:r>
          </w:p>
        </w:tc>
        <w:tc>
          <w:tcPr>
            <w:tcW w:w="1091" w:type="dxa"/>
            <w:tcBorders>
              <w:top w:val="single" w:sz="4" w:space="0" w:color="auto"/>
              <w:left w:val="single" w:sz="4" w:space="0" w:color="auto"/>
              <w:bottom w:val="single" w:sz="4" w:space="0" w:color="auto"/>
              <w:right w:val="single" w:sz="4" w:space="0" w:color="auto"/>
            </w:tcBorders>
          </w:tcPr>
          <w:p w14:paraId="1E9EBFB3" w14:textId="77777777" w:rsidR="008214C4" w:rsidRPr="008214C4" w:rsidRDefault="008214C4" w:rsidP="008214C4">
            <w:pPr>
              <w:ind w:firstLine="5670"/>
              <w:jc w:val="center"/>
              <w:rPr>
                <w:sz w:val="28"/>
                <w:szCs w:val="28"/>
              </w:rPr>
            </w:pPr>
            <w:r w:rsidRPr="008214C4">
              <w:rPr>
                <w:bCs/>
                <w:sz w:val="28"/>
                <w:szCs w:val="28"/>
                <w:lang w:eastAsia="ru-RU"/>
              </w:rPr>
              <w:t>3302,376</w:t>
            </w:r>
          </w:p>
        </w:tc>
        <w:tc>
          <w:tcPr>
            <w:tcW w:w="1177" w:type="dxa"/>
            <w:tcBorders>
              <w:top w:val="single" w:sz="4" w:space="0" w:color="auto"/>
              <w:left w:val="single" w:sz="4" w:space="0" w:color="auto"/>
              <w:bottom w:val="single" w:sz="4" w:space="0" w:color="auto"/>
              <w:right w:val="single" w:sz="4" w:space="0" w:color="auto"/>
            </w:tcBorders>
          </w:tcPr>
          <w:p w14:paraId="4B2CFA83" w14:textId="77777777" w:rsidR="008214C4" w:rsidRPr="008214C4" w:rsidRDefault="008214C4" w:rsidP="008214C4">
            <w:pPr>
              <w:ind w:firstLine="5670"/>
              <w:jc w:val="center"/>
              <w:rPr>
                <w:sz w:val="28"/>
                <w:szCs w:val="28"/>
              </w:rPr>
            </w:pPr>
            <w:r w:rsidRPr="008214C4">
              <w:rPr>
                <w:bCs/>
                <w:sz w:val="28"/>
                <w:szCs w:val="28"/>
                <w:lang w:eastAsia="ru-RU"/>
              </w:rPr>
              <w:t>3302,376</w:t>
            </w:r>
          </w:p>
        </w:tc>
        <w:tc>
          <w:tcPr>
            <w:tcW w:w="1323" w:type="dxa"/>
            <w:tcBorders>
              <w:top w:val="single" w:sz="4" w:space="0" w:color="auto"/>
              <w:left w:val="single" w:sz="4" w:space="0" w:color="auto"/>
              <w:bottom w:val="single" w:sz="4" w:space="0" w:color="auto"/>
              <w:right w:val="single" w:sz="4" w:space="0" w:color="auto"/>
            </w:tcBorders>
          </w:tcPr>
          <w:p w14:paraId="17934E2E" w14:textId="77777777" w:rsidR="008214C4" w:rsidRPr="008214C4" w:rsidRDefault="008214C4" w:rsidP="008214C4">
            <w:pPr>
              <w:ind w:firstLine="5670"/>
              <w:jc w:val="center"/>
              <w:rPr>
                <w:sz w:val="28"/>
                <w:szCs w:val="28"/>
              </w:rPr>
            </w:pPr>
            <w:r w:rsidRPr="008214C4">
              <w:rPr>
                <w:bCs/>
                <w:sz w:val="28"/>
                <w:szCs w:val="28"/>
                <w:lang w:eastAsia="ru-RU"/>
              </w:rPr>
              <w:t>3302,376</w:t>
            </w:r>
          </w:p>
        </w:tc>
      </w:tr>
      <w:tr w:rsidR="008214C4" w:rsidRPr="008214C4" w14:paraId="787547A8" w14:textId="77777777" w:rsidTr="00364BE3">
        <w:tc>
          <w:tcPr>
            <w:tcW w:w="2787" w:type="dxa"/>
            <w:tcBorders>
              <w:top w:val="single" w:sz="4" w:space="0" w:color="auto"/>
              <w:left w:val="single" w:sz="4" w:space="0" w:color="auto"/>
              <w:bottom w:val="single" w:sz="4" w:space="0" w:color="auto"/>
              <w:right w:val="single" w:sz="4" w:space="0" w:color="auto"/>
            </w:tcBorders>
          </w:tcPr>
          <w:p w14:paraId="5278B126" w14:textId="77777777" w:rsidR="008214C4" w:rsidRPr="008214C4" w:rsidRDefault="008214C4" w:rsidP="008214C4">
            <w:pPr>
              <w:rPr>
                <w:sz w:val="28"/>
              </w:rPr>
            </w:pPr>
            <w:r w:rsidRPr="008214C4">
              <w:rPr>
                <w:sz w:val="28"/>
              </w:rPr>
              <w:t>Бюджети інших громад</w:t>
            </w:r>
          </w:p>
        </w:tc>
        <w:tc>
          <w:tcPr>
            <w:tcW w:w="1177" w:type="dxa"/>
            <w:tcBorders>
              <w:top w:val="single" w:sz="4" w:space="0" w:color="auto"/>
              <w:left w:val="single" w:sz="4" w:space="0" w:color="auto"/>
              <w:bottom w:val="single" w:sz="4" w:space="0" w:color="auto"/>
              <w:right w:val="single" w:sz="4" w:space="0" w:color="auto"/>
            </w:tcBorders>
          </w:tcPr>
          <w:p w14:paraId="7B30D0C6" w14:textId="77777777" w:rsidR="008214C4" w:rsidRPr="008214C4" w:rsidRDefault="008214C4" w:rsidP="008214C4">
            <w:pPr>
              <w:ind w:firstLine="5670"/>
              <w:jc w:val="center"/>
              <w:rPr>
                <w:sz w:val="28"/>
              </w:rPr>
            </w:pPr>
          </w:p>
        </w:tc>
        <w:tc>
          <w:tcPr>
            <w:tcW w:w="1261" w:type="dxa"/>
            <w:tcBorders>
              <w:left w:val="single" w:sz="4" w:space="0" w:color="auto"/>
              <w:right w:val="single" w:sz="4" w:space="0" w:color="auto"/>
            </w:tcBorders>
          </w:tcPr>
          <w:p w14:paraId="1AC63132" w14:textId="77777777" w:rsidR="008214C4" w:rsidRPr="008214C4" w:rsidRDefault="008214C4" w:rsidP="008214C4">
            <w:pPr>
              <w:ind w:firstLine="5670"/>
              <w:jc w:val="center"/>
              <w:rPr>
                <w:b/>
                <w:bCs/>
              </w:rPr>
            </w:pPr>
          </w:p>
        </w:tc>
        <w:tc>
          <w:tcPr>
            <w:tcW w:w="1179" w:type="dxa"/>
            <w:tcBorders>
              <w:left w:val="single" w:sz="4" w:space="0" w:color="auto"/>
              <w:right w:val="single" w:sz="4" w:space="0" w:color="auto"/>
            </w:tcBorders>
          </w:tcPr>
          <w:p w14:paraId="405A08FB" w14:textId="77777777" w:rsidR="008214C4" w:rsidRPr="008214C4" w:rsidRDefault="008214C4" w:rsidP="008214C4">
            <w:pPr>
              <w:ind w:firstLine="5670"/>
              <w:jc w:val="center"/>
              <w:rPr>
                <w:sz w:val="28"/>
              </w:rPr>
            </w:pPr>
          </w:p>
        </w:tc>
        <w:tc>
          <w:tcPr>
            <w:tcW w:w="1091" w:type="dxa"/>
            <w:tcBorders>
              <w:top w:val="single" w:sz="4" w:space="0" w:color="auto"/>
              <w:left w:val="single" w:sz="4" w:space="0" w:color="auto"/>
              <w:bottom w:val="single" w:sz="4" w:space="0" w:color="auto"/>
              <w:right w:val="single" w:sz="4" w:space="0" w:color="auto"/>
            </w:tcBorders>
          </w:tcPr>
          <w:p w14:paraId="59175967" w14:textId="77777777" w:rsidR="008214C4" w:rsidRPr="008214C4" w:rsidRDefault="008214C4" w:rsidP="008214C4">
            <w:pPr>
              <w:ind w:firstLine="5670"/>
              <w:jc w:val="center"/>
              <w:rPr>
                <w:sz w:val="28"/>
              </w:rPr>
            </w:pPr>
          </w:p>
        </w:tc>
        <w:tc>
          <w:tcPr>
            <w:tcW w:w="1177" w:type="dxa"/>
            <w:tcBorders>
              <w:top w:val="single" w:sz="4" w:space="0" w:color="auto"/>
              <w:left w:val="single" w:sz="4" w:space="0" w:color="auto"/>
              <w:bottom w:val="single" w:sz="4" w:space="0" w:color="auto"/>
              <w:right w:val="single" w:sz="4" w:space="0" w:color="auto"/>
            </w:tcBorders>
          </w:tcPr>
          <w:p w14:paraId="6FCDA48C" w14:textId="77777777" w:rsidR="008214C4" w:rsidRPr="008214C4" w:rsidRDefault="008214C4" w:rsidP="008214C4">
            <w:pPr>
              <w:ind w:firstLine="5670"/>
              <w:jc w:val="center"/>
              <w:rPr>
                <w:sz w:val="28"/>
              </w:rPr>
            </w:pPr>
          </w:p>
        </w:tc>
        <w:tc>
          <w:tcPr>
            <w:tcW w:w="1323" w:type="dxa"/>
            <w:tcBorders>
              <w:top w:val="single" w:sz="4" w:space="0" w:color="auto"/>
              <w:left w:val="single" w:sz="4" w:space="0" w:color="auto"/>
              <w:bottom w:val="single" w:sz="4" w:space="0" w:color="auto"/>
              <w:right w:val="single" w:sz="4" w:space="0" w:color="auto"/>
            </w:tcBorders>
          </w:tcPr>
          <w:p w14:paraId="3F2E90C9" w14:textId="77777777" w:rsidR="008214C4" w:rsidRPr="008214C4" w:rsidRDefault="008214C4" w:rsidP="008214C4">
            <w:pPr>
              <w:ind w:firstLine="5670"/>
              <w:jc w:val="center"/>
              <w:rPr>
                <w:sz w:val="28"/>
              </w:rPr>
            </w:pPr>
          </w:p>
        </w:tc>
      </w:tr>
      <w:tr w:rsidR="008214C4" w:rsidRPr="008214C4" w14:paraId="116AAA89" w14:textId="77777777" w:rsidTr="00364BE3">
        <w:tc>
          <w:tcPr>
            <w:tcW w:w="2787" w:type="dxa"/>
            <w:tcBorders>
              <w:top w:val="single" w:sz="4" w:space="0" w:color="auto"/>
              <w:left w:val="single" w:sz="4" w:space="0" w:color="auto"/>
              <w:bottom w:val="single" w:sz="4" w:space="0" w:color="auto"/>
              <w:right w:val="single" w:sz="4" w:space="0" w:color="auto"/>
            </w:tcBorders>
          </w:tcPr>
          <w:p w14:paraId="464AF3AA" w14:textId="77777777" w:rsidR="008214C4" w:rsidRPr="008214C4" w:rsidRDefault="008214C4" w:rsidP="008214C4">
            <w:pPr>
              <w:rPr>
                <w:sz w:val="28"/>
              </w:rPr>
            </w:pPr>
            <w:r w:rsidRPr="008214C4">
              <w:rPr>
                <w:sz w:val="28"/>
              </w:rPr>
              <w:t>Інші джерела</w:t>
            </w:r>
          </w:p>
        </w:tc>
        <w:tc>
          <w:tcPr>
            <w:tcW w:w="1177" w:type="dxa"/>
            <w:tcBorders>
              <w:top w:val="single" w:sz="4" w:space="0" w:color="auto"/>
              <w:left w:val="single" w:sz="4" w:space="0" w:color="auto"/>
              <w:bottom w:val="single" w:sz="4" w:space="0" w:color="auto"/>
              <w:right w:val="single" w:sz="4" w:space="0" w:color="auto"/>
            </w:tcBorders>
          </w:tcPr>
          <w:p w14:paraId="44728F82" w14:textId="77777777" w:rsidR="008214C4" w:rsidRPr="008214C4" w:rsidRDefault="008214C4" w:rsidP="008214C4">
            <w:pPr>
              <w:ind w:firstLine="5670"/>
              <w:rPr>
                <w:sz w:val="28"/>
              </w:rPr>
            </w:pPr>
          </w:p>
        </w:tc>
        <w:tc>
          <w:tcPr>
            <w:tcW w:w="1261" w:type="dxa"/>
            <w:tcBorders>
              <w:left w:val="single" w:sz="4" w:space="0" w:color="auto"/>
              <w:right w:val="single" w:sz="4" w:space="0" w:color="auto"/>
            </w:tcBorders>
          </w:tcPr>
          <w:p w14:paraId="79F84464" w14:textId="77777777" w:rsidR="008214C4" w:rsidRPr="008214C4" w:rsidRDefault="008214C4" w:rsidP="008214C4">
            <w:pPr>
              <w:ind w:firstLine="5670"/>
              <w:rPr>
                <w:sz w:val="28"/>
              </w:rPr>
            </w:pPr>
          </w:p>
        </w:tc>
        <w:tc>
          <w:tcPr>
            <w:tcW w:w="1179" w:type="dxa"/>
            <w:tcBorders>
              <w:left w:val="single" w:sz="4" w:space="0" w:color="auto"/>
              <w:right w:val="single" w:sz="4" w:space="0" w:color="auto"/>
            </w:tcBorders>
          </w:tcPr>
          <w:p w14:paraId="4464AC2F" w14:textId="77777777" w:rsidR="008214C4" w:rsidRPr="008214C4" w:rsidRDefault="008214C4" w:rsidP="008214C4">
            <w:pPr>
              <w:ind w:firstLine="5670"/>
              <w:rPr>
                <w:sz w:val="28"/>
              </w:rPr>
            </w:pPr>
          </w:p>
        </w:tc>
        <w:tc>
          <w:tcPr>
            <w:tcW w:w="1091" w:type="dxa"/>
            <w:tcBorders>
              <w:top w:val="single" w:sz="4" w:space="0" w:color="auto"/>
              <w:left w:val="single" w:sz="4" w:space="0" w:color="auto"/>
              <w:bottom w:val="single" w:sz="4" w:space="0" w:color="auto"/>
              <w:right w:val="single" w:sz="4" w:space="0" w:color="auto"/>
            </w:tcBorders>
          </w:tcPr>
          <w:p w14:paraId="652E6AA7" w14:textId="77777777" w:rsidR="008214C4" w:rsidRPr="008214C4" w:rsidRDefault="008214C4" w:rsidP="008214C4">
            <w:pPr>
              <w:ind w:firstLine="5670"/>
              <w:rPr>
                <w:sz w:val="28"/>
              </w:rPr>
            </w:pPr>
          </w:p>
        </w:tc>
        <w:tc>
          <w:tcPr>
            <w:tcW w:w="1177" w:type="dxa"/>
            <w:tcBorders>
              <w:top w:val="single" w:sz="4" w:space="0" w:color="auto"/>
              <w:left w:val="single" w:sz="4" w:space="0" w:color="auto"/>
              <w:bottom w:val="single" w:sz="4" w:space="0" w:color="auto"/>
              <w:right w:val="single" w:sz="4" w:space="0" w:color="auto"/>
            </w:tcBorders>
          </w:tcPr>
          <w:p w14:paraId="40BE71DE" w14:textId="77777777" w:rsidR="008214C4" w:rsidRPr="008214C4" w:rsidRDefault="008214C4" w:rsidP="008214C4">
            <w:pPr>
              <w:ind w:firstLine="5670"/>
              <w:rPr>
                <w:sz w:val="28"/>
              </w:rPr>
            </w:pPr>
          </w:p>
        </w:tc>
        <w:tc>
          <w:tcPr>
            <w:tcW w:w="1323" w:type="dxa"/>
            <w:tcBorders>
              <w:top w:val="single" w:sz="4" w:space="0" w:color="auto"/>
              <w:left w:val="single" w:sz="4" w:space="0" w:color="auto"/>
              <w:bottom w:val="single" w:sz="4" w:space="0" w:color="auto"/>
              <w:right w:val="single" w:sz="4" w:space="0" w:color="auto"/>
            </w:tcBorders>
          </w:tcPr>
          <w:p w14:paraId="65232C62" w14:textId="77777777" w:rsidR="008214C4" w:rsidRPr="008214C4" w:rsidRDefault="008214C4" w:rsidP="008214C4">
            <w:pPr>
              <w:ind w:firstLine="5670"/>
              <w:rPr>
                <w:sz w:val="28"/>
              </w:rPr>
            </w:pPr>
          </w:p>
        </w:tc>
      </w:tr>
    </w:tbl>
    <w:p w14:paraId="441CF1B5" w14:textId="77777777" w:rsidR="008214C4" w:rsidRPr="008214C4" w:rsidRDefault="008214C4" w:rsidP="008214C4">
      <w:pPr>
        <w:ind w:firstLine="5670"/>
        <w:rPr>
          <w:sz w:val="28"/>
        </w:rPr>
      </w:pPr>
    </w:p>
    <w:p w14:paraId="25717F7A" w14:textId="77777777" w:rsidR="008214C4" w:rsidRPr="008214C4" w:rsidRDefault="008214C4" w:rsidP="008214C4">
      <w:pPr>
        <w:ind w:firstLine="5670"/>
        <w:rPr>
          <w:sz w:val="28"/>
        </w:rPr>
      </w:pPr>
    </w:p>
    <w:p w14:paraId="0E34332E" w14:textId="12A90FEF" w:rsidR="008214C4" w:rsidRPr="008214C4" w:rsidRDefault="008214C4" w:rsidP="008214C4">
      <w:pPr>
        <w:rPr>
          <w:b/>
          <w:bCs/>
          <w:sz w:val="28"/>
        </w:rPr>
      </w:pPr>
      <w:r w:rsidRPr="008214C4">
        <w:rPr>
          <w:b/>
          <w:bCs/>
          <w:sz w:val="28"/>
        </w:rPr>
        <w:t xml:space="preserve">Начальник управління </w:t>
      </w:r>
      <w:r w:rsidR="004772C0">
        <w:rPr>
          <w:b/>
          <w:bCs/>
          <w:sz w:val="28"/>
        </w:rPr>
        <w:t>соціального</w:t>
      </w:r>
    </w:p>
    <w:p w14:paraId="039C269C" w14:textId="77777777" w:rsidR="008214C4" w:rsidRPr="008214C4" w:rsidRDefault="008214C4" w:rsidP="008214C4">
      <w:pPr>
        <w:rPr>
          <w:b/>
          <w:bCs/>
          <w:sz w:val="28"/>
        </w:rPr>
      </w:pPr>
      <w:r w:rsidRPr="008214C4">
        <w:rPr>
          <w:b/>
          <w:bCs/>
          <w:sz w:val="28"/>
        </w:rPr>
        <w:t xml:space="preserve">захисту та охорони здоров’я </w:t>
      </w:r>
    </w:p>
    <w:p w14:paraId="1881D94F" w14:textId="77777777" w:rsidR="008214C4" w:rsidRPr="008214C4" w:rsidRDefault="008214C4" w:rsidP="008214C4">
      <w:pPr>
        <w:rPr>
          <w:b/>
          <w:bCs/>
          <w:sz w:val="28"/>
        </w:rPr>
      </w:pPr>
      <w:r w:rsidRPr="008214C4">
        <w:rPr>
          <w:b/>
          <w:bCs/>
          <w:sz w:val="28"/>
        </w:rPr>
        <w:t xml:space="preserve">Новоукраїнської міської ради </w:t>
      </w:r>
      <w:r w:rsidRPr="008214C4">
        <w:rPr>
          <w:b/>
          <w:bCs/>
          <w:sz w:val="28"/>
        </w:rPr>
        <w:tab/>
      </w:r>
      <w:r w:rsidRPr="008214C4">
        <w:rPr>
          <w:b/>
          <w:bCs/>
          <w:sz w:val="28"/>
        </w:rPr>
        <w:tab/>
      </w:r>
      <w:r w:rsidRPr="008214C4">
        <w:rPr>
          <w:b/>
          <w:bCs/>
          <w:sz w:val="28"/>
        </w:rPr>
        <w:tab/>
      </w:r>
      <w:r w:rsidRPr="008214C4">
        <w:rPr>
          <w:b/>
          <w:bCs/>
          <w:sz w:val="28"/>
        </w:rPr>
        <w:tab/>
        <w:t>Тетяна ОЛЕФІРЕНКО</w:t>
      </w:r>
    </w:p>
    <w:p w14:paraId="487A6CBD" w14:textId="77777777" w:rsidR="008214C4" w:rsidRPr="008214C4" w:rsidRDefault="008214C4" w:rsidP="008214C4">
      <w:pPr>
        <w:rPr>
          <w:b/>
          <w:bCs/>
          <w:sz w:val="28"/>
        </w:rPr>
      </w:pPr>
    </w:p>
    <w:p w14:paraId="1BAA5B9D" w14:textId="77777777" w:rsidR="008214C4" w:rsidRPr="008214C4" w:rsidRDefault="008214C4" w:rsidP="008214C4">
      <w:pPr>
        <w:jc w:val="both"/>
        <w:rPr>
          <w:rFonts w:eastAsia="Calibri"/>
          <w:b/>
          <w:sz w:val="28"/>
          <w:szCs w:val="28"/>
        </w:rPr>
      </w:pPr>
    </w:p>
    <w:p w14:paraId="54A6149E" w14:textId="7DFEF059" w:rsidR="008214C4" w:rsidRDefault="008214C4">
      <w:pPr>
        <w:spacing w:after="160" w:line="259" w:lineRule="auto"/>
      </w:pPr>
      <w:r>
        <w:br w:type="page"/>
      </w:r>
    </w:p>
    <w:p w14:paraId="11975E85" w14:textId="77777777" w:rsidR="008214C4" w:rsidRDefault="008214C4">
      <w:pPr>
        <w:sectPr w:rsidR="008214C4">
          <w:pgSz w:w="11906" w:h="16838"/>
          <w:pgMar w:top="850" w:right="850" w:bottom="850" w:left="1417" w:header="708" w:footer="708" w:gutter="0"/>
          <w:cols w:space="708"/>
          <w:docGrid w:linePitch="360"/>
        </w:sectPr>
      </w:pPr>
    </w:p>
    <w:p w14:paraId="6BCADBBA" w14:textId="77777777" w:rsidR="008214C4" w:rsidRPr="008214C4" w:rsidRDefault="008214C4" w:rsidP="008214C4">
      <w:pPr>
        <w:ind w:left="10206"/>
        <w:jc w:val="both"/>
        <w:rPr>
          <w:sz w:val="28"/>
          <w:szCs w:val="28"/>
        </w:rPr>
      </w:pPr>
      <w:r w:rsidRPr="008214C4">
        <w:rPr>
          <w:sz w:val="28"/>
          <w:szCs w:val="28"/>
        </w:rPr>
        <w:lastRenderedPageBreak/>
        <w:t>Додаток 2</w:t>
      </w:r>
    </w:p>
    <w:p w14:paraId="605C4CD4" w14:textId="77777777" w:rsidR="008214C4" w:rsidRPr="008214C4" w:rsidRDefault="008214C4" w:rsidP="008214C4">
      <w:pPr>
        <w:ind w:left="10206"/>
        <w:jc w:val="both"/>
        <w:rPr>
          <w:sz w:val="28"/>
          <w:szCs w:val="28"/>
        </w:rPr>
      </w:pPr>
      <w:r w:rsidRPr="008214C4">
        <w:rPr>
          <w:sz w:val="28"/>
          <w:szCs w:val="28"/>
        </w:rPr>
        <w:t xml:space="preserve">до </w:t>
      </w:r>
      <w:r w:rsidRPr="008214C4">
        <w:rPr>
          <w:rFonts w:eastAsia="Calibri"/>
          <w:color w:val="000000"/>
          <w:sz w:val="28"/>
          <w:szCs w:val="28"/>
        </w:rPr>
        <w:t xml:space="preserve">Програми забезпечення проведення обов’язкових профілактичних медичних оглядів працівників бюджетної сфери Новоукраїнської міської територіальної громади </w:t>
      </w:r>
      <w:r w:rsidRPr="008214C4">
        <w:rPr>
          <w:sz w:val="28"/>
          <w:szCs w:val="28"/>
        </w:rPr>
        <w:t>на 2026-2030 роки затвердженої рішенням Новоукраїнської міської ради</w:t>
      </w:r>
    </w:p>
    <w:p w14:paraId="4FFC4E56" w14:textId="77777777" w:rsidR="008214C4" w:rsidRPr="008214C4" w:rsidRDefault="008214C4" w:rsidP="008214C4">
      <w:pPr>
        <w:ind w:left="10206"/>
        <w:jc w:val="both"/>
        <w:rPr>
          <w:b/>
          <w:bCs/>
          <w:sz w:val="28"/>
          <w:szCs w:val="28"/>
        </w:rPr>
      </w:pPr>
      <w:r w:rsidRPr="008214C4">
        <w:rPr>
          <w:sz w:val="28"/>
          <w:szCs w:val="28"/>
        </w:rPr>
        <w:t>12 серпня 2025 року №</w:t>
      </w:r>
    </w:p>
    <w:p w14:paraId="1D56139C" w14:textId="77777777" w:rsidR="008214C4" w:rsidRPr="008214C4" w:rsidRDefault="008214C4" w:rsidP="008214C4">
      <w:pPr>
        <w:jc w:val="center"/>
        <w:rPr>
          <w:b/>
          <w:bCs/>
          <w:sz w:val="28"/>
          <w:szCs w:val="28"/>
        </w:rPr>
      </w:pPr>
    </w:p>
    <w:p w14:paraId="0A3AFD66" w14:textId="77777777" w:rsidR="008214C4" w:rsidRPr="008214C4" w:rsidRDefault="008214C4" w:rsidP="008214C4">
      <w:pPr>
        <w:jc w:val="center"/>
        <w:rPr>
          <w:b/>
          <w:bCs/>
          <w:sz w:val="28"/>
          <w:szCs w:val="28"/>
        </w:rPr>
      </w:pPr>
      <w:r w:rsidRPr="008214C4">
        <w:rPr>
          <w:b/>
          <w:bCs/>
          <w:sz w:val="28"/>
          <w:szCs w:val="28"/>
        </w:rPr>
        <w:t xml:space="preserve">Перелік заходів, обсяги та джерела фінансування </w:t>
      </w:r>
    </w:p>
    <w:p w14:paraId="1417EE9A" w14:textId="77777777" w:rsidR="008214C4" w:rsidRPr="008214C4" w:rsidRDefault="008214C4" w:rsidP="008214C4">
      <w:pPr>
        <w:jc w:val="center"/>
        <w:rPr>
          <w:rFonts w:eastAsia="Calibri"/>
          <w:b/>
          <w:bCs/>
          <w:color w:val="000000"/>
          <w:sz w:val="28"/>
          <w:szCs w:val="28"/>
        </w:rPr>
      </w:pPr>
      <w:r w:rsidRPr="008214C4">
        <w:rPr>
          <w:b/>
          <w:bCs/>
          <w:sz w:val="28"/>
          <w:szCs w:val="28"/>
        </w:rPr>
        <w:t xml:space="preserve">Програми забезпечення </w:t>
      </w:r>
      <w:r w:rsidRPr="008214C4">
        <w:rPr>
          <w:rFonts w:eastAsia="Calibri"/>
          <w:b/>
          <w:bCs/>
          <w:color w:val="000000"/>
          <w:sz w:val="28"/>
          <w:szCs w:val="28"/>
        </w:rPr>
        <w:t xml:space="preserve">проведення обов’язкових профілактичних медичних оглядів працівників закладів </w:t>
      </w:r>
    </w:p>
    <w:p w14:paraId="7529346D" w14:textId="77777777" w:rsidR="008214C4" w:rsidRPr="008214C4" w:rsidRDefault="008214C4" w:rsidP="008214C4">
      <w:pPr>
        <w:jc w:val="center"/>
        <w:rPr>
          <w:rFonts w:eastAsia="Calibri"/>
          <w:b/>
          <w:bCs/>
          <w:color w:val="000000"/>
          <w:sz w:val="28"/>
          <w:szCs w:val="28"/>
        </w:rPr>
      </w:pPr>
      <w:r w:rsidRPr="008214C4">
        <w:rPr>
          <w:rFonts w:eastAsia="Calibri"/>
          <w:b/>
          <w:bCs/>
          <w:color w:val="000000"/>
          <w:sz w:val="28"/>
          <w:szCs w:val="28"/>
        </w:rPr>
        <w:t xml:space="preserve">бюджетної сфери Новоукраїнської міської територіальної громади на 2026-2030 роки </w:t>
      </w:r>
    </w:p>
    <w:p w14:paraId="48CD396D" w14:textId="77777777" w:rsidR="008214C4" w:rsidRPr="008214C4" w:rsidRDefault="008214C4" w:rsidP="008214C4">
      <w:pPr>
        <w:jc w:val="center"/>
        <w:rPr>
          <w:b/>
          <w:bCs/>
          <w:sz w:val="28"/>
          <w:szCs w:val="28"/>
        </w:rPr>
      </w:pPr>
    </w:p>
    <w:tbl>
      <w:tblPr>
        <w:tblW w:w="15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1418"/>
        <w:gridCol w:w="706"/>
        <w:gridCol w:w="853"/>
        <w:gridCol w:w="850"/>
        <w:gridCol w:w="851"/>
        <w:gridCol w:w="850"/>
        <w:gridCol w:w="851"/>
        <w:gridCol w:w="850"/>
        <w:gridCol w:w="851"/>
        <w:gridCol w:w="1137"/>
        <w:gridCol w:w="847"/>
        <w:gridCol w:w="851"/>
        <w:gridCol w:w="850"/>
        <w:gridCol w:w="851"/>
        <w:gridCol w:w="840"/>
      </w:tblGrid>
      <w:tr w:rsidR="008214C4" w:rsidRPr="008214C4" w14:paraId="598FF121" w14:textId="77777777" w:rsidTr="00364BE3">
        <w:trPr>
          <w:trHeight w:val="658"/>
        </w:trPr>
        <w:tc>
          <w:tcPr>
            <w:tcW w:w="392" w:type="dxa"/>
            <w:vMerge w:val="restart"/>
            <w:tcBorders>
              <w:top w:val="single" w:sz="4" w:space="0" w:color="auto"/>
              <w:left w:val="single" w:sz="4" w:space="0" w:color="auto"/>
              <w:bottom w:val="single" w:sz="4" w:space="0" w:color="auto"/>
              <w:right w:val="single" w:sz="4" w:space="0" w:color="auto"/>
            </w:tcBorders>
          </w:tcPr>
          <w:p w14:paraId="0420DFF2" w14:textId="77777777" w:rsidR="008214C4" w:rsidRPr="008214C4" w:rsidRDefault="008214C4" w:rsidP="008214C4">
            <w:pPr>
              <w:jc w:val="both"/>
              <w:outlineLvl w:val="0"/>
              <w:rPr>
                <w:rFonts w:eastAsia="Calibri"/>
                <w:sz w:val="18"/>
                <w:szCs w:val="18"/>
              </w:rPr>
            </w:pPr>
            <w:r w:rsidRPr="008214C4">
              <w:rPr>
                <w:rFonts w:eastAsia="Calibri"/>
                <w:sz w:val="18"/>
                <w:szCs w:val="18"/>
              </w:rPr>
              <w:t>№з/п</w:t>
            </w:r>
          </w:p>
        </w:tc>
        <w:tc>
          <w:tcPr>
            <w:tcW w:w="1701" w:type="dxa"/>
            <w:vMerge w:val="restart"/>
            <w:tcBorders>
              <w:top w:val="single" w:sz="4" w:space="0" w:color="auto"/>
              <w:left w:val="single" w:sz="4" w:space="0" w:color="auto"/>
              <w:bottom w:val="single" w:sz="4" w:space="0" w:color="auto"/>
              <w:right w:val="single" w:sz="4" w:space="0" w:color="auto"/>
            </w:tcBorders>
          </w:tcPr>
          <w:p w14:paraId="7C3BF61E" w14:textId="77777777" w:rsidR="008214C4" w:rsidRPr="008214C4" w:rsidRDefault="008214C4" w:rsidP="008214C4">
            <w:pPr>
              <w:jc w:val="center"/>
              <w:outlineLvl w:val="0"/>
              <w:rPr>
                <w:rFonts w:eastAsia="Calibri"/>
                <w:sz w:val="18"/>
                <w:szCs w:val="18"/>
              </w:rPr>
            </w:pPr>
            <w:r w:rsidRPr="008214C4">
              <w:rPr>
                <w:bCs/>
                <w:sz w:val="18"/>
                <w:szCs w:val="18"/>
              </w:rPr>
              <w:t>Найменування завдань</w:t>
            </w:r>
          </w:p>
        </w:tc>
        <w:tc>
          <w:tcPr>
            <w:tcW w:w="1418" w:type="dxa"/>
            <w:vMerge w:val="restart"/>
            <w:tcBorders>
              <w:left w:val="single" w:sz="4" w:space="0" w:color="auto"/>
            </w:tcBorders>
          </w:tcPr>
          <w:p w14:paraId="235DC760" w14:textId="77777777" w:rsidR="008214C4" w:rsidRPr="008214C4" w:rsidRDefault="008214C4" w:rsidP="008214C4">
            <w:pPr>
              <w:jc w:val="center"/>
              <w:outlineLvl w:val="0"/>
              <w:rPr>
                <w:rFonts w:eastAsia="Calibri"/>
                <w:sz w:val="18"/>
                <w:szCs w:val="18"/>
              </w:rPr>
            </w:pPr>
            <w:r w:rsidRPr="008214C4">
              <w:rPr>
                <w:rFonts w:eastAsia="Calibri"/>
                <w:sz w:val="18"/>
                <w:szCs w:val="18"/>
              </w:rPr>
              <w:t>Перелік заходів</w:t>
            </w:r>
          </w:p>
        </w:tc>
        <w:tc>
          <w:tcPr>
            <w:tcW w:w="706" w:type="dxa"/>
            <w:vMerge w:val="restart"/>
          </w:tcPr>
          <w:p w14:paraId="5FB665B2" w14:textId="77777777" w:rsidR="008214C4" w:rsidRPr="008214C4" w:rsidRDefault="008214C4" w:rsidP="008214C4">
            <w:pPr>
              <w:ind w:left="-108" w:hanging="141"/>
              <w:jc w:val="center"/>
              <w:rPr>
                <w:bCs/>
                <w:sz w:val="18"/>
                <w:szCs w:val="18"/>
              </w:rPr>
            </w:pPr>
            <w:r w:rsidRPr="008214C4">
              <w:rPr>
                <w:bCs/>
                <w:sz w:val="18"/>
                <w:szCs w:val="18"/>
              </w:rPr>
              <w:t>Строк</w:t>
            </w:r>
          </w:p>
          <w:p w14:paraId="736843DD" w14:textId="77777777" w:rsidR="008214C4" w:rsidRPr="008214C4" w:rsidRDefault="008214C4" w:rsidP="008214C4">
            <w:pPr>
              <w:ind w:left="-108"/>
              <w:jc w:val="center"/>
              <w:rPr>
                <w:rFonts w:eastAsia="Calibri"/>
                <w:sz w:val="18"/>
                <w:szCs w:val="18"/>
              </w:rPr>
            </w:pPr>
            <w:r w:rsidRPr="008214C4">
              <w:rPr>
                <w:bCs/>
                <w:sz w:val="18"/>
                <w:szCs w:val="18"/>
              </w:rPr>
              <w:t>виконання заходу</w:t>
            </w:r>
          </w:p>
        </w:tc>
        <w:tc>
          <w:tcPr>
            <w:tcW w:w="853" w:type="dxa"/>
            <w:vMerge w:val="restart"/>
          </w:tcPr>
          <w:p w14:paraId="02006C33" w14:textId="77777777" w:rsidR="008214C4" w:rsidRPr="008214C4" w:rsidRDefault="008214C4" w:rsidP="008214C4">
            <w:pPr>
              <w:jc w:val="center"/>
              <w:outlineLvl w:val="0"/>
              <w:rPr>
                <w:rFonts w:eastAsia="Calibri"/>
                <w:sz w:val="18"/>
                <w:szCs w:val="18"/>
              </w:rPr>
            </w:pPr>
            <w:r w:rsidRPr="008214C4">
              <w:rPr>
                <w:rFonts w:eastAsia="Calibri"/>
                <w:sz w:val="18"/>
                <w:szCs w:val="18"/>
              </w:rPr>
              <w:t>Виконавці</w:t>
            </w:r>
          </w:p>
        </w:tc>
        <w:tc>
          <w:tcPr>
            <w:tcW w:w="850" w:type="dxa"/>
            <w:vMerge w:val="restart"/>
          </w:tcPr>
          <w:p w14:paraId="65439E31" w14:textId="77777777" w:rsidR="008214C4" w:rsidRPr="008214C4" w:rsidRDefault="008214C4" w:rsidP="008214C4">
            <w:pPr>
              <w:jc w:val="center"/>
              <w:outlineLvl w:val="0"/>
              <w:rPr>
                <w:rFonts w:eastAsia="Calibri"/>
                <w:sz w:val="18"/>
                <w:szCs w:val="18"/>
              </w:rPr>
            </w:pPr>
            <w:r w:rsidRPr="008214C4">
              <w:rPr>
                <w:rFonts w:eastAsia="Calibri"/>
                <w:sz w:val="18"/>
                <w:szCs w:val="18"/>
              </w:rPr>
              <w:t>Джерела фінансування</w:t>
            </w:r>
          </w:p>
        </w:tc>
        <w:tc>
          <w:tcPr>
            <w:tcW w:w="4253" w:type="dxa"/>
            <w:gridSpan w:val="5"/>
          </w:tcPr>
          <w:p w14:paraId="6E18AA72" w14:textId="77777777" w:rsidR="008214C4" w:rsidRPr="008214C4" w:rsidRDefault="008214C4" w:rsidP="008214C4">
            <w:pPr>
              <w:ind w:left="284"/>
              <w:jc w:val="center"/>
              <w:rPr>
                <w:rFonts w:eastAsia="Calibri"/>
                <w:sz w:val="18"/>
                <w:szCs w:val="18"/>
              </w:rPr>
            </w:pPr>
            <w:r w:rsidRPr="008214C4">
              <w:rPr>
                <w:bCs/>
                <w:sz w:val="18"/>
                <w:szCs w:val="18"/>
              </w:rPr>
              <w:t>Орієнтовні обсяги фінансування, тис. грн.</w:t>
            </w:r>
          </w:p>
        </w:tc>
        <w:tc>
          <w:tcPr>
            <w:tcW w:w="5376" w:type="dxa"/>
            <w:gridSpan w:val="6"/>
          </w:tcPr>
          <w:p w14:paraId="434FD6CB" w14:textId="77777777" w:rsidR="008214C4" w:rsidRPr="008214C4" w:rsidRDefault="008214C4" w:rsidP="008214C4">
            <w:pPr>
              <w:jc w:val="center"/>
              <w:rPr>
                <w:rFonts w:eastAsia="Calibri"/>
                <w:sz w:val="18"/>
                <w:szCs w:val="18"/>
              </w:rPr>
            </w:pPr>
            <w:r w:rsidRPr="008214C4">
              <w:rPr>
                <w:rFonts w:eastAsia="Calibri"/>
                <w:sz w:val="18"/>
                <w:szCs w:val="18"/>
              </w:rPr>
              <w:t xml:space="preserve"> Результативні показники</w:t>
            </w:r>
          </w:p>
          <w:p w14:paraId="68EFFB7E" w14:textId="77777777" w:rsidR="008214C4" w:rsidRPr="008214C4" w:rsidRDefault="008214C4" w:rsidP="008214C4">
            <w:pPr>
              <w:jc w:val="center"/>
              <w:rPr>
                <w:rFonts w:eastAsia="Calibri"/>
                <w:sz w:val="18"/>
                <w:szCs w:val="18"/>
              </w:rPr>
            </w:pPr>
            <w:r w:rsidRPr="008214C4">
              <w:rPr>
                <w:rFonts w:eastAsia="Calibri"/>
                <w:sz w:val="18"/>
                <w:szCs w:val="18"/>
              </w:rPr>
              <w:t>:</w:t>
            </w:r>
          </w:p>
        </w:tc>
      </w:tr>
      <w:tr w:rsidR="008214C4" w:rsidRPr="008214C4" w14:paraId="42F9E50E" w14:textId="77777777" w:rsidTr="00364BE3">
        <w:trPr>
          <w:trHeight w:val="675"/>
        </w:trPr>
        <w:tc>
          <w:tcPr>
            <w:tcW w:w="392" w:type="dxa"/>
            <w:vMerge/>
            <w:tcBorders>
              <w:top w:val="nil"/>
              <w:left w:val="single" w:sz="4" w:space="0" w:color="auto"/>
              <w:bottom w:val="single" w:sz="4" w:space="0" w:color="auto"/>
              <w:right w:val="single" w:sz="4" w:space="0" w:color="auto"/>
            </w:tcBorders>
          </w:tcPr>
          <w:p w14:paraId="02226F76" w14:textId="77777777" w:rsidR="008214C4" w:rsidRPr="008214C4" w:rsidRDefault="008214C4" w:rsidP="008214C4">
            <w:pPr>
              <w:jc w:val="both"/>
              <w:outlineLvl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7E1AA7A1"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5F9DBA4F" w14:textId="77777777" w:rsidR="008214C4" w:rsidRPr="008214C4" w:rsidRDefault="008214C4" w:rsidP="008214C4">
            <w:pPr>
              <w:jc w:val="both"/>
              <w:outlineLvl w:val="0"/>
              <w:rPr>
                <w:rFonts w:eastAsia="Calibri"/>
                <w:sz w:val="18"/>
                <w:szCs w:val="18"/>
              </w:rPr>
            </w:pPr>
          </w:p>
        </w:tc>
        <w:tc>
          <w:tcPr>
            <w:tcW w:w="706" w:type="dxa"/>
            <w:vMerge/>
          </w:tcPr>
          <w:p w14:paraId="41014BFB" w14:textId="77777777" w:rsidR="008214C4" w:rsidRPr="008214C4" w:rsidRDefault="008214C4" w:rsidP="008214C4">
            <w:pPr>
              <w:jc w:val="both"/>
              <w:outlineLvl w:val="0"/>
              <w:rPr>
                <w:rFonts w:eastAsia="Calibri"/>
                <w:sz w:val="18"/>
                <w:szCs w:val="18"/>
              </w:rPr>
            </w:pPr>
          </w:p>
        </w:tc>
        <w:tc>
          <w:tcPr>
            <w:tcW w:w="853" w:type="dxa"/>
            <w:vMerge/>
          </w:tcPr>
          <w:p w14:paraId="69CCA982" w14:textId="77777777" w:rsidR="008214C4" w:rsidRPr="008214C4" w:rsidRDefault="008214C4" w:rsidP="008214C4">
            <w:pPr>
              <w:jc w:val="both"/>
              <w:outlineLvl w:val="0"/>
              <w:rPr>
                <w:rFonts w:eastAsia="Calibri"/>
                <w:sz w:val="18"/>
                <w:szCs w:val="18"/>
              </w:rPr>
            </w:pPr>
          </w:p>
        </w:tc>
        <w:tc>
          <w:tcPr>
            <w:tcW w:w="850" w:type="dxa"/>
            <w:vMerge/>
          </w:tcPr>
          <w:p w14:paraId="6B8FCB72" w14:textId="77777777" w:rsidR="008214C4" w:rsidRPr="008214C4" w:rsidRDefault="008214C4" w:rsidP="008214C4">
            <w:pPr>
              <w:jc w:val="both"/>
              <w:outlineLvl w:val="0"/>
              <w:rPr>
                <w:rFonts w:eastAsia="Calibri"/>
                <w:sz w:val="18"/>
                <w:szCs w:val="18"/>
              </w:rPr>
            </w:pPr>
          </w:p>
        </w:tc>
        <w:tc>
          <w:tcPr>
            <w:tcW w:w="851" w:type="dxa"/>
          </w:tcPr>
          <w:p w14:paraId="067CD1D9" w14:textId="77777777" w:rsidR="008214C4" w:rsidRPr="008214C4" w:rsidRDefault="008214C4" w:rsidP="008214C4">
            <w:pPr>
              <w:jc w:val="center"/>
              <w:outlineLvl w:val="0"/>
              <w:rPr>
                <w:rFonts w:eastAsia="Calibri"/>
                <w:sz w:val="18"/>
                <w:szCs w:val="18"/>
              </w:rPr>
            </w:pPr>
            <w:r w:rsidRPr="008214C4">
              <w:rPr>
                <w:rFonts w:eastAsia="Calibri"/>
                <w:sz w:val="18"/>
                <w:szCs w:val="18"/>
              </w:rPr>
              <w:t>2026 р.</w:t>
            </w:r>
          </w:p>
        </w:tc>
        <w:tc>
          <w:tcPr>
            <w:tcW w:w="850" w:type="dxa"/>
          </w:tcPr>
          <w:p w14:paraId="7D8B2800" w14:textId="77777777" w:rsidR="008214C4" w:rsidRPr="008214C4" w:rsidRDefault="008214C4" w:rsidP="008214C4">
            <w:pPr>
              <w:jc w:val="center"/>
              <w:outlineLvl w:val="0"/>
              <w:rPr>
                <w:rFonts w:eastAsia="Calibri"/>
                <w:sz w:val="18"/>
                <w:szCs w:val="18"/>
              </w:rPr>
            </w:pPr>
            <w:r w:rsidRPr="008214C4">
              <w:rPr>
                <w:rFonts w:eastAsia="Calibri"/>
                <w:sz w:val="18"/>
                <w:szCs w:val="18"/>
              </w:rPr>
              <w:t>2027р.</w:t>
            </w:r>
          </w:p>
        </w:tc>
        <w:tc>
          <w:tcPr>
            <w:tcW w:w="851" w:type="dxa"/>
          </w:tcPr>
          <w:p w14:paraId="5E8A94B7" w14:textId="77777777" w:rsidR="008214C4" w:rsidRPr="008214C4" w:rsidRDefault="008214C4" w:rsidP="008214C4">
            <w:pPr>
              <w:jc w:val="center"/>
              <w:outlineLvl w:val="0"/>
              <w:rPr>
                <w:rFonts w:eastAsia="Calibri"/>
                <w:sz w:val="18"/>
                <w:szCs w:val="18"/>
              </w:rPr>
            </w:pPr>
            <w:r w:rsidRPr="008214C4">
              <w:rPr>
                <w:rFonts w:eastAsia="Calibri"/>
                <w:sz w:val="18"/>
                <w:szCs w:val="18"/>
              </w:rPr>
              <w:t>2028 р</w:t>
            </w:r>
          </w:p>
        </w:tc>
        <w:tc>
          <w:tcPr>
            <w:tcW w:w="850" w:type="dxa"/>
          </w:tcPr>
          <w:p w14:paraId="05780F1E" w14:textId="77777777" w:rsidR="008214C4" w:rsidRPr="008214C4" w:rsidRDefault="008214C4" w:rsidP="008214C4">
            <w:pPr>
              <w:jc w:val="center"/>
              <w:outlineLvl w:val="0"/>
              <w:rPr>
                <w:rFonts w:eastAsia="Calibri"/>
                <w:sz w:val="18"/>
                <w:szCs w:val="18"/>
              </w:rPr>
            </w:pPr>
            <w:r w:rsidRPr="008214C4">
              <w:rPr>
                <w:rFonts w:eastAsia="Calibri"/>
                <w:sz w:val="18"/>
                <w:szCs w:val="18"/>
              </w:rPr>
              <w:t>2029р.</w:t>
            </w:r>
          </w:p>
        </w:tc>
        <w:tc>
          <w:tcPr>
            <w:tcW w:w="851" w:type="dxa"/>
          </w:tcPr>
          <w:p w14:paraId="69E8B52F" w14:textId="77777777" w:rsidR="008214C4" w:rsidRPr="008214C4" w:rsidRDefault="008214C4" w:rsidP="008214C4">
            <w:pPr>
              <w:jc w:val="center"/>
              <w:outlineLvl w:val="0"/>
              <w:rPr>
                <w:rFonts w:eastAsia="Calibri"/>
                <w:sz w:val="18"/>
                <w:szCs w:val="18"/>
              </w:rPr>
            </w:pPr>
            <w:r w:rsidRPr="008214C4">
              <w:rPr>
                <w:rFonts w:eastAsia="Calibri"/>
                <w:sz w:val="18"/>
                <w:szCs w:val="18"/>
              </w:rPr>
              <w:t>2030р.</w:t>
            </w:r>
          </w:p>
        </w:tc>
        <w:tc>
          <w:tcPr>
            <w:tcW w:w="1137" w:type="dxa"/>
          </w:tcPr>
          <w:p w14:paraId="1F7BAA43" w14:textId="77777777" w:rsidR="008214C4" w:rsidRPr="008214C4" w:rsidRDefault="008214C4" w:rsidP="008214C4">
            <w:pPr>
              <w:rPr>
                <w:rFonts w:eastAsia="Calibri"/>
                <w:i/>
                <w:sz w:val="18"/>
                <w:szCs w:val="18"/>
              </w:rPr>
            </w:pPr>
            <w:r w:rsidRPr="008214C4">
              <w:rPr>
                <w:rFonts w:eastAsia="Calibri"/>
                <w:i/>
                <w:sz w:val="18"/>
                <w:szCs w:val="18"/>
              </w:rPr>
              <w:t>Назва показника</w:t>
            </w:r>
          </w:p>
        </w:tc>
        <w:tc>
          <w:tcPr>
            <w:tcW w:w="847" w:type="dxa"/>
          </w:tcPr>
          <w:p w14:paraId="663F8C2D" w14:textId="77777777" w:rsidR="008214C4" w:rsidRPr="008214C4" w:rsidRDefault="008214C4" w:rsidP="008214C4">
            <w:pPr>
              <w:rPr>
                <w:rFonts w:eastAsia="Calibri"/>
                <w:sz w:val="18"/>
                <w:szCs w:val="18"/>
              </w:rPr>
            </w:pPr>
            <w:r w:rsidRPr="008214C4">
              <w:rPr>
                <w:rFonts w:eastAsia="Calibri"/>
                <w:sz w:val="18"/>
                <w:szCs w:val="18"/>
              </w:rPr>
              <w:t>2026 р.</w:t>
            </w:r>
          </w:p>
        </w:tc>
        <w:tc>
          <w:tcPr>
            <w:tcW w:w="851" w:type="dxa"/>
          </w:tcPr>
          <w:p w14:paraId="2EF19143" w14:textId="77777777" w:rsidR="008214C4" w:rsidRPr="008214C4" w:rsidRDefault="008214C4" w:rsidP="008214C4">
            <w:pPr>
              <w:rPr>
                <w:rFonts w:eastAsia="Calibri"/>
                <w:sz w:val="18"/>
                <w:szCs w:val="18"/>
              </w:rPr>
            </w:pPr>
            <w:r w:rsidRPr="008214C4">
              <w:rPr>
                <w:rFonts w:eastAsia="Calibri"/>
                <w:sz w:val="18"/>
                <w:szCs w:val="18"/>
              </w:rPr>
              <w:t>2027 р.</w:t>
            </w:r>
          </w:p>
        </w:tc>
        <w:tc>
          <w:tcPr>
            <w:tcW w:w="850" w:type="dxa"/>
          </w:tcPr>
          <w:p w14:paraId="045E74EF" w14:textId="77777777" w:rsidR="008214C4" w:rsidRPr="008214C4" w:rsidRDefault="008214C4" w:rsidP="008214C4">
            <w:pPr>
              <w:rPr>
                <w:rFonts w:eastAsia="Calibri"/>
                <w:sz w:val="18"/>
                <w:szCs w:val="18"/>
              </w:rPr>
            </w:pPr>
            <w:r w:rsidRPr="008214C4">
              <w:rPr>
                <w:rFonts w:eastAsia="Calibri"/>
                <w:sz w:val="18"/>
                <w:szCs w:val="18"/>
              </w:rPr>
              <w:t>2028 р.</w:t>
            </w:r>
          </w:p>
        </w:tc>
        <w:tc>
          <w:tcPr>
            <w:tcW w:w="851" w:type="dxa"/>
          </w:tcPr>
          <w:p w14:paraId="36B8B424" w14:textId="77777777" w:rsidR="008214C4" w:rsidRPr="008214C4" w:rsidRDefault="008214C4" w:rsidP="008214C4">
            <w:pPr>
              <w:rPr>
                <w:rFonts w:eastAsia="Calibri"/>
                <w:sz w:val="18"/>
                <w:szCs w:val="18"/>
              </w:rPr>
            </w:pPr>
            <w:r w:rsidRPr="008214C4">
              <w:rPr>
                <w:rFonts w:eastAsia="Calibri"/>
                <w:sz w:val="18"/>
                <w:szCs w:val="18"/>
              </w:rPr>
              <w:t>2029 р.</w:t>
            </w:r>
          </w:p>
        </w:tc>
        <w:tc>
          <w:tcPr>
            <w:tcW w:w="840" w:type="dxa"/>
          </w:tcPr>
          <w:p w14:paraId="66E38F35" w14:textId="77777777" w:rsidR="008214C4" w:rsidRPr="008214C4" w:rsidRDefault="008214C4" w:rsidP="008214C4">
            <w:pPr>
              <w:rPr>
                <w:rFonts w:eastAsia="Calibri"/>
                <w:sz w:val="18"/>
                <w:szCs w:val="18"/>
              </w:rPr>
            </w:pPr>
            <w:r w:rsidRPr="008214C4">
              <w:rPr>
                <w:rFonts w:eastAsia="Calibri"/>
                <w:sz w:val="18"/>
                <w:szCs w:val="18"/>
              </w:rPr>
              <w:t>2030 р.</w:t>
            </w:r>
          </w:p>
        </w:tc>
      </w:tr>
      <w:tr w:rsidR="008214C4" w:rsidRPr="008214C4" w14:paraId="4998C6E5" w14:textId="77777777" w:rsidTr="00364BE3">
        <w:trPr>
          <w:trHeight w:val="555"/>
        </w:trPr>
        <w:tc>
          <w:tcPr>
            <w:tcW w:w="392" w:type="dxa"/>
            <w:vMerge w:val="restart"/>
            <w:tcBorders>
              <w:top w:val="single" w:sz="4" w:space="0" w:color="auto"/>
              <w:left w:val="single" w:sz="4" w:space="0" w:color="auto"/>
              <w:bottom w:val="nil"/>
              <w:right w:val="single" w:sz="4" w:space="0" w:color="auto"/>
            </w:tcBorders>
          </w:tcPr>
          <w:p w14:paraId="07D52D25" w14:textId="77777777" w:rsidR="008214C4" w:rsidRPr="008214C4" w:rsidRDefault="008214C4" w:rsidP="008214C4">
            <w:pPr>
              <w:jc w:val="both"/>
              <w:outlineLvl w:val="0"/>
              <w:rPr>
                <w:rFonts w:eastAsia="Calibri"/>
                <w:sz w:val="18"/>
                <w:szCs w:val="18"/>
              </w:rPr>
            </w:pPr>
            <w:r w:rsidRPr="008214C4">
              <w:rPr>
                <w:rFonts w:eastAsia="Calibri"/>
                <w:sz w:val="18"/>
                <w:szCs w:val="18"/>
              </w:rPr>
              <w:t>1</w:t>
            </w:r>
          </w:p>
          <w:p w14:paraId="18319CDD" w14:textId="77777777" w:rsidR="008214C4" w:rsidRPr="008214C4" w:rsidRDefault="008214C4" w:rsidP="008214C4">
            <w:pPr>
              <w:rPr>
                <w:rFonts w:eastAsia="Calibri"/>
                <w:sz w:val="18"/>
                <w:szCs w:val="18"/>
              </w:rPr>
            </w:pPr>
          </w:p>
          <w:p w14:paraId="425B9B82" w14:textId="77777777" w:rsidR="008214C4" w:rsidRPr="008214C4" w:rsidRDefault="008214C4" w:rsidP="008214C4">
            <w:pPr>
              <w:rPr>
                <w:rFonts w:eastAsia="Calibri"/>
                <w:sz w:val="18"/>
                <w:szCs w:val="18"/>
              </w:rPr>
            </w:pPr>
          </w:p>
          <w:p w14:paraId="4F69A02B" w14:textId="77777777" w:rsidR="008214C4" w:rsidRPr="008214C4" w:rsidRDefault="008214C4" w:rsidP="008214C4">
            <w:pPr>
              <w:rPr>
                <w:rFonts w:eastAsia="Calibri"/>
                <w:sz w:val="18"/>
                <w:szCs w:val="18"/>
              </w:rPr>
            </w:pPr>
          </w:p>
          <w:p w14:paraId="22327893" w14:textId="77777777" w:rsidR="008214C4" w:rsidRPr="008214C4" w:rsidRDefault="008214C4" w:rsidP="008214C4">
            <w:pPr>
              <w:rPr>
                <w:rFonts w:eastAsia="Calibri"/>
                <w:sz w:val="18"/>
                <w:szCs w:val="18"/>
              </w:rPr>
            </w:pPr>
          </w:p>
          <w:p w14:paraId="054868E9" w14:textId="77777777" w:rsidR="008214C4" w:rsidRPr="008214C4" w:rsidRDefault="008214C4" w:rsidP="008214C4">
            <w:pPr>
              <w:rPr>
                <w:rFonts w:eastAsia="Calibri"/>
                <w:sz w:val="18"/>
                <w:szCs w:val="18"/>
              </w:rPr>
            </w:pPr>
          </w:p>
          <w:p w14:paraId="45ED6D63" w14:textId="77777777" w:rsidR="008214C4" w:rsidRPr="008214C4" w:rsidRDefault="008214C4" w:rsidP="008214C4">
            <w:pPr>
              <w:rPr>
                <w:rFonts w:eastAsia="Calibri"/>
                <w:sz w:val="18"/>
                <w:szCs w:val="18"/>
              </w:rPr>
            </w:pPr>
          </w:p>
          <w:p w14:paraId="408A5864" w14:textId="77777777" w:rsidR="008214C4" w:rsidRPr="008214C4" w:rsidRDefault="008214C4" w:rsidP="008214C4">
            <w:pPr>
              <w:rPr>
                <w:rFonts w:eastAsia="Calibri"/>
                <w:sz w:val="18"/>
                <w:szCs w:val="18"/>
              </w:rPr>
            </w:pPr>
          </w:p>
          <w:p w14:paraId="166DBD9C" w14:textId="77777777" w:rsidR="008214C4" w:rsidRPr="008214C4" w:rsidRDefault="008214C4" w:rsidP="008214C4">
            <w:pPr>
              <w:rPr>
                <w:rFonts w:eastAsia="Calibri"/>
                <w:sz w:val="18"/>
                <w:szCs w:val="18"/>
              </w:rPr>
            </w:pPr>
          </w:p>
          <w:p w14:paraId="0B0FD5E1" w14:textId="77777777" w:rsidR="008214C4" w:rsidRPr="008214C4" w:rsidRDefault="008214C4" w:rsidP="008214C4">
            <w:pPr>
              <w:rPr>
                <w:rFonts w:eastAsia="Calibri"/>
                <w:sz w:val="18"/>
                <w:szCs w:val="18"/>
              </w:rPr>
            </w:pPr>
          </w:p>
          <w:p w14:paraId="798CC1CC" w14:textId="77777777" w:rsidR="008214C4" w:rsidRPr="008214C4" w:rsidRDefault="008214C4" w:rsidP="008214C4">
            <w:pPr>
              <w:rPr>
                <w:rFonts w:eastAsia="Calibri"/>
                <w:sz w:val="18"/>
                <w:szCs w:val="18"/>
              </w:rPr>
            </w:pPr>
          </w:p>
          <w:p w14:paraId="27F39DA1" w14:textId="77777777" w:rsidR="008214C4" w:rsidRPr="008214C4" w:rsidRDefault="008214C4" w:rsidP="008214C4">
            <w:pPr>
              <w:rPr>
                <w:rFonts w:eastAsia="Calibri"/>
                <w:sz w:val="18"/>
                <w:szCs w:val="18"/>
              </w:rPr>
            </w:pPr>
          </w:p>
          <w:p w14:paraId="47F30054" w14:textId="77777777" w:rsidR="008214C4" w:rsidRPr="008214C4" w:rsidRDefault="008214C4" w:rsidP="008214C4">
            <w:pPr>
              <w:rPr>
                <w:rFonts w:eastAsia="Calibri"/>
                <w:sz w:val="18"/>
                <w:szCs w:val="18"/>
              </w:rPr>
            </w:pPr>
          </w:p>
          <w:p w14:paraId="5060845C" w14:textId="77777777" w:rsidR="008214C4" w:rsidRPr="008214C4" w:rsidRDefault="008214C4" w:rsidP="008214C4">
            <w:pPr>
              <w:rPr>
                <w:rFonts w:eastAsia="Calibri"/>
                <w:sz w:val="18"/>
                <w:szCs w:val="18"/>
              </w:rPr>
            </w:pPr>
          </w:p>
          <w:p w14:paraId="21C2A234" w14:textId="77777777" w:rsidR="008214C4" w:rsidRPr="008214C4" w:rsidRDefault="008214C4" w:rsidP="008214C4">
            <w:pPr>
              <w:rPr>
                <w:rFonts w:eastAsia="Calibri"/>
                <w:sz w:val="18"/>
                <w:szCs w:val="18"/>
              </w:rPr>
            </w:pPr>
          </w:p>
          <w:p w14:paraId="42D56421" w14:textId="77777777" w:rsidR="008214C4" w:rsidRPr="008214C4" w:rsidRDefault="008214C4" w:rsidP="008214C4">
            <w:pPr>
              <w:rPr>
                <w:rFonts w:eastAsia="Calibri"/>
                <w:sz w:val="18"/>
                <w:szCs w:val="18"/>
              </w:rPr>
            </w:pPr>
          </w:p>
          <w:p w14:paraId="0F6F2B85" w14:textId="77777777" w:rsidR="008214C4" w:rsidRPr="008214C4" w:rsidRDefault="008214C4" w:rsidP="008214C4">
            <w:pPr>
              <w:rPr>
                <w:rFonts w:eastAsia="Calibri"/>
                <w:sz w:val="18"/>
                <w:szCs w:val="18"/>
              </w:rPr>
            </w:pPr>
          </w:p>
        </w:tc>
        <w:tc>
          <w:tcPr>
            <w:tcW w:w="1701" w:type="dxa"/>
            <w:vMerge w:val="restart"/>
            <w:tcBorders>
              <w:top w:val="single" w:sz="4" w:space="0" w:color="auto"/>
              <w:left w:val="single" w:sz="4" w:space="0" w:color="auto"/>
              <w:bottom w:val="nil"/>
              <w:right w:val="single" w:sz="4" w:space="0" w:color="auto"/>
            </w:tcBorders>
          </w:tcPr>
          <w:p w14:paraId="36E54583" w14:textId="77777777" w:rsidR="008214C4" w:rsidRPr="008214C4" w:rsidRDefault="008214C4" w:rsidP="008214C4">
            <w:pPr>
              <w:spacing w:line="276" w:lineRule="auto"/>
              <w:ind w:right="-108"/>
              <w:rPr>
                <w:rFonts w:eastAsia="Calibri"/>
                <w:sz w:val="18"/>
                <w:szCs w:val="18"/>
              </w:rPr>
            </w:pPr>
            <w:r w:rsidRPr="008214C4">
              <w:rPr>
                <w:rFonts w:eastAsia="Calibri"/>
                <w:sz w:val="18"/>
                <w:szCs w:val="18"/>
              </w:rPr>
              <w:t>Забезпечення своєчасного проведення профілактичних медичних оглядів працівників закладів бюджетної сфери.</w:t>
            </w:r>
          </w:p>
        </w:tc>
        <w:tc>
          <w:tcPr>
            <w:tcW w:w="1418" w:type="dxa"/>
            <w:vMerge w:val="restart"/>
            <w:tcBorders>
              <w:left w:val="single" w:sz="4" w:space="0" w:color="auto"/>
            </w:tcBorders>
          </w:tcPr>
          <w:p w14:paraId="14A89546" w14:textId="77777777" w:rsidR="008214C4" w:rsidRPr="008214C4" w:rsidRDefault="008214C4" w:rsidP="008214C4">
            <w:pPr>
              <w:spacing w:line="276" w:lineRule="auto"/>
              <w:rPr>
                <w:rFonts w:eastAsia="Calibri"/>
                <w:sz w:val="18"/>
                <w:szCs w:val="18"/>
              </w:rPr>
            </w:pPr>
            <w:r w:rsidRPr="008214C4">
              <w:rPr>
                <w:rFonts w:eastAsia="Calibri"/>
                <w:sz w:val="18"/>
                <w:szCs w:val="18"/>
              </w:rPr>
              <w:t xml:space="preserve">1.Організація проведення обов’язкових профілактичних медичних оглядів працівників закладів загальної середньої, дошкільної освіти, МНВК, ЦДЮТ </w:t>
            </w:r>
            <w:r w:rsidRPr="008214C4">
              <w:rPr>
                <w:sz w:val="18"/>
                <w:szCs w:val="18"/>
              </w:rPr>
              <w:t>"</w:t>
            </w:r>
            <w:proofErr w:type="spellStart"/>
            <w:r w:rsidRPr="008214C4">
              <w:rPr>
                <w:sz w:val="18"/>
                <w:szCs w:val="18"/>
              </w:rPr>
              <w:t>Зоріт</w:t>
            </w:r>
            <w:proofErr w:type="spellEnd"/>
            <w:r w:rsidRPr="008214C4">
              <w:rPr>
                <w:sz w:val="18"/>
                <w:szCs w:val="18"/>
              </w:rPr>
              <w:t>"</w:t>
            </w:r>
          </w:p>
        </w:tc>
        <w:tc>
          <w:tcPr>
            <w:tcW w:w="706" w:type="dxa"/>
            <w:vMerge w:val="restart"/>
          </w:tcPr>
          <w:p w14:paraId="22735A60"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 xml:space="preserve">2026-2030 </w:t>
            </w:r>
          </w:p>
        </w:tc>
        <w:tc>
          <w:tcPr>
            <w:tcW w:w="853" w:type="dxa"/>
            <w:vMerge w:val="restart"/>
          </w:tcPr>
          <w:p w14:paraId="3E5ED457" w14:textId="77777777" w:rsidR="008214C4" w:rsidRPr="008214C4" w:rsidRDefault="008214C4" w:rsidP="008214C4">
            <w:pPr>
              <w:autoSpaceDE w:val="0"/>
              <w:autoSpaceDN w:val="0"/>
              <w:adjustRightInd w:val="0"/>
              <w:jc w:val="both"/>
              <w:rPr>
                <w:rFonts w:eastAsia="Calibri"/>
                <w:sz w:val="18"/>
                <w:szCs w:val="18"/>
              </w:rPr>
            </w:pPr>
            <w:r w:rsidRPr="008214C4">
              <w:rPr>
                <w:sz w:val="18"/>
                <w:szCs w:val="18"/>
              </w:rPr>
              <w:t>Відділ освіти виконавчого комітету Новоукраїнської міської ради</w:t>
            </w:r>
          </w:p>
        </w:tc>
        <w:tc>
          <w:tcPr>
            <w:tcW w:w="850" w:type="dxa"/>
            <w:vMerge w:val="restart"/>
          </w:tcPr>
          <w:p w14:paraId="5704E1AD" w14:textId="77777777" w:rsidR="008214C4" w:rsidRPr="008214C4" w:rsidRDefault="008214C4" w:rsidP="008214C4">
            <w:pPr>
              <w:autoSpaceDE w:val="0"/>
              <w:autoSpaceDN w:val="0"/>
              <w:adjustRightInd w:val="0"/>
              <w:jc w:val="both"/>
              <w:rPr>
                <w:rFonts w:eastAsia="Calibri"/>
                <w:sz w:val="18"/>
                <w:szCs w:val="18"/>
              </w:rPr>
            </w:pPr>
            <w:r w:rsidRPr="008214C4">
              <w:rPr>
                <w:sz w:val="18"/>
                <w:szCs w:val="18"/>
              </w:rPr>
              <w:t>Кошти бюджету Новоукраїнської громади</w:t>
            </w:r>
          </w:p>
        </w:tc>
        <w:tc>
          <w:tcPr>
            <w:tcW w:w="851" w:type="dxa"/>
            <w:vMerge w:val="restart"/>
          </w:tcPr>
          <w:p w14:paraId="71527C0B" w14:textId="77777777" w:rsidR="008214C4" w:rsidRPr="008214C4" w:rsidRDefault="008214C4" w:rsidP="008214C4">
            <w:pPr>
              <w:spacing w:line="276" w:lineRule="auto"/>
              <w:jc w:val="center"/>
              <w:rPr>
                <w:sz w:val="18"/>
                <w:szCs w:val="18"/>
                <w:lang w:eastAsia="ru-RU"/>
              </w:rPr>
            </w:pPr>
            <w:r w:rsidRPr="008214C4">
              <w:rPr>
                <w:sz w:val="18"/>
                <w:szCs w:val="18"/>
                <w:lang w:eastAsia="ru-RU"/>
              </w:rPr>
              <w:t>243,263</w:t>
            </w:r>
          </w:p>
        </w:tc>
        <w:tc>
          <w:tcPr>
            <w:tcW w:w="850" w:type="dxa"/>
            <w:vMerge w:val="restart"/>
          </w:tcPr>
          <w:p w14:paraId="046D95CE" w14:textId="77777777" w:rsidR="008214C4" w:rsidRPr="008214C4" w:rsidRDefault="008214C4" w:rsidP="008214C4">
            <w:pPr>
              <w:spacing w:line="276" w:lineRule="auto"/>
              <w:jc w:val="center"/>
              <w:rPr>
                <w:sz w:val="18"/>
                <w:szCs w:val="18"/>
                <w:lang w:eastAsia="ru-RU"/>
              </w:rPr>
            </w:pPr>
            <w:r w:rsidRPr="008214C4">
              <w:rPr>
                <w:sz w:val="18"/>
                <w:szCs w:val="18"/>
                <w:lang w:eastAsia="ru-RU"/>
              </w:rPr>
              <w:t>243,263</w:t>
            </w:r>
          </w:p>
        </w:tc>
        <w:tc>
          <w:tcPr>
            <w:tcW w:w="851" w:type="dxa"/>
            <w:vMerge w:val="restart"/>
          </w:tcPr>
          <w:p w14:paraId="7B18B136" w14:textId="77777777" w:rsidR="008214C4" w:rsidRPr="008214C4" w:rsidRDefault="008214C4" w:rsidP="008214C4">
            <w:pPr>
              <w:spacing w:line="276" w:lineRule="auto"/>
              <w:jc w:val="center"/>
              <w:rPr>
                <w:sz w:val="18"/>
                <w:szCs w:val="18"/>
                <w:lang w:eastAsia="ru-RU"/>
              </w:rPr>
            </w:pPr>
            <w:r w:rsidRPr="008214C4">
              <w:rPr>
                <w:sz w:val="18"/>
                <w:szCs w:val="18"/>
                <w:lang w:eastAsia="ru-RU"/>
              </w:rPr>
              <w:t>243,263</w:t>
            </w:r>
          </w:p>
        </w:tc>
        <w:tc>
          <w:tcPr>
            <w:tcW w:w="850" w:type="dxa"/>
            <w:vMerge w:val="restart"/>
          </w:tcPr>
          <w:p w14:paraId="7D53595A" w14:textId="77777777" w:rsidR="008214C4" w:rsidRPr="008214C4" w:rsidRDefault="008214C4" w:rsidP="008214C4">
            <w:pPr>
              <w:spacing w:line="276" w:lineRule="auto"/>
              <w:jc w:val="center"/>
              <w:rPr>
                <w:sz w:val="18"/>
                <w:szCs w:val="18"/>
                <w:lang w:eastAsia="ru-RU"/>
              </w:rPr>
            </w:pPr>
            <w:r w:rsidRPr="008214C4">
              <w:rPr>
                <w:sz w:val="18"/>
                <w:szCs w:val="18"/>
                <w:lang w:eastAsia="ru-RU"/>
              </w:rPr>
              <w:t>243,263</w:t>
            </w:r>
          </w:p>
        </w:tc>
        <w:tc>
          <w:tcPr>
            <w:tcW w:w="851" w:type="dxa"/>
            <w:vMerge w:val="restart"/>
          </w:tcPr>
          <w:p w14:paraId="0197D1E7" w14:textId="77777777" w:rsidR="008214C4" w:rsidRPr="008214C4" w:rsidRDefault="008214C4" w:rsidP="008214C4">
            <w:pPr>
              <w:spacing w:line="276" w:lineRule="auto"/>
              <w:jc w:val="center"/>
              <w:rPr>
                <w:sz w:val="18"/>
                <w:szCs w:val="18"/>
                <w:lang w:eastAsia="ru-RU"/>
              </w:rPr>
            </w:pPr>
            <w:r w:rsidRPr="008214C4">
              <w:rPr>
                <w:sz w:val="18"/>
                <w:szCs w:val="18"/>
                <w:lang w:eastAsia="ru-RU"/>
              </w:rPr>
              <w:t>243,263</w:t>
            </w:r>
          </w:p>
        </w:tc>
        <w:tc>
          <w:tcPr>
            <w:tcW w:w="1137" w:type="dxa"/>
          </w:tcPr>
          <w:p w14:paraId="385C364D" w14:textId="77777777" w:rsidR="008214C4" w:rsidRPr="008214C4" w:rsidRDefault="008214C4" w:rsidP="008214C4">
            <w:pPr>
              <w:spacing w:line="276" w:lineRule="auto"/>
              <w:jc w:val="both"/>
              <w:rPr>
                <w:rFonts w:eastAsia="Calibri"/>
                <w:i/>
                <w:sz w:val="18"/>
                <w:szCs w:val="18"/>
              </w:rPr>
            </w:pPr>
            <w:r w:rsidRPr="008214C4">
              <w:rPr>
                <w:rFonts w:eastAsia="Calibri"/>
                <w:i/>
                <w:sz w:val="18"/>
                <w:szCs w:val="18"/>
              </w:rPr>
              <w:t>Витрат:</w:t>
            </w:r>
          </w:p>
          <w:p w14:paraId="449C0855" w14:textId="77777777" w:rsidR="008214C4" w:rsidRPr="008214C4" w:rsidRDefault="008214C4" w:rsidP="008214C4">
            <w:pPr>
              <w:spacing w:line="276" w:lineRule="auto"/>
              <w:jc w:val="both"/>
              <w:rPr>
                <w:rFonts w:eastAsia="Calibri"/>
                <w:sz w:val="18"/>
                <w:szCs w:val="18"/>
              </w:rPr>
            </w:pPr>
            <w:r w:rsidRPr="008214C4">
              <w:rPr>
                <w:sz w:val="16"/>
                <w:szCs w:val="16"/>
                <w:lang w:eastAsia="en-US"/>
              </w:rPr>
              <w:t>видатки на проведення медичного огляду,</w:t>
            </w:r>
            <w:r w:rsidRPr="008214C4">
              <w:rPr>
                <w:spacing w:val="40"/>
                <w:sz w:val="16"/>
                <w:szCs w:val="16"/>
                <w:lang w:eastAsia="en-US"/>
              </w:rPr>
              <w:t xml:space="preserve"> </w:t>
            </w:r>
            <w:r w:rsidRPr="008214C4">
              <w:rPr>
                <w:sz w:val="16"/>
                <w:szCs w:val="16"/>
                <w:lang w:eastAsia="en-US"/>
              </w:rPr>
              <w:t>тис. грн</w:t>
            </w:r>
          </w:p>
        </w:tc>
        <w:tc>
          <w:tcPr>
            <w:tcW w:w="847" w:type="dxa"/>
          </w:tcPr>
          <w:p w14:paraId="30F87A73" w14:textId="77777777" w:rsidR="008214C4" w:rsidRPr="008214C4" w:rsidRDefault="008214C4" w:rsidP="008214C4">
            <w:pPr>
              <w:jc w:val="both"/>
              <w:rPr>
                <w:sz w:val="18"/>
                <w:szCs w:val="18"/>
                <w:lang w:eastAsia="ru-RU"/>
              </w:rPr>
            </w:pPr>
          </w:p>
          <w:p w14:paraId="477E51E3" w14:textId="77777777" w:rsidR="008214C4" w:rsidRPr="008214C4" w:rsidRDefault="008214C4" w:rsidP="008214C4">
            <w:pPr>
              <w:jc w:val="both"/>
              <w:rPr>
                <w:sz w:val="18"/>
                <w:szCs w:val="18"/>
                <w:lang w:eastAsia="ru-RU"/>
              </w:rPr>
            </w:pPr>
          </w:p>
          <w:p w14:paraId="54184F93" w14:textId="77777777" w:rsidR="008214C4" w:rsidRPr="008214C4" w:rsidRDefault="008214C4" w:rsidP="008214C4">
            <w:pPr>
              <w:jc w:val="both"/>
              <w:rPr>
                <w:sz w:val="18"/>
                <w:szCs w:val="18"/>
                <w:lang w:eastAsia="ru-RU"/>
              </w:rPr>
            </w:pPr>
          </w:p>
          <w:p w14:paraId="43B199A3" w14:textId="77777777" w:rsidR="008214C4" w:rsidRPr="008214C4" w:rsidRDefault="008214C4" w:rsidP="008214C4">
            <w:pPr>
              <w:jc w:val="both"/>
              <w:rPr>
                <w:sz w:val="18"/>
                <w:szCs w:val="18"/>
                <w:lang w:eastAsia="ru-RU"/>
              </w:rPr>
            </w:pPr>
          </w:p>
          <w:p w14:paraId="0F5FD6E3" w14:textId="77777777" w:rsidR="008214C4" w:rsidRPr="008214C4" w:rsidRDefault="008214C4" w:rsidP="008214C4">
            <w:pPr>
              <w:jc w:val="both"/>
              <w:rPr>
                <w:rFonts w:eastAsia="Calibri"/>
                <w:sz w:val="18"/>
                <w:szCs w:val="18"/>
              </w:rPr>
            </w:pPr>
            <w:r w:rsidRPr="008214C4">
              <w:rPr>
                <w:sz w:val="18"/>
                <w:szCs w:val="18"/>
                <w:lang w:eastAsia="ru-RU"/>
              </w:rPr>
              <w:t>243,263</w:t>
            </w:r>
          </w:p>
        </w:tc>
        <w:tc>
          <w:tcPr>
            <w:tcW w:w="851" w:type="dxa"/>
          </w:tcPr>
          <w:p w14:paraId="6AC37FAE" w14:textId="77777777" w:rsidR="008214C4" w:rsidRPr="008214C4" w:rsidRDefault="008214C4" w:rsidP="008214C4">
            <w:pPr>
              <w:jc w:val="both"/>
              <w:rPr>
                <w:rFonts w:eastAsia="Calibri"/>
                <w:sz w:val="18"/>
                <w:szCs w:val="18"/>
              </w:rPr>
            </w:pPr>
          </w:p>
          <w:p w14:paraId="69061F68" w14:textId="77777777" w:rsidR="008214C4" w:rsidRPr="008214C4" w:rsidRDefault="008214C4" w:rsidP="008214C4">
            <w:pPr>
              <w:jc w:val="both"/>
              <w:rPr>
                <w:rFonts w:eastAsia="Calibri"/>
                <w:sz w:val="18"/>
                <w:szCs w:val="18"/>
              </w:rPr>
            </w:pPr>
          </w:p>
          <w:p w14:paraId="2AEFD9E2" w14:textId="77777777" w:rsidR="008214C4" w:rsidRPr="008214C4" w:rsidRDefault="008214C4" w:rsidP="008214C4">
            <w:pPr>
              <w:jc w:val="both"/>
              <w:rPr>
                <w:rFonts w:eastAsia="Calibri"/>
                <w:sz w:val="18"/>
                <w:szCs w:val="18"/>
              </w:rPr>
            </w:pPr>
          </w:p>
          <w:p w14:paraId="4E868BAB" w14:textId="77777777" w:rsidR="008214C4" w:rsidRPr="008214C4" w:rsidRDefault="008214C4" w:rsidP="008214C4">
            <w:pPr>
              <w:jc w:val="both"/>
              <w:rPr>
                <w:rFonts w:eastAsia="Calibri"/>
                <w:sz w:val="18"/>
                <w:szCs w:val="18"/>
              </w:rPr>
            </w:pPr>
          </w:p>
          <w:p w14:paraId="1AA8ED6C" w14:textId="77777777" w:rsidR="008214C4" w:rsidRPr="008214C4" w:rsidRDefault="008214C4" w:rsidP="008214C4">
            <w:pPr>
              <w:jc w:val="both"/>
              <w:rPr>
                <w:rFonts w:eastAsia="Calibri"/>
                <w:sz w:val="18"/>
                <w:szCs w:val="18"/>
              </w:rPr>
            </w:pPr>
            <w:r w:rsidRPr="008214C4">
              <w:rPr>
                <w:rFonts w:eastAsia="Calibri"/>
                <w:sz w:val="18"/>
                <w:szCs w:val="18"/>
              </w:rPr>
              <w:t>243,263</w:t>
            </w:r>
          </w:p>
        </w:tc>
        <w:tc>
          <w:tcPr>
            <w:tcW w:w="850" w:type="dxa"/>
          </w:tcPr>
          <w:p w14:paraId="5DA91AF4" w14:textId="77777777" w:rsidR="008214C4" w:rsidRPr="008214C4" w:rsidRDefault="008214C4" w:rsidP="008214C4">
            <w:pPr>
              <w:autoSpaceDE w:val="0"/>
              <w:autoSpaceDN w:val="0"/>
              <w:adjustRightInd w:val="0"/>
              <w:jc w:val="both"/>
              <w:rPr>
                <w:rFonts w:eastAsia="Calibri"/>
                <w:sz w:val="18"/>
                <w:szCs w:val="18"/>
              </w:rPr>
            </w:pPr>
          </w:p>
          <w:p w14:paraId="3B7BF0DC" w14:textId="77777777" w:rsidR="008214C4" w:rsidRPr="008214C4" w:rsidRDefault="008214C4" w:rsidP="008214C4">
            <w:pPr>
              <w:autoSpaceDE w:val="0"/>
              <w:autoSpaceDN w:val="0"/>
              <w:adjustRightInd w:val="0"/>
              <w:jc w:val="both"/>
              <w:rPr>
                <w:rFonts w:eastAsia="Calibri"/>
                <w:sz w:val="18"/>
                <w:szCs w:val="18"/>
              </w:rPr>
            </w:pPr>
          </w:p>
          <w:p w14:paraId="1CD4092E" w14:textId="77777777" w:rsidR="008214C4" w:rsidRPr="008214C4" w:rsidRDefault="008214C4" w:rsidP="008214C4">
            <w:pPr>
              <w:autoSpaceDE w:val="0"/>
              <w:autoSpaceDN w:val="0"/>
              <w:adjustRightInd w:val="0"/>
              <w:jc w:val="both"/>
              <w:rPr>
                <w:rFonts w:eastAsia="Calibri"/>
                <w:sz w:val="18"/>
                <w:szCs w:val="18"/>
              </w:rPr>
            </w:pPr>
          </w:p>
          <w:p w14:paraId="0D70FAB6" w14:textId="77777777" w:rsidR="008214C4" w:rsidRPr="008214C4" w:rsidRDefault="008214C4" w:rsidP="008214C4">
            <w:pPr>
              <w:autoSpaceDE w:val="0"/>
              <w:autoSpaceDN w:val="0"/>
              <w:adjustRightInd w:val="0"/>
              <w:jc w:val="both"/>
              <w:rPr>
                <w:rFonts w:eastAsia="Calibri"/>
                <w:sz w:val="18"/>
                <w:szCs w:val="18"/>
              </w:rPr>
            </w:pPr>
          </w:p>
          <w:p w14:paraId="424ED928" w14:textId="77777777" w:rsidR="008214C4" w:rsidRPr="008214C4" w:rsidRDefault="008214C4" w:rsidP="008214C4">
            <w:pPr>
              <w:autoSpaceDE w:val="0"/>
              <w:autoSpaceDN w:val="0"/>
              <w:adjustRightInd w:val="0"/>
              <w:jc w:val="both"/>
              <w:rPr>
                <w:rFonts w:eastAsia="Calibri"/>
                <w:sz w:val="18"/>
                <w:szCs w:val="18"/>
                <w:highlight w:val="black"/>
              </w:rPr>
            </w:pPr>
            <w:r w:rsidRPr="008214C4">
              <w:rPr>
                <w:rFonts w:eastAsia="Calibri"/>
                <w:sz w:val="18"/>
                <w:szCs w:val="18"/>
              </w:rPr>
              <w:t>243,263</w:t>
            </w:r>
          </w:p>
        </w:tc>
        <w:tc>
          <w:tcPr>
            <w:tcW w:w="851" w:type="dxa"/>
          </w:tcPr>
          <w:p w14:paraId="65EDA07B" w14:textId="77777777" w:rsidR="008214C4" w:rsidRPr="008214C4" w:rsidRDefault="008214C4" w:rsidP="008214C4">
            <w:pPr>
              <w:autoSpaceDE w:val="0"/>
              <w:autoSpaceDN w:val="0"/>
              <w:adjustRightInd w:val="0"/>
              <w:jc w:val="both"/>
              <w:rPr>
                <w:rFonts w:eastAsia="Calibri"/>
                <w:sz w:val="18"/>
                <w:szCs w:val="18"/>
              </w:rPr>
            </w:pPr>
          </w:p>
          <w:p w14:paraId="68327D6D" w14:textId="77777777" w:rsidR="008214C4" w:rsidRPr="008214C4" w:rsidRDefault="008214C4" w:rsidP="008214C4">
            <w:pPr>
              <w:autoSpaceDE w:val="0"/>
              <w:autoSpaceDN w:val="0"/>
              <w:adjustRightInd w:val="0"/>
              <w:jc w:val="both"/>
              <w:rPr>
                <w:rFonts w:eastAsia="Calibri"/>
                <w:sz w:val="18"/>
                <w:szCs w:val="18"/>
              </w:rPr>
            </w:pPr>
          </w:p>
          <w:p w14:paraId="7402AA44" w14:textId="77777777" w:rsidR="008214C4" w:rsidRPr="008214C4" w:rsidRDefault="008214C4" w:rsidP="008214C4">
            <w:pPr>
              <w:autoSpaceDE w:val="0"/>
              <w:autoSpaceDN w:val="0"/>
              <w:adjustRightInd w:val="0"/>
              <w:jc w:val="both"/>
              <w:rPr>
                <w:rFonts w:eastAsia="Calibri"/>
                <w:sz w:val="18"/>
                <w:szCs w:val="18"/>
              </w:rPr>
            </w:pPr>
          </w:p>
          <w:p w14:paraId="254AF395" w14:textId="77777777" w:rsidR="008214C4" w:rsidRPr="008214C4" w:rsidRDefault="008214C4" w:rsidP="008214C4">
            <w:pPr>
              <w:autoSpaceDE w:val="0"/>
              <w:autoSpaceDN w:val="0"/>
              <w:adjustRightInd w:val="0"/>
              <w:jc w:val="both"/>
              <w:rPr>
                <w:rFonts w:eastAsia="Calibri"/>
                <w:sz w:val="18"/>
                <w:szCs w:val="18"/>
              </w:rPr>
            </w:pPr>
          </w:p>
          <w:p w14:paraId="476F5ECA" w14:textId="77777777" w:rsidR="008214C4" w:rsidRPr="008214C4" w:rsidRDefault="008214C4" w:rsidP="008214C4">
            <w:pPr>
              <w:autoSpaceDE w:val="0"/>
              <w:autoSpaceDN w:val="0"/>
              <w:adjustRightInd w:val="0"/>
              <w:jc w:val="both"/>
              <w:rPr>
                <w:rFonts w:eastAsia="Calibri"/>
                <w:sz w:val="18"/>
                <w:szCs w:val="18"/>
                <w:highlight w:val="black"/>
              </w:rPr>
            </w:pPr>
            <w:r w:rsidRPr="008214C4">
              <w:rPr>
                <w:rFonts w:eastAsia="Calibri"/>
                <w:sz w:val="18"/>
                <w:szCs w:val="18"/>
              </w:rPr>
              <w:t>243,263</w:t>
            </w:r>
          </w:p>
        </w:tc>
        <w:tc>
          <w:tcPr>
            <w:tcW w:w="840" w:type="dxa"/>
          </w:tcPr>
          <w:p w14:paraId="1694460D" w14:textId="77777777" w:rsidR="008214C4" w:rsidRPr="008214C4" w:rsidRDefault="008214C4" w:rsidP="008214C4">
            <w:pPr>
              <w:autoSpaceDE w:val="0"/>
              <w:autoSpaceDN w:val="0"/>
              <w:adjustRightInd w:val="0"/>
              <w:jc w:val="both"/>
              <w:rPr>
                <w:rFonts w:eastAsia="Calibri"/>
                <w:sz w:val="18"/>
                <w:szCs w:val="18"/>
              </w:rPr>
            </w:pPr>
          </w:p>
          <w:p w14:paraId="51500BF5" w14:textId="77777777" w:rsidR="008214C4" w:rsidRPr="008214C4" w:rsidRDefault="008214C4" w:rsidP="008214C4">
            <w:pPr>
              <w:autoSpaceDE w:val="0"/>
              <w:autoSpaceDN w:val="0"/>
              <w:adjustRightInd w:val="0"/>
              <w:jc w:val="both"/>
              <w:rPr>
                <w:rFonts w:eastAsia="Calibri"/>
                <w:sz w:val="18"/>
                <w:szCs w:val="18"/>
              </w:rPr>
            </w:pPr>
          </w:p>
          <w:p w14:paraId="06E7886E" w14:textId="77777777" w:rsidR="008214C4" w:rsidRPr="008214C4" w:rsidRDefault="008214C4" w:rsidP="008214C4">
            <w:pPr>
              <w:autoSpaceDE w:val="0"/>
              <w:autoSpaceDN w:val="0"/>
              <w:adjustRightInd w:val="0"/>
              <w:jc w:val="both"/>
              <w:rPr>
                <w:rFonts w:eastAsia="Calibri"/>
                <w:sz w:val="18"/>
                <w:szCs w:val="18"/>
              </w:rPr>
            </w:pPr>
          </w:p>
          <w:p w14:paraId="7B698FF1" w14:textId="77777777" w:rsidR="008214C4" w:rsidRPr="008214C4" w:rsidRDefault="008214C4" w:rsidP="008214C4">
            <w:pPr>
              <w:autoSpaceDE w:val="0"/>
              <w:autoSpaceDN w:val="0"/>
              <w:adjustRightInd w:val="0"/>
              <w:jc w:val="both"/>
              <w:rPr>
                <w:rFonts w:eastAsia="Calibri"/>
                <w:sz w:val="18"/>
                <w:szCs w:val="18"/>
              </w:rPr>
            </w:pPr>
          </w:p>
          <w:p w14:paraId="1BC4024B" w14:textId="77777777" w:rsidR="008214C4" w:rsidRPr="008214C4" w:rsidRDefault="008214C4" w:rsidP="008214C4">
            <w:pPr>
              <w:autoSpaceDE w:val="0"/>
              <w:autoSpaceDN w:val="0"/>
              <w:adjustRightInd w:val="0"/>
              <w:jc w:val="both"/>
              <w:rPr>
                <w:rFonts w:eastAsia="Calibri"/>
                <w:sz w:val="18"/>
                <w:szCs w:val="18"/>
                <w:highlight w:val="black"/>
              </w:rPr>
            </w:pPr>
            <w:r w:rsidRPr="008214C4">
              <w:rPr>
                <w:rFonts w:eastAsia="Calibri"/>
                <w:sz w:val="18"/>
                <w:szCs w:val="18"/>
              </w:rPr>
              <w:t>243,263</w:t>
            </w:r>
          </w:p>
        </w:tc>
      </w:tr>
      <w:tr w:rsidR="008214C4" w:rsidRPr="008214C4" w14:paraId="6309B273" w14:textId="77777777" w:rsidTr="00364BE3">
        <w:trPr>
          <w:trHeight w:val="496"/>
        </w:trPr>
        <w:tc>
          <w:tcPr>
            <w:tcW w:w="392" w:type="dxa"/>
            <w:vMerge/>
            <w:tcBorders>
              <w:top w:val="nil"/>
              <w:left w:val="single" w:sz="4" w:space="0" w:color="auto"/>
              <w:bottom w:val="nil"/>
              <w:right w:val="single" w:sz="4" w:space="0" w:color="auto"/>
            </w:tcBorders>
          </w:tcPr>
          <w:p w14:paraId="05131C42"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492FB404" w14:textId="77777777" w:rsidR="008214C4" w:rsidRPr="008214C4" w:rsidRDefault="008214C4" w:rsidP="008214C4">
            <w:pPr>
              <w:spacing w:line="276" w:lineRule="auto"/>
              <w:ind w:right="-108"/>
              <w:rPr>
                <w:rFonts w:eastAsia="Calibri"/>
                <w:sz w:val="18"/>
                <w:szCs w:val="18"/>
              </w:rPr>
            </w:pPr>
          </w:p>
        </w:tc>
        <w:tc>
          <w:tcPr>
            <w:tcW w:w="1418" w:type="dxa"/>
            <w:vMerge/>
            <w:tcBorders>
              <w:left w:val="single" w:sz="4" w:space="0" w:color="auto"/>
            </w:tcBorders>
          </w:tcPr>
          <w:p w14:paraId="4619E574" w14:textId="77777777" w:rsidR="008214C4" w:rsidRPr="008214C4" w:rsidRDefault="008214C4" w:rsidP="008214C4">
            <w:pPr>
              <w:spacing w:line="276" w:lineRule="auto"/>
              <w:rPr>
                <w:rFonts w:eastAsia="Calibri"/>
                <w:sz w:val="18"/>
                <w:szCs w:val="18"/>
              </w:rPr>
            </w:pPr>
          </w:p>
        </w:tc>
        <w:tc>
          <w:tcPr>
            <w:tcW w:w="706" w:type="dxa"/>
            <w:vMerge/>
          </w:tcPr>
          <w:p w14:paraId="6A847179" w14:textId="77777777" w:rsidR="008214C4" w:rsidRPr="008214C4" w:rsidRDefault="008214C4" w:rsidP="008214C4">
            <w:pPr>
              <w:spacing w:line="276" w:lineRule="auto"/>
              <w:jc w:val="both"/>
              <w:rPr>
                <w:rFonts w:eastAsia="Calibri"/>
                <w:sz w:val="18"/>
                <w:szCs w:val="18"/>
              </w:rPr>
            </w:pPr>
          </w:p>
        </w:tc>
        <w:tc>
          <w:tcPr>
            <w:tcW w:w="853" w:type="dxa"/>
            <w:vMerge/>
          </w:tcPr>
          <w:p w14:paraId="76022318" w14:textId="77777777" w:rsidR="008214C4" w:rsidRPr="008214C4" w:rsidRDefault="008214C4" w:rsidP="008214C4">
            <w:pPr>
              <w:autoSpaceDE w:val="0"/>
              <w:autoSpaceDN w:val="0"/>
              <w:adjustRightInd w:val="0"/>
              <w:jc w:val="both"/>
              <w:rPr>
                <w:sz w:val="18"/>
                <w:szCs w:val="18"/>
              </w:rPr>
            </w:pPr>
          </w:p>
        </w:tc>
        <w:tc>
          <w:tcPr>
            <w:tcW w:w="850" w:type="dxa"/>
            <w:vMerge/>
          </w:tcPr>
          <w:p w14:paraId="4B093E63" w14:textId="77777777" w:rsidR="008214C4" w:rsidRPr="008214C4" w:rsidRDefault="008214C4" w:rsidP="008214C4">
            <w:pPr>
              <w:autoSpaceDE w:val="0"/>
              <w:autoSpaceDN w:val="0"/>
              <w:adjustRightInd w:val="0"/>
              <w:jc w:val="both"/>
              <w:rPr>
                <w:sz w:val="18"/>
                <w:szCs w:val="18"/>
              </w:rPr>
            </w:pPr>
          </w:p>
        </w:tc>
        <w:tc>
          <w:tcPr>
            <w:tcW w:w="851" w:type="dxa"/>
            <w:vMerge/>
          </w:tcPr>
          <w:p w14:paraId="3CAB40BE" w14:textId="77777777" w:rsidR="008214C4" w:rsidRPr="008214C4" w:rsidRDefault="008214C4" w:rsidP="008214C4">
            <w:pPr>
              <w:spacing w:line="276" w:lineRule="auto"/>
              <w:jc w:val="center"/>
              <w:rPr>
                <w:sz w:val="18"/>
                <w:szCs w:val="18"/>
                <w:lang w:eastAsia="ru-RU"/>
              </w:rPr>
            </w:pPr>
          </w:p>
        </w:tc>
        <w:tc>
          <w:tcPr>
            <w:tcW w:w="850" w:type="dxa"/>
            <w:vMerge/>
          </w:tcPr>
          <w:p w14:paraId="10DF9EA1" w14:textId="77777777" w:rsidR="008214C4" w:rsidRPr="008214C4" w:rsidRDefault="008214C4" w:rsidP="008214C4">
            <w:pPr>
              <w:spacing w:line="276" w:lineRule="auto"/>
              <w:jc w:val="center"/>
              <w:rPr>
                <w:sz w:val="18"/>
                <w:szCs w:val="18"/>
                <w:lang w:eastAsia="ru-RU"/>
              </w:rPr>
            </w:pPr>
          </w:p>
        </w:tc>
        <w:tc>
          <w:tcPr>
            <w:tcW w:w="851" w:type="dxa"/>
            <w:vMerge/>
          </w:tcPr>
          <w:p w14:paraId="6DD545A6" w14:textId="77777777" w:rsidR="008214C4" w:rsidRPr="008214C4" w:rsidRDefault="008214C4" w:rsidP="008214C4">
            <w:pPr>
              <w:spacing w:line="276" w:lineRule="auto"/>
              <w:jc w:val="center"/>
              <w:rPr>
                <w:sz w:val="18"/>
                <w:szCs w:val="18"/>
                <w:lang w:eastAsia="ru-RU"/>
              </w:rPr>
            </w:pPr>
          </w:p>
        </w:tc>
        <w:tc>
          <w:tcPr>
            <w:tcW w:w="850" w:type="dxa"/>
            <w:vMerge/>
          </w:tcPr>
          <w:p w14:paraId="29DDF63B" w14:textId="77777777" w:rsidR="008214C4" w:rsidRPr="008214C4" w:rsidRDefault="008214C4" w:rsidP="008214C4">
            <w:pPr>
              <w:spacing w:line="276" w:lineRule="auto"/>
              <w:jc w:val="center"/>
              <w:rPr>
                <w:sz w:val="18"/>
                <w:szCs w:val="18"/>
                <w:lang w:eastAsia="ru-RU"/>
              </w:rPr>
            </w:pPr>
          </w:p>
        </w:tc>
        <w:tc>
          <w:tcPr>
            <w:tcW w:w="851" w:type="dxa"/>
            <w:vMerge/>
          </w:tcPr>
          <w:p w14:paraId="433BF1E7" w14:textId="77777777" w:rsidR="008214C4" w:rsidRPr="008214C4" w:rsidRDefault="008214C4" w:rsidP="008214C4">
            <w:pPr>
              <w:spacing w:line="276" w:lineRule="auto"/>
              <w:jc w:val="center"/>
              <w:rPr>
                <w:sz w:val="18"/>
                <w:szCs w:val="18"/>
                <w:lang w:eastAsia="ru-RU"/>
              </w:rPr>
            </w:pPr>
          </w:p>
        </w:tc>
        <w:tc>
          <w:tcPr>
            <w:tcW w:w="1137" w:type="dxa"/>
          </w:tcPr>
          <w:p w14:paraId="6DBBF4CB" w14:textId="77777777" w:rsidR="008214C4" w:rsidRPr="008214C4" w:rsidRDefault="008214C4" w:rsidP="008214C4">
            <w:pPr>
              <w:spacing w:line="276" w:lineRule="auto"/>
              <w:jc w:val="both"/>
              <w:rPr>
                <w:rFonts w:eastAsia="Calibri"/>
                <w:i/>
                <w:sz w:val="16"/>
                <w:szCs w:val="16"/>
              </w:rPr>
            </w:pPr>
            <w:r w:rsidRPr="008214C4">
              <w:rPr>
                <w:rFonts w:eastAsia="Calibri"/>
                <w:i/>
                <w:sz w:val="16"/>
                <w:szCs w:val="16"/>
              </w:rPr>
              <w:t>Продукту:</w:t>
            </w:r>
            <w:r w:rsidRPr="008214C4">
              <w:rPr>
                <w:sz w:val="16"/>
                <w:szCs w:val="16"/>
              </w:rPr>
              <w:t xml:space="preserve"> </w:t>
            </w:r>
            <w:r w:rsidRPr="008214C4">
              <w:rPr>
                <w:rFonts w:eastAsia="Calibri"/>
                <w:sz w:val="16"/>
                <w:szCs w:val="16"/>
              </w:rPr>
              <w:t xml:space="preserve">кількість працівників, осіб з </w:t>
            </w:r>
            <w:proofErr w:type="spellStart"/>
            <w:r w:rsidRPr="008214C4">
              <w:rPr>
                <w:rFonts w:eastAsia="Calibri"/>
                <w:sz w:val="16"/>
                <w:szCs w:val="16"/>
              </w:rPr>
              <w:t>них:чоловіки</w:t>
            </w:r>
            <w:proofErr w:type="spellEnd"/>
            <w:r w:rsidRPr="008214C4">
              <w:rPr>
                <w:rFonts w:eastAsia="Calibri"/>
                <w:sz w:val="16"/>
                <w:szCs w:val="16"/>
              </w:rPr>
              <w:t>/жінки,</w:t>
            </w:r>
            <w:r w:rsidRPr="008214C4">
              <w:rPr>
                <w:rFonts w:eastAsia="Calibri"/>
                <w:i/>
                <w:sz w:val="16"/>
                <w:szCs w:val="16"/>
              </w:rPr>
              <w:t xml:space="preserve"> осіб</w:t>
            </w:r>
          </w:p>
        </w:tc>
        <w:tc>
          <w:tcPr>
            <w:tcW w:w="847" w:type="dxa"/>
          </w:tcPr>
          <w:p w14:paraId="5EAB13B1" w14:textId="77777777" w:rsidR="008214C4" w:rsidRPr="008214C4" w:rsidRDefault="008214C4" w:rsidP="008214C4">
            <w:pPr>
              <w:spacing w:line="20" w:lineRule="atLeast"/>
              <w:jc w:val="both"/>
              <w:rPr>
                <w:rFonts w:eastAsia="Calibri"/>
                <w:sz w:val="18"/>
                <w:szCs w:val="18"/>
              </w:rPr>
            </w:pPr>
          </w:p>
          <w:p w14:paraId="641F688E" w14:textId="77777777" w:rsidR="008214C4" w:rsidRPr="008214C4" w:rsidRDefault="008214C4" w:rsidP="008214C4">
            <w:pPr>
              <w:spacing w:line="20" w:lineRule="atLeast"/>
              <w:jc w:val="both"/>
              <w:rPr>
                <w:rFonts w:eastAsia="Calibri"/>
                <w:sz w:val="18"/>
                <w:szCs w:val="18"/>
              </w:rPr>
            </w:pPr>
          </w:p>
          <w:p w14:paraId="23FB0813" w14:textId="77777777" w:rsidR="008214C4" w:rsidRPr="008214C4" w:rsidRDefault="008214C4" w:rsidP="008214C4">
            <w:pPr>
              <w:spacing w:line="20" w:lineRule="atLeast"/>
              <w:jc w:val="both"/>
              <w:rPr>
                <w:rFonts w:eastAsia="Calibri"/>
                <w:sz w:val="18"/>
                <w:szCs w:val="18"/>
              </w:rPr>
            </w:pPr>
          </w:p>
          <w:p w14:paraId="7071775F" w14:textId="77777777" w:rsidR="008214C4" w:rsidRPr="008214C4" w:rsidRDefault="008214C4" w:rsidP="008214C4">
            <w:pPr>
              <w:spacing w:line="20" w:lineRule="atLeast"/>
              <w:jc w:val="both"/>
              <w:rPr>
                <w:rFonts w:eastAsia="Calibri"/>
                <w:sz w:val="18"/>
                <w:szCs w:val="18"/>
              </w:rPr>
            </w:pPr>
            <w:r w:rsidRPr="008214C4">
              <w:rPr>
                <w:rFonts w:eastAsia="Calibri"/>
                <w:sz w:val="18"/>
                <w:szCs w:val="18"/>
              </w:rPr>
              <w:t xml:space="preserve">555    </w:t>
            </w:r>
          </w:p>
          <w:p w14:paraId="4BFD79BD" w14:textId="77777777" w:rsidR="008214C4" w:rsidRPr="008214C4" w:rsidRDefault="008214C4" w:rsidP="008214C4">
            <w:pPr>
              <w:spacing w:line="20" w:lineRule="atLeast"/>
              <w:jc w:val="both"/>
              <w:rPr>
                <w:rFonts w:eastAsia="Calibri"/>
                <w:sz w:val="18"/>
                <w:szCs w:val="18"/>
              </w:rPr>
            </w:pPr>
          </w:p>
          <w:p w14:paraId="563415CF" w14:textId="77777777" w:rsidR="008214C4" w:rsidRPr="008214C4" w:rsidRDefault="008214C4" w:rsidP="008214C4">
            <w:pPr>
              <w:spacing w:line="20" w:lineRule="atLeast"/>
              <w:jc w:val="both"/>
              <w:rPr>
                <w:rFonts w:eastAsia="Calibri"/>
                <w:sz w:val="18"/>
                <w:szCs w:val="18"/>
              </w:rPr>
            </w:pPr>
            <w:r w:rsidRPr="008214C4">
              <w:rPr>
                <w:rFonts w:eastAsia="Calibri"/>
                <w:sz w:val="18"/>
                <w:szCs w:val="18"/>
              </w:rPr>
              <w:t>98/457</w:t>
            </w:r>
          </w:p>
        </w:tc>
        <w:tc>
          <w:tcPr>
            <w:tcW w:w="851" w:type="dxa"/>
          </w:tcPr>
          <w:p w14:paraId="27359159" w14:textId="77777777" w:rsidR="008214C4" w:rsidRPr="008214C4" w:rsidRDefault="008214C4" w:rsidP="008214C4">
            <w:pPr>
              <w:spacing w:line="20" w:lineRule="atLeast"/>
              <w:jc w:val="both"/>
              <w:rPr>
                <w:rFonts w:eastAsia="Calibri"/>
                <w:sz w:val="18"/>
                <w:szCs w:val="18"/>
              </w:rPr>
            </w:pPr>
          </w:p>
          <w:p w14:paraId="4D15D36E" w14:textId="77777777" w:rsidR="008214C4" w:rsidRPr="008214C4" w:rsidRDefault="008214C4" w:rsidP="008214C4">
            <w:pPr>
              <w:spacing w:line="20" w:lineRule="atLeast"/>
              <w:jc w:val="both"/>
              <w:rPr>
                <w:rFonts w:eastAsia="Calibri"/>
                <w:sz w:val="18"/>
                <w:szCs w:val="18"/>
              </w:rPr>
            </w:pPr>
          </w:p>
          <w:p w14:paraId="595D0378" w14:textId="77777777" w:rsidR="008214C4" w:rsidRPr="008214C4" w:rsidRDefault="008214C4" w:rsidP="008214C4">
            <w:pPr>
              <w:spacing w:line="20" w:lineRule="atLeast"/>
              <w:jc w:val="both"/>
              <w:rPr>
                <w:rFonts w:eastAsia="Calibri"/>
                <w:sz w:val="18"/>
                <w:szCs w:val="18"/>
              </w:rPr>
            </w:pPr>
          </w:p>
          <w:p w14:paraId="605AEAA2" w14:textId="77777777" w:rsidR="008214C4" w:rsidRPr="008214C4" w:rsidRDefault="008214C4" w:rsidP="008214C4">
            <w:pPr>
              <w:spacing w:line="20" w:lineRule="atLeast"/>
              <w:jc w:val="both"/>
              <w:rPr>
                <w:rFonts w:eastAsia="Calibri"/>
                <w:sz w:val="18"/>
                <w:szCs w:val="18"/>
              </w:rPr>
            </w:pPr>
            <w:r w:rsidRPr="008214C4">
              <w:rPr>
                <w:rFonts w:eastAsia="Calibri"/>
                <w:sz w:val="18"/>
                <w:szCs w:val="18"/>
              </w:rPr>
              <w:t xml:space="preserve">555    </w:t>
            </w:r>
          </w:p>
          <w:p w14:paraId="1AE8331A" w14:textId="77777777" w:rsidR="008214C4" w:rsidRPr="008214C4" w:rsidRDefault="008214C4" w:rsidP="008214C4">
            <w:pPr>
              <w:spacing w:line="20" w:lineRule="atLeast"/>
              <w:jc w:val="both"/>
              <w:rPr>
                <w:rFonts w:eastAsia="Calibri"/>
                <w:sz w:val="18"/>
                <w:szCs w:val="18"/>
              </w:rPr>
            </w:pPr>
          </w:p>
          <w:p w14:paraId="58FD35A6" w14:textId="77777777" w:rsidR="008214C4" w:rsidRPr="008214C4" w:rsidRDefault="008214C4" w:rsidP="008214C4">
            <w:pPr>
              <w:spacing w:line="20" w:lineRule="atLeast"/>
              <w:jc w:val="both"/>
              <w:rPr>
                <w:rFonts w:eastAsia="Calibri"/>
                <w:sz w:val="18"/>
                <w:szCs w:val="18"/>
              </w:rPr>
            </w:pPr>
            <w:r w:rsidRPr="008214C4">
              <w:rPr>
                <w:rFonts w:eastAsia="Calibri"/>
                <w:sz w:val="18"/>
                <w:szCs w:val="18"/>
              </w:rPr>
              <w:t>98/457</w:t>
            </w:r>
          </w:p>
        </w:tc>
        <w:tc>
          <w:tcPr>
            <w:tcW w:w="850" w:type="dxa"/>
          </w:tcPr>
          <w:p w14:paraId="05000CE8" w14:textId="77777777" w:rsidR="008214C4" w:rsidRPr="008214C4" w:rsidRDefault="008214C4" w:rsidP="008214C4">
            <w:pPr>
              <w:autoSpaceDE w:val="0"/>
              <w:autoSpaceDN w:val="0"/>
              <w:adjustRightInd w:val="0"/>
              <w:spacing w:line="20" w:lineRule="atLeast"/>
              <w:jc w:val="both"/>
              <w:rPr>
                <w:rFonts w:eastAsia="Calibri"/>
                <w:sz w:val="18"/>
                <w:szCs w:val="18"/>
              </w:rPr>
            </w:pPr>
          </w:p>
          <w:p w14:paraId="6DFBCD76" w14:textId="77777777" w:rsidR="008214C4" w:rsidRPr="008214C4" w:rsidRDefault="008214C4" w:rsidP="008214C4">
            <w:pPr>
              <w:autoSpaceDE w:val="0"/>
              <w:autoSpaceDN w:val="0"/>
              <w:adjustRightInd w:val="0"/>
              <w:spacing w:line="20" w:lineRule="atLeast"/>
              <w:jc w:val="both"/>
              <w:rPr>
                <w:rFonts w:eastAsia="Calibri"/>
                <w:sz w:val="18"/>
                <w:szCs w:val="18"/>
              </w:rPr>
            </w:pPr>
          </w:p>
          <w:p w14:paraId="70061602" w14:textId="77777777" w:rsidR="008214C4" w:rsidRPr="008214C4" w:rsidRDefault="008214C4" w:rsidP="008214C4">
            <w:pPr>
              <w:autoSpaceDE w:val="0"/>
              <w:autoSpaceDN w:val="0"/>
              <w:adjustRightInd w:val="0"/>
              <w:spacing w:line="20" w:lineRule="atLeast"/>
              <w:jc w:val="both"/>
              <w:rPr>
                <w:rFonts w:eastAsia="Calibri"/>
                <w:sz w:val="18"/>
                <w:szCs w:val="18"/>
              </w:rPr>
            </w:pPr>
          </w:p>
          <w:p w14:paraId="34874B88" w14:textId="77777777" w:rsidR="008214C4" w:rsidRPr="008214C4" w:rsidRDefault="008214C4" w:rsidP="008214C4">
            <w:pPr>
              <w:autoSpaceDE w:val="0"/>
              <w:autoSpaceDN w:val="0"/>
              <w:adjustRightInd w:val="0"/>
              <w:spacing w:line="20" w:lineRule="atLeast"/>
              <w:jc w:val="both"/>
              <w:rPr>
                <w:rFonts w:eastAsia="Calibri"/>
                <w:sz w:val="18"/>
                <w:szCs w:val="18"/>
              </w:rPr>
            </w:pPr>
            <w:r w:rsidRPr="008214C4">
              <w:rPr>
                <w:rFonts w:eastAsia="Calibri"/>
                <w:sz w:val="18"/>
                <w:szCs w:val="18"/>
              </w:rPr>
              <w:t xml:space="preserve">555    </w:t>
            </w:r>
          </w:p>
          <w:p w14:paraId="45695D2C" w14:textId="77777777" w:rsidR="008214C4" w:rsidRPr="008214C4" w:rsidRDefault="008214C4" w:rsidP="008214C4">
            <w:pPr>
              <w:autoSpaceDE w:val="0"/>
              <w:autoSpaceDN w:val="0"/>
              <w:adjustRightInd w:val="0"/>
              <w:spacing w:line="20" w:lineRule="atLeast"/>
              <w:jc w:val="both"/>
              <w:rPr>
                <w:rFonts w:eastAsia="Calibri"/>
                <w:sz w:val="18"/>
                <w:szCs w:val="18"/>
              </w:rPr>
            </w:pPr>
          </w:p>
          <w:p w14:paraId="762846BC" w14:textId="77777777" w:rsidR="008214C4" w:rsidRPr="008214C4" w:rsidRDefault="008214C4" w:rsidP="008214C4">
            <w:pPr>
              <w:autoSpaceDE w:val="0"/>
              <w:autoSpaceDN w:val="0"/>
              <w:adjustRightInd w:val="0"/>
              <w:spacing w:line="20" w:lineRule="atLeast"/>
              <w:jc w:val="both"/>
              <w:rPr>
                <w:rFonts w:eastAsia="Calibri"/>
                <w:sz w:val="18"/>
                <w:szCs w:val="18"/>
              </w:rPr>
            </w:pPr>
            <w:r w:rsidRPr="008214C4">
              <w:rPr>
                <w:rFonts w:eastAsia="Calibri"/>
                <w:sz w:val="18"/>
                <w:szCs w:val="18"/>
              </w:rPr>
              <w:t>98/457</w:t>
            </w:r>
          </w:p>
        </w:tc>
        <w:tc>
          <w:tcPr>
            <w:tcW w:w="851" w:type="dxa"/>
          </w:tcPr>
          <w:p w14:paraId="022E8DC4" w14:textId="77777777" w:rsidR="008214C4" w:rsidRPr="008214C4" w:rsidRDefault="008214C4" w:rsidP="008214C4">
            <w:pPr>
              <w:autoSpaceDE w:val="0"/>
              <w:autoSpaceDN w:val="0"/>
              <w:adjustRightInd w:val="0"/>
              <w:spacing w:line="20" w:lineRule="atLeast"/>
              <w:jc w:val="both"/>
              <w:rPr>
                <w:rFonts w:eastAsia="Calibri"/>
                <w:sz w:val="18"/>
                <w:szCs w:val="18"/>
              </w:rPr>
            </w:pPr>
          </w:p>
          <w:p w14:paraId="4F01483B" w14:textId="77777777" w:rsidR="008214C4" w:rsidRPr="008214C4" w:rsidRDefault="008214C4" w:rsidP="008214C4">
            <w:pPr>
              <w:autoSpaceDE w:val="0"/>
              <w:autoSpaceDN w:val="0"/>
              <w:adjustRightInd w:val="0"/>
              <w:spacing w:line="20" w:lineRule="atLeast"/>
              <w:jc w:val="both"/>
              <w:rPr>
                <w:rFonts w:eastAsia="Calibri"/>
                <w:sz w:val="18"/>
                <w:szCs w:val="18"/>
              </w:rPr>
            </w:pPr>
          </w:p>
          <w:p w14:paraId="7F3CE9D5" w14:textId="77777777" w:rsidR="008214C4" w:rsidRPr="008214C4" w:rsidRDefault="008214C4" w:rsidP="008214C4">
            <w:pPr>
              <w:autoSpaceDE w:val="0"/>
              <w:autoSpaceDN w:val="0"/>
              <w:adjustRightInd w:val="0"/>
              <w:spacing w:line="20" w:lineRule="atLeast"/>
              <w:jc w:val="both"/>
              <w:rPr>
                <w:rFonts w:eastAsia="Calibri"/>
                <w:sz w:val="18"/>
                <w:szCs w:val="18"/>
              </w:rPr>
            </w:pPr>
          </w:p>
          <w:p w14:paraId="5EE37E86" w14:textId="77777777" w:rsidR="008214C4" w:rsidRPr="008214C4" w:rsidRDefault="008214C4" w:rsidP="008214C4">
            <w:pPr>
              <w:autoSpaceDE w:val="0"/>
              <w:autoSpaceDN w:val="0"/>
              <w:adjustRightInd w:val="0"/>
              <w:spacing w:line="20" w:lineRule="atLeast"/>
              <w:jc w:val="both"/>
              <w:rPr>
                <w:rFonts w:eastAsia="Calibri"/>
                <w:sz w:val="18"/>
                <w:szCs w:val="18"/>
              </w:rPr>
            </w:pPr>
            <w:r w:rsidRPr="008214C4">
              <w:rPr>
                <w:rFonts w:eastAsia="Calibri"/>
                <w:sz w:val="18"/>
                <w:szCs w:val="18"/>
              </w:rPr>
              <w:t xml:space="preserve">555    </w:t>
            </w:r>
          </w:p>
          <w:p w14:paraId="5879B51E" w14:textId="77777777" w:rsidR="008214C4" w:rsidRPr="008214C4" w:rsidRDefault="008214C4" w:rsidP="008214C4">
            <w:pPr>
              <w:autoSpaceDE w:val="0"/>
              <w:autoSpaceDN w:val="0"/>
              <w:adjustRightInd w:val="0"/>
              <w:spacing w:line="20" w:lineRule="atLeast"/>
              <w:jc w:val="both"/>
              <w:rPr>
                <w:rFonts w:eastAsia="Calibri"/>
                <w:sz w:val="18"/>
                <w:szCs w:val="18"/>
              </w:rPr>
            </w:pPr>
          </w:p>
          <w:p w14:paraId="502622F4" w14:textId="77777777" w:rsidR="008214C4" w:rsidRPr="008214C4" w:rsidRDefault="008214C4" w:rsidP="008214C4">
            <w:pPr>
              <w:autoSpaceDE w:val="0"/>
              <w:autoSpaceDN w:val="0"/>
              <w:adjustRightInd w:val="0"/>
              <w:spacing w:line="20" w:lineRule="atLeast"/>
              <w:jc w:val="both"/>
              <w:rPr>
                <w:rFonts w:eastAsia="Calibri"/>
                <w:sz w:val="18"/>
                <w:szCs w:val="18"/>
              </w:rPr>
            </w:pPr>
            <w:r w:rsidRPr="008214C4">
              <w:rPr>
                <w:rFonts w:eastAsia="Calibri"/>
                <w:sz w:val="18"/>
                <w:szCs w:val="18"/>
              </w:rPr>
              <w:t>98/457</w:t>
            </w:r>
          </w:p>
        </w:tc>
        <w:tc>
          <w:tcPr>
            <w:tcW w:w="840" w:type="dxa"/>
          </w:tcPr>
          <w:p w14:paraId="6217C96C" w14:textId="77777777" w:rsidR="008214C4" w:rsidRPr="008214C4" w:rsidRDefault="008214C4" w:rsidP="008214C4">
            <w:pPr>
              <w:autoSpaceDE w:val="0"/>
              <w:autoSpaceDN w:val="0"/>
              <w:adjustRightInd w:val="0"/>
              <w:spacing w:line="20" w:lineRule="atLeast"/>
              <w:jc w:val="both"/>
              <w:rPr>
                <w:rFonts w:eastAsia="Calibri"/>
                <w:sz w:val="18"/>
                <w:szCs w:val="18"/>
              </w:rPr>
            </w:pPr>
          </w:p>
          <w:p w14:paraId="45972BD2" w14:textId="77777777" w:rsidR="008214C4" w:rsidRPr="008214C4" w:rsidRDefault="008214C4" w:rsidP="008214C4">
            <w:pPr>
              <w:autoSpaceDE w:val="0"/>
              <w:autoSpaceDN w:val="0"/>
              <w:adjustRightInd w:val="0"/>
              <w:spacing w:line="20" w:lineRule="atLeast"/>
              <w:jc w:val="both"/>
              <w:rPr>
                <w:rFonts w:eastAsia="Calibri"/>
                <w:sz w:val="18"/>
                <w:szCs w:val="18"/>
              </w:rPr>
            </w:pPr>
          </w:p>
          <w:p w14:paraId="5378ED3B" w14:textId="77777777" w:rsidR="008214C4" w:rsidRPr="008214C4" w:rsidRDefault="008214C4" w:rsidP="008214C4">
            <w:pPr>
              <w:autoSpaceDE w:val="0"/>
              <w:autoSpaceDN w:val="0"/>
              <w:adjustRightInd w:val="0"/>
              <w:spacing w:line="20" w:lineRule="atLeast"/>
              <w:jc w:val="both"/>
              <w:rPr>
                <w:rFonts w:eastAsia="Calibri"/>
                <w:sz w:val="18"/>
                <w:szCs w:val="18"/>
              </w:rPr>
            </w:pPr>
          </w:p>
          <w:p w14:paraId="6131D762" w14:textId="77777777" w:rsidR="008214C4" w:rsidRPr="008214C4" w:rsidRDefault="008214C4" w:rsidP="008214C4">
            <w:pPr>
              <w:autoSpaceDE w:val="0"/>
              <w:autoSpaceDN w:val="0"/>
              <w:adjustRightInd w:val="0"/>
              <w:spacing w:line="20" w:lineRule="atLeast"/>
              <w:jc w:val="both"/>
              <w:rPr>
                <w:rFonts w:eastAsia="Calibri"/>
                <w:sz w:val="18"/>
                <w:szCs w:val="18"/>
              </w:rPr>
            </w:pPr>
            <w:r w:rsidRPr="008214C4">
              <w:rPr>
                <w:rFonts w:eastAsia="Calibri"/>
                <w:sz w:val="18"/>
                <w:szCs w:val="18"/>
              </w:rPr>
              <w:t xml:space="preserve">555    </w:t>
            </w:r>
          </w:p>
          <w:p w14:paraId="5020BA78" w14:textId="77777777" w:rsidR="008214C4" w:rsidRPr="008214C4" w:rsidRDefault="008214C4" w:rsidP="008214C4">
            <w:pPr>
              <w:autoSpaceDE w:val="0"/>
              <w:autoSpaceDN w:val="0"/>
              <w:adjustRightInd w:val="0"/>
              <w:spacing w:line="20" w:lineRule="atLeast"/>
              <w:jc w:val="both"/>
              <w:rPr>
                <w:rFonts w:eastAsia="Calibri"/>
                <w:sz w:val="18"/>
                <w:szCs w:val="18"/>
              </w:rPr>
            </w:pPr>
          </w:p>
          <w:p w14:paraId="129E6EB4" w14:textId="77777777" w:rsidR="008214C4" w:rsidRPr="008214C4" w:rsidRDefault="008214C4" w:rsidP="008214C4">
            <w:pPr>
              <w:autoSpaceDE w:val="0"/>
              <w:autoSpaceDN w:val="0"/>
              <w:adjustRightInd w:val="0"/>
              <w:spacing w:line="20" w:lineRule="atLeast"/>
              <w:jc w:val="both"/>
              <w:rPr>
                <w:rFonts w:eastAsia="Calibri"/>
                <w:sz w:val="18"/>
                <w:szCs w:val="18"/>
              </w:rPr>
            </w:pPr>
            <w:r w:rsidRPr="008214C4">
              <w:rPr>
                <w:rFonts w:eastAsia="Calibri"/>
                <w:sz w:val="18"/>
                <w:szCs w:val="18"/>
              </w:rPr>
              <w:t>98/457</w:t>
            </w:r>
          </w:p>
        </w:tc>
      </w:tr>
      <w:tr w:rsidR="008214C4" w:rsidRPr="008214C4" w14:paraId="48E4D4E8" w14:textId="77777777" w:rsidTr="00364BE3">
        <w:trPr>
          <w:trHeight w:val="280"/>
        </w:trPr>
        <w:tc>
          <w:tcPr>
            <w:tcW w:w="392" w:type="dxa"/>
            <w:vMerge/>
            <w:tcBorders>
              <w:top w:val="nil"/>
              <w:left w:val="single" w:sz="4" w:space="0" w:color="auto"/>
              <w:bottom w:val="nil"/>
              <w:right w:val="single" w:sz="4" w:space="0" w:color="auto"/>
            </w:tcBorders>
          </w:tcPr>
          <w:p w14:paraId="060FD56D"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287B5C70" w14:textId="77777777" w:rsidR="008214C4" w:rsidRPr="008214C4" w:rsidRDefault="008214C4" w:rsidP="008214C4">
            <w:pPr>
              <w:spacing w:line="276" w:lineRule="auto"/>
              <w:ind w:right="-108"/>
              <w:rPr>
                <w:rFonts w:eastAsia="Calibri"/>
                <w:sz w:val="18"/>
                <w:szCs w:val="18"/>
              </w:rPr>
            </w:pPr>
          </w:p>
        </w:tc>
        <w:tc>
          <w:tcPr>
            <w:tcW w:w="1418" w:type="dxa"/>
            <w:vMerge/>
            <w:tcBorders>
              <w:left w:val="single" w:sz="4" w:space="0" w:color="auto"/>
            </w:tcBorders>
          </w:tcPr>
          <w:p w14:paraId="1F96041D" w14:textId="77777777" w:rsidR="008214C4" w:rsidRPr="008214C4" w:rsidRDefault="008214C4" w:rsidP="008214C4">
            <w:pPr>
              <w:spacing w:line="276" w:lineRule="auto"/>
              <w:rPr>
                <w:rFonts w:eastAsia="Calibri"/>
                <w:sz w:val="18"/>
                <w:szCs w:val="18"/>
              </w:rPr>
            </w:pPr>
          </w:p>
        </w:tc>
        <w:tc>
          <w:tcPr>
            <w:tcW w:w="706" w:type="dxa"/>
            <w:vMerge/>
          </w:tcPr>
          <w:p w14:paraId="592894B1" w14:textId="77777777" w:rsidR="008214C4" w:rsidRPr="008214C4" w:rsidRDefault="008214C4" w:rsidP="008214C4">
            <w:pPr>
              <w:spacing w:line="276" w:lineRule="auto"/>
              <w:jc w:val="both"/>
              <w:rPr>
                <w:rFonts w:eastAsia="Calibri"/>
                <w:sz w:val="18"/>
                <w:szCs w:val="18"/>
              </w:rPr>
            </w:pPr>
          </w:p>
        </w:tc>
        <w:tc>
          <w:tcPr>
            <w:tcW w:w="853" w:type="dxa"/>
            <w:vMerge/>
          </w:tcPr>
          <w:p w14:paraId="04DD2112" w14:textId="77777777" w:rsidR="008214C4" w:rsidRPr="008214C4" w:rsidRDefault="008214C4" w:rsidP="008214C4">
            <w:pPr>
              <w:autoSpaceDE w:val="0"/>
              <w:autoSpaceDN w:val="0"/>
              <w:adjustRightInd w:val="0"/>
              <w:jc w:val="both"/>
              <w:rPr>
                <w:sz w:val="18"/>
                <w:szCs w:val="18"/>
              </w:rPr>
            </w:pPr>
          </w:p>
        </w:tc>
        <w:tc>
          <w:tcPr>
            <w:tcW w:w="850" w:type="dxa"/>
            <w:vMerge/>
          </w:tcPr>
          <w:p w14:paraId="324A700E" w14:textId="77777777" w:rsidR="008214C4" w:rsidRPr="008214C4" w:rsidRDefault="008214C4" w:rsidP="008214C4">
            <w:pPr>
              <w:autoSpaceDE w:val="0"/>
              <w:autoSpaceDN w:val="0"/>
              <w:adjustRightInd w:val="0"/>
              <w:jc w:val="both"/>
              <w:rPr>
                <w:sz w:val="18"/>
                <w:szCs w:val="18"/>
              </w:rPr>
            </w:pPr>
          </w:p>
        </w:tc>
        <w:tc>
          <w:tcPr>
            <w:tcW w:w="851" w:type="dxa"/>
            <w:vMerge/>
          </w:tcPr>
          <w:p w14:paraId="6CB98B9F" w14:textId="77777777" w:rsidR="008214C4" w:rsidRPr="008214C4" w:rsidRDefault="008214C4" w:rsidP="008214C4">
            <w:pPr>
              <w:spacing w:line="276" w:lineRule="auto"/>
              <w:jc w:val="center"/>
              <w:rPr>
                <w:sz w:val="18"/>
                <w:szCs w:val="18"/>
                <w:lang w:eastAsia="ru-RU"/>
              </w:rPr>
            </w:pPr>
          </w:p>
        </w:tc>
        <w:tc>
          <w:tcPr>
            <w:tcW w:w="850" w:type="dxa"/>
            <w:vMerge/>
          </w:tcPr>
          <w:p w14:paraId="252E37FE" w14:textId="77777777" w:rsidR="008214C4" w:rsidRPr="008214C4" w:rsidRDefault="008214C4" w:rsidP="008214C4">
            <w:pPr>
              <w:spacing w:line="276" w:lineRule="auto"/>
              <w:jc w:val="center"/>
              <w:rPr>
                <w:sz w:val="18"/>
                <w:szCs w:val="18"/>
                <w:lang w:eastAsia="ru-RU"/>
              </w:rPr>
            </w:pPr>
          </w:p>
        </w:tc>
        <w:tc>
          <w:tcPr>
            <w:tcW w:w="851" w:type="dxa"/>
            <w:vMerge/>
          </w:tcPr>
          <w:p w14:paraId="7926CE08" w14:textId="77777777" w:rsidR="008214C4" w:rsidRPr="008214C4" w:rsidRDefault="008214C4" w:rsidP="008214C4">
            <w:pPr>
              <w:spacing w:line="276" w:lineRule="auto"/>
              <w:jc w:val="center"/>
              <w:rPr>
                <w:sz w:val="18"/>
                <w:szCs w:val="18"/>
                <w:lang w:eastAsia="ru-RU"/>
              </w:rPr>
            </w:pPr>
          </w:p>
        </w:tc>
        <w:tc>
          <w:tcPr>
            <w:tcW w:w="850" w:type="dxa"/>
            <w:vMerge/>
          </w:tcPr>
          <w:p w14:paraId="60BB030A" w14:textId="77777777" w:rsidR="008214C4" w:rsidRPr="008214C4" w:rsidRDefault="008214C4" w:rsidP="008214C4">
            <w:pPr>
              <w:spacing w:line="276" w:lineRule="auto"/>
              <w:jc w:val="center"/>
              <w:rPr>
                <w:sz w:val="18"/>
                <w:szCs w:val="18"/>
                <w:lang w:eastAsia="ru-RU"/>
              </w:rPr>
            </w:pPr>
          </w:p>
        </w:tc>
        <w:tc>
          <w:tcPr>
            <w:tcW w:w="851" w:type="dxa"/>
            <w:vMerge/>
          </w:tcPr>
          <w:p w14:paraId="01707379" w14:textId="77777777" w:rsidR="008214C4" w:rsidRPr="008214C4" w:rsidRDefault="008214C4" w:rsidP="008214C4">
            <w:pPr>
              <w:spacing w:line="276" w:lineRule="auto"/>
              <w:jc w:val="center"/>
              <w:rPr>
                <w:sz w:val="18"/>
                <w:szCs w:val="18"/>
                <w:lang w:eastAsia="ru-RU"/>
              </w:rPr>
            </w:pPr>
          </w:p>
        </w:tc>
        <w:tc>
          <w:tcPr>
            <w:tcW w:w="1137" w:type="dxa"/>
          </w:tcPr>
          <w:p w14:paraId="520A9E74" w14:textId="77777777" w:rsidR="008214C4" w:rsidRPr="008214C4" w:rsidRDefault="008214C4" w:rsidP="008214C4">
            <w:pPr>
              <w:spacing w:line="276" w:lineRule="auto"/>
              <w:jc w:val="both"/>
              <w:rPr>
                <w:rFonts w:eastAsia="Calibri"/>
                <w:i/>
                <w:sz w:val="18"/>
                <w:szCs w:val="18"/>
              </w:rPr>
            </w:pPr>
            <w:r w:rsidRPr="008214C4">
              <w:rPr>
                <w:rFonts w:eastAsia="Calibri"/>
                <w:i/>
                <w:sz w:val="18"/>
                <w:szCs w:val="18"/>
              </w:rPr>
              <w:t xml:space="preserve">Ефективності:  </w:t>
            </w:r>
            <w:r w:rsidRPr="008214C4">
              <w:rPr>
                <w:rFonts w:eastAsia="Calibri"/>
                <w:color w:val="000000"/>
                <w:sz w:val="16"/>
                <w:szCs w:val="16"/>
                <w:shd w:val="clear" w:color="auto" w:fill="FFFFFF"/>
              </w:rPr>
              <w:t>Орієнтовна вартість 1 обстеження</w:t>
            </w:r>
            <w:r w:rsidRPr="008214C4">
              <w:rPr>
                <w:rFonts w:eastAsia="Calibri"/>
                <w:i/>
                <w:sz w:val="18"/>
                <w:szCs w:val="18"/>
              </w:rPr>
              <w:t xml:space="preserve">  грн.</w:t>
            </w:r>
          </w:p>
        </w:tc>
        <w:tc>
          <w:tcPr>
            <w:tcW w:w="847" w:type="dxa"/>
          </w:tcPr>
          <w:p w14:paraId="7C6DBC81" w14:textId="77777777" w:rsidR="008214C4" w:rsidRPr="008214C4" w:rsidRDefault="008214C4" w:rsidP="008214C4">
            <w:pPr>
              <w:spacing w:line="276" w:lineRule="auto"/>
              <w:jc w:val="both"/>
              <w:rPr>
                <w:rFonts w:eastAsia="Calibri"/>
                <w:sz w:val="18"/>
                <w:szCs w:val="18"/>
              </w:rPr>
            </w:pPr>
          </w:p>
          <w:p w14:paraId="18E5898A" w14:textId="77777777" w:rsidR="008214C4" w:rsidRPr="008214C4" w:rsidRDefault="008214C4" w:rsidP="008214C4">
            <w:pPr>
              <w:spacing w:line="276" w:lineRule="auto"/>
              <w:jc w:val="both"/>
              <w:rPr>
                <w:rFonts w:eastAsia="Calibri"/>
                <w:sz w:val="18"/>
                <w:szCs w:val="18"/>
              </w:rPr>
            </w:pPr>
          </w:p>
          <w:p w14:paraId="38DA4388" w14:textId="77777777" w:rsidR="008214C4" w:rsidRPr="008214C4" w:rsidRDefault="008214C4" w:rsidP="008214C4">
            <w:pPr>
              <w:spacing w:line="276" w:lineRule="auto"/>
              <w:jc w:val="both"/>
              <w:rPr>
                <w:rFonts w:eastAsia="Calibri"/>
                <w:sz w:val="18"/>
                <w:szCs w:val="18"/>
              </w:rPr>
            </w:pPr>
          </w:p>
          <w:p w14:paraId="285D8E6D" w14:textId="77777777" w:rsidR="008214C4" w:rsidRPr="008214C4" w:rsidRDefault="008214C4" w:rsidP="008214C4">
            <w:pPr>
              <w:spacing w:line="276" w:lineRule="auto"/>
              <w:jc w:val="both"/>
              <w:rPr>
                <w:rFonts w:eastAsia="Calibri"/>
                <w:sz w:val="18"/>
                <w:szCs w:val="18"/>
              </w:rPr>
            </w:pPr>
          </w:p>
          <w:p w14:paraId="282DB328"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438,5</w:t>
            </w:r>
          </w:p>
        </w:tc>
        <w:tc>
          <w:tcPr>
            <w:tcW w:w="851" w:type="dxa"/>
          </w:tcPr>
          <w:p w14:paraId="7C3ECAE9" w14:textId="77777777" w:rsidR="008214C4" w:rsidRPr="008214C4" w:rsidRDefault="008214C4" w:rsidP="008214C4">
            <w:pPr>
              <w:spacing w:line="276" w:lineRule="auto"/>
              <w:jc w:val="both"/>
              <w:rPr>
                <w:rFonts w:eastAsia="Calibri"/>
                <w:sz w:val="18"/>
                <w:szCs w:val="18"/>
              </w:rPr>
            </w:pPr>
          </w:p>
          <w:p w14:paraId="0FFB547E" w14:textId="77777777" w:rsidR="008214C4" w:rsidRPr="008214C4" w:rsidRDefault="008214C4" w:rsidP="008214C4">
            <w:pPr>
              <w:spacing w:line="276" w:lineRule="auto"/>
              <w:jc w:val="both"/>
              <w:rPr>
                <w:rFonts w:eastAsia="Calibri"/>
                <w:sz w:val="18"/>
                <w:szCs w:val="18"/>
              </w:rPr>
            </w:pPr>
          </w:p>
          <w:p w14:paraId="37E52563" w14:textId="77777777" w:rsidR="008214C4" w:rsidRPr="008214C4" w:rsidRDefault="008214C4" w:rsidP="008214C4">
            <w:pPr>
              <w:spacing w:line="276" w:lineRule="auto"/>
              <w:jc w:val="both"/>
              <w:rPr>
                <w:rFonts w:eastAsia="Calibri"/>
                <w:sz w:val="18"/>
                <w:szCs w:val="18"/>
              </w:rPr>
            </w:pPr>
          </w:p>
          <w:p w14:paraId="6CD828F8" w14:textId="77777777" w:rsidR="008214C4" w:rsidRPr="008214C4" w:rsidRDefault="008214C4" w:rsidP="008214C4">
            <w:pPr>
              <w:spacing w:line="276" w:lineRule="auto"/>
              <w:jc w:val="both"/>
              <w:rPr>
                <w:rFonts w:eastAsia="Calibri"/>
                <w:sz w:val="18"/>
                <w:szCs w:val="18"/>
              </w:rPr>
            </w:pPr>
          </w:p>
          <w:p w14:paraId="3BA8A269"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438,5</w:t>
            </w:r>
          </w:p>
        </w:tc>
        <w:tc>
          <w:tcPr>
            <w:tcW w:w="850" w:type="dxa"/>
          </w:tcPr>
          <w:p w14:paraId="4F6B7AC6" w14:textId="77777777" w:rsidR="008214C4" w:rsidRPr="008214C4" w:rsidRDefault="008214C4" w:rsidP="008214C4">
            <w:pPr>
              <w:spacing w:line="276" w:lineRule="auto"/>
              <w:jc w:val="both"/>
              <w:rPr>
                <w:rFonts w:eastAsia="Calibri"/>
                <w:sz w:val="18"/>
                <w:szCs w:val="18"/>
              </w:rPr>
            </w:pPr>
          </w:p>
          <w:p w14:paraId="6951D598" w14:textId="77777777" w:rsidR="008214C4" w:rsidRPr="008214C4" w:rsidRDefault="008214C4" w:rsidP="008214C4">
            <w:pPr>
              <w:spacing w:line="276" w:lineRule="auto"/>
              <w:jc w:val="both"/>
              <w:rPr>
                <w:rFonts w:eastAsia="Calibri"/>
                <w:sz w:val="18"/>
                <w:szCs w:val="18"/>
              </w:rPr>
            </w:pPr>
          </w:p>
          <w:p w14:paraId="037C15FE" w14:textId="77777777" w:rsidR="008214C4" w:rsidRPr="008214C4" w:rsidRDefault="008214C4" w:rsidP="008214C4">
            <w:pPr>
              <w:spacing w:line="276" w:lineRule="auto"/>
              <w:jc w:val="both"/>
              <w:rPr>
                <w:rFonts w:eastAsia="Calibri"/>
                <w:sz w:val="18"/>
                <w:szCs w:val="18"/>
              </w:rPr>
            </w:pPr>
          </w:p>
          <w:p w14:paraId="4A6468B8" w14:textId="77777777" w:rsidR="008214C4" w:rsidRPr="008214C4" w:rsidRDefault="008214C4" w:rsidP="008214C4">
            <w:pPr>
              <w:spacing w:line="276" w:lineRule="auto"/>
              <w:jc w:val="both"/>
              <w:rPr>
                <w:rFonts w:eastAsia="Calibri"/>
                <w:sz w:val="18"/>
                <w:szCs w:val="18"/>
              </w:rPr>
            </w:pPr>
          </w:p>
          <w:p w14:paraId="09124492"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438,5</w:t>
            </w:r>
          </w:p>
        </w:tc>
        <w:tc>
          <w:tcPr>
            <w:tcW w:w="851" w:type="dxa"/>
          </w:tcPr>
          <w:p w14:paraId="1CDD53D5" w14:textId="77777777" w:rsidR="008214C4" w:rsidRPr="008214C4" w:rsidRDefault="008214C4" w:rsidP="008214C4">
            <w:pPr>
              <w:spacing w:line="276" w:lineRule="auto"/>
              <w:jc w:val="both"/>
              <w:rPr>
                <w:rFonts w:eastAsia="Calibri"/>
                <w:sz w:val="18"/>
                <w:szCs w:val="18"/>
              </w:rPr>
            </w:pPr>
          </w:p>
          <w:p w14:paraId="71E5CE18" w14:textId="77777777" w:rsidR="008214C4" w:rsidRPr="008214C4" w:rsidRDefault="008214C4" w:rsidP="008214C4">
            <w:pPr>
              <w:spacing w:line="276" w:lineRule="auto"/>
              <w:jc w:val="both"/>
              <w:rPr>
                <w:rFonts w:eastAsia="Calibri"/>
                <w:sz w:val="18"/>
                <w:szCs w:val="18"/>
              </w:rPr>
            </w:pPr>
          </w:p>
          <w:p w14:paraId="18206602" w14:textId="77777777" w:rsidR="008214C4" w:rsidRPr="008214C4" w:rsidRDefault="008214C4" w:rsidP="008214C4">
            <w:pPr>
              <w:spacing w:line="276" w:lineRule="auto"/>
              <w:jc w:val="both"/>
              <w:rPr>
                <w:rFonts w:eastAsia="Calibri"/>
                <w:sz w:val="18"/>
                <w:szCs w:val="18"/>
              </w:rPr>
            </w:pPr>
          </w:p>
          <w:p w14:paraId="2DF614CC" w14:textId="77777777" w:rsidR="008214C4" w:rsidRPr="008214C4" w:rsidRDefault="008214C4" w:rsidP="008214C4">
            <w:pPr>
              <w:spacing w:line="276" w:lineRule="auto"/>
              <w:jc w:val="both"/>
              <w:rPr>
                <w:rFonts w:eastAsia="Calibri"/>
                <w:sz w:val="18"/>
                <w:szCs w:val="18"/>
              </w:rPr>
            </w:pPr>
          </w:p>
          <w:p w14:paraId="5488A72E"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438,5</w:t>
            </w:r>
          </w:p>
        </w:tc>
        <w:tc>
          <w:tcPr>
            <w:tcW w:w="840" w:type="dxa"/>
          </w:tcPr>
          <w:p w14:paraId="19827E15" w14:textId="77777777" w:rsidR="008214C4" w:rsidRPr="008214C4" w:rsidRDefault="008214C4" w:rsidP="008214C4">
            <w:pPr>
              <w:spacing w:line="276" w:lineRule="auto"/>
              <w:jc w:val="both"/>
              <w:rPr>
                <w:rFonts w:eastAsia="Calibri"/>
                <w:sz w:val="18"/>
                <w:szCs w:val="18"/>
              </w:rPr>
            </w:pPr>
          </w:p>
          <w:p w14:paraId="3E2BB476" w14:textId="77777777" w:rsidR="008214C4" w:rsidRPr="008214C4" w:rsidRDefault="008214C4" w:rsidP="008214C4">
            <w:pPr>
              <w:spacing w:line="276" w:lineRule="auto"/>
              <w:jc w:val="both"/>
              <w:rPr>
                <w:rFonts w:eastAsia="Calibri"/>
                <w:sz w:val="18"/>
                <w:szCs w:val="18"/>
              </w:rPr>
            </w:pPr>
          </w:p>
          <w:p w14:paraId="2DB6DBA0" w14:textId="77777777" w:rsidR="008214C4" w:rsidRPr="008214C4" w:rsidRDefault="008214C4" w:rsidP="008214C4">
            <w:pPr>
              <w:spacing w:line="276" w:lineRule="auto"/>
              <w:jc w:val="both"/>
              <w:rPr>
                <w:rFonts w:eastAsia="Calibri"/>
                <w:sz w:val="18"/>
                <w:szCs w:val="18"/>
              </w:rPr>
            </w:pPr>
          </w:p>
          <w:p w14:paraId="5B144AE9" w14:textId="77777777" w:rsidR="008214C4" w:rsidRPr="008214C4" w:rsidRDefault="008214C4" w:rsidP="008214C4">
            <w:pPr>
              <w:spacing w:line="276" w:lineRule="auto"/>
              <w:jc w:val="both"/>
              <w:rPr>
                <w:rFonts w:eastAsia="Calibri"/>
                <w:sz w:val="18"/>
                <w:szCs w:val="18"/>
              </w:rPr>
            </w:pPr>
          </w:p>
          <w:p w14:paraId="348AB8EB"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438,5</w:t>
            </w:r>
          </w:p>
        </w:tc>
      </w:tr>
      <w:tr w:rsidR="008214C4" w:rsidRPr="008214C4" w14:paraId="45FE3E21" w14:textId="77777777" w:rsidTr="00364BE3">
        <w:trPr>
          <w:trHeight w:val="677"/>
        </w:trPr>
        <w:tc>
          <w:tcPr>
            <w:tcW w:w="392" w:type="dxa"/>
            <w:vMerge/>
            <w:tcBorders>
              <w:top w:val="nil"/>
              <w:left w:val="single" w:sz="4" w:space="0" w:color="auto"/>
              <w:bottom w:val="nil"/>
              <w:right w:val="single" w:sz="4" w:space="0" w:color="auto"/>
            </w:tcBorders>
          </w:tcPr>
          <w:p w14:paraId="0DC89157"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627C6DE7" w14:textId="77777777" w:rsidR="008214C4" w:rsidRPr="008214C4" w:rsidRDefault="008214C4" w:rsidP="008214C4">
            <w:pPr>
              <w:spacing w:line="276" w:lineRule="auto"/>
              <w:ind w:right="-108"/>
              <w:rPr>
                <w:rFonts w:eastAsia="Calibri"/>
                <w:sz w:val="18"/>
                <w:szCs w:val="18"/>
              </w:rPr>
            </w:pPr>
          </w:p>
        </w:tc>
        <w:tc>
          <w:tcPr>
            <w:tcW w:w="1418" w:type="dxa"/>
            <w:vMerge/>
            <w:tcBorders>
              <w:left w:val="single" w:sz="4" w:space="0" w:color="auto"/>
            </w:tcBorders>
          </w:tcPr>
          <w:p w14:paraId="5A9112B4" w14:textId="77777777" w:rsidR="008214C4" w:rsidRPr="008214C4" w:rsidRDefault="008214C4" w:rsidP="008214C4">
            <w:pPr>
              <w:spacing w:line="276" w:lineRule="auto"/>
              <w:rPr>
                <w:rFonts w:eastAsia="Calibri"/>
                <w:sz w:val="18"/>
                <w:szCs w:val="18"/>
              </w:rPr>
            </w:pPr>
          </w:p>
        </w:tc>
        <w:tc>
          <w:tcPr>
            <w:tcW w:w="706" w:type="dxa"/>
            <w:vMerge/>
          </w:tcPr>
          <w:p w14:paraId="0A8770CA" w14:textId="77777777" w:rsidR="008214C4" w:rsidRPr="008214C4" w:rsidRDefault="008214C4" w:rsidP="008214C4">
            <w:pPr>
              <w:spacing w:line="276" w:lineRule="auto"/>
              <w:jc w:val="both"/>
              <w:rPr>
                <w:rFonts w:eastAsia="Calibri"/>
                <w:sz w:val="18"/>
                <w:szCs w:val="18"/>
              </w:rPr>
            </w:pPr>
          </w:p>
        </w:tc>
        <w:tc>
          <w:tcPr>
            <w:tcW w:w="853" w:type="dxa"/>
            <w:vMerge/>
          </w:tcPr>
          <w:p w14:paraId="08FEB05B" w14:textId="77777777" w:rsidR="008214C4" w:rsidRPr="008214C4" w:rsidRDefault="008214C4" w:rsidP="008214C4">
            <w:pPr>
              <w:autoSpaceDE w:val="0"/>
              <w:autoSpaceDN w:val="0"/>
              <w:adjustRightInd w:val="0"/>
              <w:jc w:val="both"/>
              <w:rPr>
                <w:sz w:val="18"/>
                <w:szCs w:val="18"/>
              </w:rPr>
            </w:pPr>
          </w:p>
        </w:tc>
        <w:tc>
          <w:tcPr>
            <w:tcW w:w="850" w:type="dxa"/>
            <w:vMerge/>
          </w:tcPr>
          <w:p w14:paraId="2DC044AA" w14:textId="77777777" w:rsidR="008214C4" w:rsidRPr="008214C4" w:rsidRDefault="008214C4" w:rsidP="008214C4">
            <w:pPr>
              <w:autoSpaceDE w:val="0"/>
              <w:autoSpaceDN w:val="0"/>
              <w:adjustRightInd w:val="0"/>
              <w:jc w:val="both"/>
              <w:rPr>
                <w:sz w:val="18"/>
                <w:szCs w:val="18"/>
              </w:rPr>
            </w:pPr>
          </w:p>
        </w:tc>
        <w:tc>
          <w:tcPr>
            <w:tcW w:w="851" w:type="dxa"/>
            <w:vMerge/>
          </w:tcPr>
          <w:p w14:paraId="4416EAAD" w14:textId="77777777" w:rsidR="008214C4" w:rsidRPr="008214C4" w:rsidRDefault="008214C4" w:rsidP="008214C4">
            <w:pPr>
              <w:spacing w:line="276" w:lineRule="auto"/>
              <w:jc w:val="center"/>
              <w:rPr>
                <w:sz w:val="18"/>
                <w:szCs w:val="18"/>
                <w:lang w:eastAsia="ru-RU"/>
              </w:rPr>
            </w:pPr>
          </w:p>
        </w:tc>
        <w:tc>
          <w:tcPr>
            <w:tcW w:w="850" w:type="dxa"/>
            <w:vMerge/>
          </w:tcPr>
          <w:p w14:paraId="3E35BC2D" w14:textId="77777777" w:rsidR="008214C4" w:rsidRPr="008214C4" w:rsidRDefault="008214C4" w:rsidP="008214C4">
            <w:pPr>
              <w:spacing w:line="276" w:lineRule="auto"/>
              <w:jc w:val="center"/>
              <w:rPr>
                <w:sz w:val="18"/>
                <w:szCs w:val="18"/>
                <w:lang w:eastAsia="ru-RU"/>
              </w:rPr>
            </w:pPr>
          </w:p>
        </w:tc>
        <w:tc>
          <w:tcPr>
            <w:tcW w:w="851" w:type="dxa"/>
            <w:vMerge/>
          </w:tcPr>
          <w:p w14:paraId="2E80CF35" w14:textId="77777777" w:rsidR="008214C4" w:rsidRPr="008214C4" w:rsidRDefault="008214C4" w:rsidP="008214C4">
            <w:pPr>
              <w:spacing w:line="276" w:lineRule="auto"/>
              <w:jc w:val="center"/>
              <w:rPr>
                <w:sz w:val="18"/>
                <w:szCs w:val="18"/>
                <w:lang w:eastAsia="ru-RU"/>
              </w:rPr>
            </w:pPr>
          </w:p>
        </w:tc>
        <w:tc>
          <w:tcPr>
            <w:tcW w:w="850" w:type="dxa"/>
            <w:vMerge/>
          </w:tcPr>
          <w:p w14:paraId="1E99FB53" w14:textId="77777777" w:rsidR="008214C4" w:rsidRPr="008214C4" w:rsidRDefault="008214C4" w:rsidP="008214C4">
            <w:pPr>
              <w:spacing w:line="276" w:lineRule="auto"/>
              <w:jc w:val="center"/>
              <w:rPr>
                <w:sz w:val="18"/>
                <w:szCs w:val="18"/>
                <w:lang w:eastAsia="ru-RU"/>
              </w:rPr>
            </w:pPr>
          </w:p>
        </w:tc>
        <w:tc>
          <w:tcPr>
            <w:tcW w:w="851" w:type="dxa"/>
            <w:vMerge/>
          </w:tcPr>
          <w:p w14:paraId="144B552E" w14:textId="77777777" w:rsidR="008214C4" w:rsidRPr="008214C4" w:rsidRDefault="008214C4" w:rsidP="008214C4">
            <w:pPr>
              <w:spacing w:line="276" w:lineRule="auto"/>
              <w:jc w:val="center"/>
              <w:rPr>
                <w:sz w:val="18"/>
                <w:szCs w:val="18"/>
                <w:lang w:eastAsia="ru-RU"/>
              </w:rPr>
            </w:pPr>
          </w:p>
        </w:tc>
        <w:tc>
          <w:tcPr>
            <w:tcW w:w="1137" w:type="dxa"/>
          </w:tcPr>
          <w:p w14:paraId="290F77C4" w14:textId="77777777" w:rsidR="008214C4" w:rsidRPr="008214C4" w:rsidRDefault="008214C4" w:rsidP="008214C4">
            <w:pPr>
              <w:spacing w:line="276" w:lineRule="auto"/>
              <w:jc w:val="both"/>
              <w:rPr>
                <w:rFonts w:eastAsia="Calibri"/>
                <w:i/>
                <w:sz w:val="16"/>
                <w:szCs w:val="16"/>
              </w:rPr>
            </w:pPr>
            <w:r w:rsidRPr="008214C4">
              <w:rPr>
                <w:rFonts w:eastAsia="Calibri"/>
                <w:i/>
                <w:sz w:val="16"/>
                <w:szCs w:val="16"/>
              </w:rPr>
              <w:t>Якості:</w:t>
            </w:r>
            <w:r w:rsidRPr="008214C4">
              <w:rPr>
                <w:rFonts w:eastAsia="Calibri"/>
                <w:color w:val="000000"/>
                <w:sz w:val="16"/>
                <w:szCs w:val="16"/>
              </w:rPr>
              <w:t xml:space="preserve">        Відсоток охоплених  медичними оглядами працівників до кількості працівників,  що підлягають обов’язковим профілактичним оглядам .%</w:t>
            </w:r>
          </w:p>
        </w:tc>
        <w:tc>
          <w:tcPr>
            <w:tcW w:w="847" w:type="dxa"/>
          </w:tcPr>
          <w:p w14:paraId="51725A91" w14:textId="77777777" w:rsidR="008214C4" w:rsidRPr="008214C4" w:rsidRDefault="008214C4" w:rsidP="008214C4">
            <w:pPr>
              <w:jc w:val="both"/>
              <w:rPr>
                <w:rFonts w:eastAsia="Calibri"/>
                <w:sz w:val="18"/>
                <w:szCs w:val="18"/>
              </w:rPr>
            </w:pPr>
          </w:p>
          <w:p w14:paraId="2B0947A4" w14:textId="77777777" w:rsidR="008214C4" w:rsidRPr="008214C4" w:rsidRDefault="008214C4" w:rsidP="008214C4">
            <w:pPr>
              <w:jc w:val="both"/>
              <w:rPr>
                <w:rFonts w:eastAsia="Calibri"/>
                <w:sz w:val="18"/>
                <w:szCs w:val="18"/>
              </w:rPr>
            </w:pPr>
          </w:p>
          <w:p w14:paraId="1E0E25B0" w14:textId="77777777" w:rsidR="008214C4" w:rsidRPr="008214C4" w:rsidRDefault="008214C4" w:rsidP="008214C4">
            <w:pPr>
              <w:jc w:val="both"/>
              <w:rPr>
                <w:rFonts w:eastAsia="Calibri"/>
                <w:sz w:val="18"/>
                <w:szCs w:val="18"/>
              </w:rPr>
            </w:pPr>
          </w:p>
          <w:p w14:paraId="1FC892E0" w14:textId="77777777" w:rsidR="008214C4" w:rsidRPr="008214C4" w:rsidRDefault="008214C4" w:rsidP="008214C4">
            <w:pPr>
              <w:jc w:val="both"/>
              <w:rPr>
                <w:rFonts w:eastAsia="Calibri"/>
                <w:sz w:val="18"/>
                <w:szCs w:val="18"/>
              </w:rPr>
            </w:pPr>
          </w:p>
          <w:p w14:paraId="6CB76F38" w14:textId="77777777" w:rsidR="008214C4" w:rsidRPr="008214C4" w:rsidRDefault="008214C4" w:rsidP="008214C4">
            <w:pPr>
              <w:jc w:val="both"/>
              <w:rPr>
                <w:rFonts w:eastAsia="Calibri"/>
                <w:sz w:val="18"/>
                <w:szCs w:val="18"/>
              </w:rPr>
            </w:pPr>
          </w:p>
          <w:p w14:paraId="54329AFF" w14:textId="77777777" w:rsidR="008214C4" w:rsidRPr="008214C4" w:rsidRDefault="008214C4" w:rsidP="008214C4">
            <w:pPr>
              <w:jc w:val="both"/>
              <w:rPr>
                <w:rFonts w:eastAsia="Calibri"/>
                <w:sz w:val="18"/>
                <w:szCs w:val="18"/>
              </w:rPr>
            </w:pPr>
          </w:p>
          <w:p w14:paraId="347118F5" w14:textId="77777777" w:rsidR="008214C4" w:rsidRPr="008214C4" w:rsidRDefault="008214C4" w:rsidP="008214C4">
            <w:pPr>
              <w:jc w:val="both"/>
              <w:rPr>
                <w:rFonts w:eastAsia="Calibri"/>
                <w:sz w:val="18"/>
                <w:szCs w:val="18"/>
              </w:rPr>
            </w:pPr>
          </w:p>
          <w:p w14:paraId="71D72D31" w14:textId="77777777" w:rsidR="008214C4" w:rsidRPr="008214C4" w:rsidRDefault="008214C4" w:rsidP="008214C4">
            <w:pPr>
              <w:jc w:val="both"/>
              <w:rPr>
                <w:rFonts w:eastAsia="Calibri"/>
                <w:sz w:val="18"/>
                <w:szCs w:val="18"/>
              </w:rPr>
            </w:pPr>
          </w:p>
          <w:p w14:paraId="66EDA7DC" w14:textId="77777777" w:rsidR="008214C4" w:rsidRPr="008214C4" w:rsidRDefault="008214C4" w:rsidP="008214C4">
            <w:pPr>
              <w:jc w:val="both"/>
              <w:rPr>
                <w:rFonts w:eastAsia="Calibri"/>
                <w:sz w:val="18"/>
                <w:szCs w:val="18"/>
              </w:rPr>
            </w:pPr>
          </w:p>
          <w:p w14:paraId="464D94E3" w14:textId="77777777" w:rsidR="008214C4" w:rsidRPr="008214C4" w:rsidRDefault="008214C4" w:rsidP="008214C4">
            <w:pPr>
              <w:jc w:val="both"/>
              <w:rPr>
                <w:rFonts w:eastAsia="Calibri"/>
                <w:sz w:val="18"/>
                <w:szCs w:val="18"/>
              </w:rPr>
            </w:pPr>
          </w:p>
          <w:p w14:paraId="2955ACDF" w14:textId="77777777" w:rsidR="008214C4" w:rsidRPr="008214C4" w:rsidRDefault="008214C4" w:rsidP="008214C4">
            <w:pPr>
              <w:jc w:val="both"/>
              <w:rPr>
                <w:rFonts w:eastAsia="Calibri"/>
                <w:sz w:val="18"/>
                <w:szCs w:val="18"/>
              </w:rPr>
            </w:pPr>
          </w:p>
          <w:p w14:paraId="56D5A9C6" w14:textId="77777777" w:rsidR="008214C4" w:rsidRPr="008214C4" w:rsidRDefault="008214C4" w:rsidP="008214C4">
            <w:pPr>
              <w:jc w:val="both"/>
              <w:rPr>
                <w:rFonts w:eastAsia="Calibri"/>
                <w:sz w:val="18"/>
                <w:szCs w:val="18"/>
              </w:rPr>
            </w:pPr>
          </w:p>
          <w:p w14:paraId="5DDEE4B3" w14:textId="77777777" w:rsidR="008214C4" w:rsidRPr="008214C4" w:rsidRDefault="008214C4" w:rsidP="008214C4">
            <w:pPr>
              <w:jc w:val="both"/>
              <w:rPr>
                <w:rFonts w:eastAsia="Calibri"/>
                <w:sz w:val="18"/>
                <w:szCs w:val="18"/>
              </w:rPr>
            </w:pPr>
          </w:p>
          <w:p w14:paraId="4AF883B7" w14:textId="77777777" w:rsidR="008214C4" w:rsidRPr="008214C4" w:rsidRDefault="008214C4" w:rsidP="008214C4">
            <w:pPr>
              <w:jc w:val="both"/>
              <w:rPr>
                <w:rFonts w:eastAsia="Calibri"/>
                <w:sz w:val="18"/>
                <w:szCs w:val="18"/>
              </w:rPr>
            </w:pPr>
            <w:r w:rsidRPr="008214C4">
              <w:rPr>
                <w:rFonts w:eastAsia="Calibri"/>
                <w:sz w:val="18"/>
                <w:szCs w:val="18"/>
              </w:rPr>
              <w:t>100</w:t>
            </w:r>
          </w:p>
        </w:tc>
        <w:tc>
          <w:tcPr>
            <w:tcW w:w="851" w:type="dxa"/>
          </w:tcPr>
          <w:p w14:paraId="3AE1D168" w14:textId="77777777" w:rsidR="008214C4" w:rsidRPr="008214C4" w:rsidRDefault="008214C4" w:rsidP="008214C4">
            <w:pPr>
              <w:jc w:val="both"/>
              <w:rPr>
                <w:rFonts w:eastAsia="Calibri"/>
                <w:sz w:val="18"/>
                <w:szCs w:val="18"/>
              </w:rPr>
            </w:pPr>
          </w:p>
          <w:p w14:paraId="042B5907" w14:textId="77777777" w:rsidR="008214C4" w:rsidRPr="008214C4" w:rsidRDefault="008214C4" w:rsidP="008214C4">
            <w:pPr>
              <w:jc w:val="both"/>
              <w:rPr>
                <w:rFonts w:eastAsia="Calibri"/>
                <w:sz w:val="18"/>
                <w:szCs w:val="18"/>
              </w:rPr>
            </w:pPr>
          </w:p>
          <w:p w14:paraId="0E0317A5" w14:textId="77777777" w:rsidR="008214C4" w:rsidRPr="008214C4" w:rsidRDefault="008214C4" w:rsidP="008214C4">
            <w:pPr>
              <w:jc w:val="both"/>
              <w:rPr>
                <w:rFonts w:eastAsia="Calibri"/>
                <w:sz w:val="18"/>
                <w:szCs w:val="18"/>
              </w:rPr>
            </w:pPr>
          </w:p>
          <w:p w14:paraId="27AECDF7" w14:textId="77777777" w:rsidR="008214C4" w:rsidRPr="008214C4" w:rsidRDefault="008214C4" w:rsidP="008214C4">
            <w:pPr>
              <w:jc w:val="both"/>
              <w:rPr>
                <w:rFonts w:eastAsia="Calibri"/>
                <w:sz w:val="18"/>
                <w:szCs w:val="18"/>
              </w:rPr>
            </w:pPr>
          </w:p>
          <w:p w14:paraId="782038F8" w14:textId="77777777" w:rsidR="008214C4" w:rsidRPr="008214C4" w:rsidRDefault="008214C4" w:rsidP="008214C4">
            <w:pPr>
              <w:jc w:val="both"/>
              <w:rPr>
                <w:rFonts w:eastAsia="Calibri"/>
                <w:sz w:val="18"/>
                <w:szCs w:val="18"/>
              </w:rPr>
            </w:pPr>
          </w:p>
          <w:p w14:paraId="073683CC" w14:textId="77777777" w:rsidR="008214C4" w:rsidRPr="008214C4" w:rsidRDefault="008214C4" w:rsidP="008214C4">
            <w:pPr>
              <w:jc w:val="both"/>
              <w:rPr>
                <w:rFonts w:eastAsia="Calibri"/>
                <w:sz w:val="18"/>
                <w:szCs w:val="18"/>
              </w:rPr>
            </w:pPr>
          </w:p>
          <w:p w14:paraId="516AECC5" w14:textId="77777777" w:rsidR="008214C4" w:rsidRPr="008214C4" w:rsidRDefault="008214C4" w:rsidP="008214C4">
            <w:pPr>
              <w:jc w:val="both"/>
              <w:rPr>
                <w:rFonts w:eastAsia="Calibri"/>
                <w:sz w:val="18"/>
                <w:szCs w:val="18"/>
              </w:rPr>
            </w:pPr>
          </w:p>
          <w:p w14:paraId="0E0A1C3C" w14:textId="77777777" w:rsidR="008214C4" w:rsidRPr="008214C4" w:rsidRDefault="008214C4" w:rsidP="008214C4">
            <w:pPr>
              <w:jc w:val="both"/>
              <w:rPr>
                <w:rFonts w:eastAsia="Calibri"/>
                <w:sz w:val="18"/>
                <w:szCs w:val="18"/>
              </w:rPr>
            </w:pPr>
          </w:p>
          <w:p w14:paraId="34E9D508" w14:textId="77777777" w:rsidR="008214C4" w:rsidRPr="008214C4" w:rsidRDefault="008214C4" w:rsidP="008214C4">
            <w:pPr>
              <w:jc w:val="both"/>
              <w:rPr>
                <w:rFonts w:eastAsia="Calibri"/>
                <w:sz w:val="18"/>
                <w:szCs w:val="18"/>
              </w:rPr>
            </w:pPr>
          </w:p>
          <w:p w14:paraId="099E6655" w14:textId="77777777" w:rsidR="008214C4" w:rsidRPr="008214C4" w:rsidRDefault="008214C4" w:rsidP="008214C4">
            <w:pPr>
              <w:jc w:val="both"/>
              <w:rPr>
                <w:rFonts w:eastAsia="Calibri"/>
                <w:sz w:val="18"/>
                <w:szCs w:val="18"/>
              </w:rPr>
            </w:pPr>
          </w:p>
          <w:p w14:paraId="1CC876DD" w14:textId="77777777" w:rsidR="008214C4" w:rsidRPr="008214C4" w:rsidRDefault="008214C4" w:rsidP="008214C4">
            <w:pPr>
              <w:jc w:val="both"/>
              <w:rPr>
                <w:rFonts w:eastAsia="Calibri"/>
                <w:sz w:val="18"/>
                <w:szCs w:val="18"/>
              </w:rPr>
            </w:pPr>
          </w:p>
          <w:p w14:paraId="5184C7AA" w14:textId="77777777" w:rsidR="008214C4" w:rsidRPr="008214C4" w:rsidRDefault="008214C4" w:rsidP="008214C4">
            <w:pPr>
              <w:jc w:val="both"/>
              <w:rPr>
                <w:rFonts w:eastAsia="Calibri"/>
                <w:sz w:val="18"/>
                <w:szCs w:val="18"/>
              </w:rPr>
            </w:pPr>
          </w:p>
          <w:p w14:paraId="6DEC9441" w14:textId="77777777" w:rsidR="008214C4" w:rsidRPr="008214C4" w:rsidRDefault="008214C4" w:rsidP="008214C4">
            <w:pPr>
              <w:jc w:val="both"/>
              <w:rPr>
                <w:rFonts w:eastAsia="Calibri"/>
                <w:sz w:val="18"/>
                <w:szCs w:val="18"/>
              </w:rPr>
            </w:pPr>
          </w:p>
          <w:p w14:paraId="2800771A" w14:textId="77777777" w:rsidR="008214C4" w:rsidRPr="008214C4" w:rsidRDefault="008214C4" w:rsidP="008214C4">
            <w:pPr>
              <w:jc w:val="both"/>
              <w:rPr>
                <w:rFonts w:eastAsia="Calibri"/>
                <w:sz w:val="18"/>
                <w:szCs w:val="18"/>
              </w:rPr>
            </w:pPr>
            <w:r w:rsidRPr="008214C4">
              <w:rPr>
                <w:rFonts w:eastAsia="Calibri"/>
                <w:sz w:val="18"/>
                <w:szCs w:val="18"/>
              </w:rPr>
              <w:t>100</w:t>
            </w:r>
          </w:p>
        </w:tc>
        <w:tc>
          <w:tcPr>
            <w:tcW w:w="850" w:type="dxa"/>
          </w:tcPr>
          <w:p w14:paraId="34E5F318" w14:textId="77777777" w:rsidR="008214C4" w:rsidRPr="008214C4" w:rsidRDefault="008214C4" w:rsidP="008214C4">
            <w:pPr>
              <w:autoSpaceDE w:val="0"/>
              <w:autoSpaceDN w:val="0"/>
              <w:adjustRightInd w:val="0"/>
              <w:jc w:val="both"/>
              <w:rPr>
                <w:rFonts w:eastAsia="Calibri"/>
                <w:sz w:val="18"/>
                <w:szCs w:val="18"/>
              </w:rPr>
            </w:pPr>
          </w:p>
          <w:p w14:paraId="74ABA09B" w14:textId="77777777" w:rsidR="008214C4" w:rsidRPr="008214C4" w:rsidRDefault="008214C4" w:rsidP="008214C4">
            <w:pPr>
              <w:autoSpaceDE w:val="0"/>
              <w:autoSpaceDN w:val="0"/>
              <w:adjustRightInd w:val="0"/>
              <w:jc w:val="both"/>
              <w:rPr>
                <w:rFonts w:eastAsia="Calibri"/>
                <w:sz w:val="18"/>
                <w:szCs w:val="18"/>
              </w:rPr>
            </w:pPr>
          </w:p>
          <w:p w14:paraId="773D3FAF" w14:textId="77777777" w:rsidR="008214C4" w:rsidRPr="008214C4" w:rsidRDefault="008214C4" w:rsidP="008214C4">
            <w:pPr>
              <w:autoSpaceDE w:val="0"/>
              <w:autoSpaceDN w:val="0"/>
              <w:adjustRightInd w:val="0"/>
              <w:jc w:val="both"/>
              <w:rPr>
                <w:rFonts w:eastAsia="Calibri"/>
                <w:sz w:val="18"/>
                <w:szCs w:val="18"/>
              </w:rPr>
            </w:pPr>
          </w:p>
          <w:p w14:paraId="03C113A4" w14:textId="77777777" w:rsidR="008214C4" w:rsidRPr="008214C4" w:rsidRDefault="008214C4" w:rsidP="008214C4">
            <w:pPr>
              <w:autoSpaceDE w:val="0"/>
              <w:autoSpaceDN w:val="0"/>
              <w:adjustRightInd w:val="0"/>
              <w:jc w:val="both"/>
              <w:rPr>
                <w:rFonts w:eastAsia="Calibri"/>
                <w:sz w:val="18"/>
                <w:szCs w:val="18"/>
              </w:rPr>
            </w:pPr>
          </w:p>
          <w:p w14:paraId="211B1FD2" w14:textId="77777777" w:rsidR="008214C4" w:rsidRPr="008214C4" w:rsidRDefault="008214C4" w:rsidP="008214C4">
            <w:pPr>
              <w:autoSpaceDE w:val="0"/>
              <w:autoSpaceDN w:val="0"/>
              <w:adjustRightInd w:val="0"/>
              <w:jc w:val="both"/>
              <w:rPr>
                <w:rFonts w:eastAsia="Calibri"/>
                <w:sz w:val="18"/>
                <w:szCs w:val="18"/>
              </w:rPr>
            </w:pPr>
          </w:p>
          <w:p w14:paraId="28A07955" w14:textId="77777777" w:rsidR="008214C4" w:rsidRPr="008214C4" w:rsidRDefault="008214C4" w:rsidP="008214C4">
            <w:pPr>
              <w:autoSpaceDE w:val="0"/>
              <w:autoSpaceDN w:val="0"/>
              <w:adjustRightInd w:val="0"/>
              <w:jc w:val="both"/>
              <w:rPr>
                <w:rFonts w:eastAsia="Calibri"/>
                <w:sz w:val="18"/>
                <w:szCs w:val="18"/>
              </w:rPr>
            </w:pPr>
          </w:p>
          <w:p w14:paraId="2F5B74A4" w14:textId="77777777" w:rsidR="008214C4" w:rsidRPr="008214C4" w:rsidRDefault="008214C4" w:rsidP="008214C4">
            <w:pPr>
              <w:autoSpaceDE w:val="0"/>
              <w:autoSpaceDN w:val="0"/>
              <w:adjustRightInd w:val="0"/>
              <w:jc w:val="both"/>
              <w:rPr>
                <w:rFonts w:eastAsia="Calibri"/>
                <w:sz w:val="18"/>
                <w:szCs w:val="18"/>
              </w:rPr>
            </w:pPr>
          </w:p>
          <w:p w14:paraId="62968B59" w14:textId="77777777" w:rsidR="008214C4" w:rsidRPr="008214C4" w:rsidRDefault="008214C4" w:rsidP="008214C4">
            <w:pPr>
              <w:autoSpaceDE w:val="0"/>
              <w:autoSpaceDN w:val="0"/>
              <w:adjustRightInd w:val="0"/>
              <w:jc w:val="both"/>
              <w:rPr>
                <w:rFonts w:eastAsia="Calibri"/>
                <w:sz w:val="18"/>
                <w:szCs w:val="18"/>
              </w:rPr>
            </w:pPr>
          </w:p>
          <w:p w14:paraId="446CB205" w14:textId="77777777" w:rsidR="008214C4" w:rsidRPr="008214C4" w:rsidRDefault="008214C4" w:rsidP="008214C4">
            <w:pPr>
              <w:autoSpaceDE w:val="0"/>
              <w:autoSpaceDN w:val="0"/>
              <w:adjustRightInd w:val="0"/>
              <w:jc w:val="both"/>
              <w:rPr>
                <w:rFonts w:eastAsia="Calibri"/>
                <w:sz w:val="18"/>
                <w:szCs w:val="18"/>
              </w:rPr>
            </w:pPr>
          </w:p>
          <w:p w14:paraId="18F637BF" w14:textId="77777777" w:rsidR="008214C4" w:rsidRPr="008214C4" w:rsidRDefault="008214C4" w:rsidP="008214C4">
            <w:pPr>
              <w:autoSpaceDE w:val="0"/>
              <w:autoSpaceDN w:val="0"/>
              <w:adjustRightInd w:val="0"/>
              <w:jc w:val="both"/>
              <w:rPr>
                <w:rFonts w:eastAsia="Calibri"/>
                <w:sz w:val="18"/>
                <w:szCs w:val="18"/>
              </w:rPr>
            </w:pPr>
          </w:p>
          <w:p w14:paraId="38C54A44" w14:textId="77777777" w:rsidR="008214C4" w:rsidRPr="008214C4" w:rsidRDefault="008214C4" w:rsidP="008214C4">
            <w:pPr>
              <w:autoSpaceDE w:val="0"/>
              <w:autoSpaceDN w:val="0"/>
              <w:adjustRightInd w:val="0"/>
              <w:jc w:val="both"/>
              <w:rPr>
                <w:rFonts w:eastAsia="Calibri"/>
                <w:sz w:val="18"/>
                <w:szCs w:val="18"/>
              </w:rPr>
            </w:pPr>
          </w:p>
          <w:p w14:paraId="03BEEF2B" w14:textId="77777777" w:rsidR="008214C4" w:rsidRPr="008214C4" w:rsidRDefault="008214C4" w:rsidP="008214C4">
            <w:pPr>
              <w:autoSpaceDE w:val="0"/>
              <w:autoSpaceDN w:val="0"/>
              <w:adjustRightInd w:val="0"/>
              <w:jc w:val="both"/>
              <w:rPr>
                <w:rFonts w:eastAsia="Calibri"/>
                <w:sz w:val="18"/>
                <w:szCs w:val="18"/>
              </w:rPr>
            </w:pPr>
          </w:p>
          <w:p w14:paraId="4EE9FDA4" w14:textId="77777777" w:rsidR="008214C4" w:rsidRPr="008214C4" w:rsidRDefault="008214C4" w:rsidP="008214C4">
            <w:pPr>
              <w:autoSpaceDE w:val="0"/>
              <w:autoSpaceDN w:val="0"/>
              <w:adjustRightInd w:val="0"/>
              <w:jc w:val="both"/>
              <w:rPr>
                <w:rFonts w:eastAsia="Calibri"/>
                <w:sz w:val="18"/>
                <w:szCs w:val="18"/>
              </w:rPr>
            </w:pPr>
          </w:p>
          <w:p w14:paraId="01B45F30"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1" w:type="dxa"/>
          </w:tcPr>
          <w:p w14:paraId="7FB46969" w14:textId="77777777" w:rsidR="008214C4" w:rsidRPr="008214C4" w:rsidRDefault="008214C4" w:rsidP="008214C4">
            <w:pPr>
              <w:autoSpaceDE w:val="0"/>
              <w:autoSpaceDN w:val="0"/>
              <w:adjustRightInd w:val="0"/>
              <w:jc w:val="both"/>
              <w:rPr>
                <w:rFonts w:eastAsia="Calibri"/>
                <w:sz w:val="18"/>
                <w:szCs w:val="18"/>
              </w:rPr>
            </w:pPr>
          </w:p>
          <w:p w14:paraId="473CCB18" w14:textId="77777777" w:rsidR="008214C4" w:rsidRPr="008214C4" w:rsidRDefault="008214C4" w:rsidP="008214C4">
            <w:pPr>
              <w:autoSpaceDE w:val="0"/>
              <w:autoSpaceDN w:val="0"/>
              <w:adjustRightInd w:val="0"/>
              <w:jc w:val="both"/>
              <w:rPr>
                <w:rFonts w:eastAsia="Calibri"/>
                <w:sz w:val="18"/>
                <w:szCs w:val="18"/>
              </w:rPr>
            </w:pPr>
          </w:p>
          <w:p w14:paraId="0248427F" w14:textId="77777777" w:rsidR="008214C4" w:rsidRPr="008214C4" w:rsidRDefault="008214C4" w:rsidP="008214C4">
            <w:pPr>
              <w:autoSpaceDE w:val="0"/>
              <w:autoSpaceDN w:val="0"/>
              <w:adjustRightInd w:val="0"/>
              <w:jc w:val="both"/>
              <w:rPr>
                <w:rFonts w:eastAsia="Calibri"/>
                <w:sz w:val="18"/>
                <w:szCs w:val="18"/>
              </w:rPr>
            </w:pPr>
          </w:p>
          <w:p w14:paraId="292BAF65" w14:textId="77777777" w:rsidR="008214C4" w:rsidRPr="008214C4" w:rsidRDefault="008214C4" w:rsidP="008214C4">
            <w:pPr>
              <w:autoSpaceDE w:val="0"/>
              <w:autoSpaceDN w:val="0"/>
              <w:adjustRightInd w:val="0"/>
              <w:jc w:val="both"/>
              <w:rPr>
                <w:rFonts w:eastAsia="Calibri"/>
                <w:sz w:val="18"/>
                <w:szCs w:val="18"/>
              </w:rPr>
            </w:pPr>
          </w:p>
          <w:p w14:paraId="0BF48472" w14:textId="77777777" w:rsidR="008214C4" w:rsidRPr="008214C4" w:rsidRDefault="008214C4" w:rsidP="008214C4">
            <w:pPr>
              <w:autoSpaceDE w:val="0"/>
              <w:autoSpaceDN w:val="0"/>
              <w:adjustRightInd w:val="0"/>
              <w:jc w:val="both"/>
              <w:rPr>
                <w:rFonts w:eastAsia="Calibri"/>
                <w:sz w:val="18"/>
                <w:szCs w:val="18"/>
              </w:rPr>
            </w:pPr>
          </w:p>
          <w:p w14:paraId="3E89D039" w14:textId="77777777" w:rsidR="008214C4" w:rsidRPr="008214C4" w:rsidRDefault="008214C4" w:rsidP="008214C4">
            <w:pPr>
              <w:autoSpaceDE w:val="0"/>
              <w:autoSpaceDN w:val="0"/>
              <w:adjustRightInd w:val="0"/>
              <w:jc w:val="both"/>
              <w:rPr>
                <w:rFonts w:eastAsia="Calibri"/>
                <w:sz w:val="18"/>
                <w:szCs w:val="18"/>
              </w:rPr>
            </w:pPr>
          </w:p>
          <w:p w14:paraId="4805E722" w14:textId="77777777" w:rsidR="008214C4" w:rsidRPr="008214C4" w:rsidRDefault="008214C4" w:rsidP="008214C4">
            <w:pPr>
              <w:autoSpaceDE w:val="0"/>
              <w:autoSpaceDN w:val="0"/>
              <w:adjustRightInd w:val="0"/>
              <w:jc w:val="both"/>
              <w:rPr>
                <w:rFonts w:eastAsia="Calibri"/>
                <w:sz w:val="18"/>
                <w:szCs w:val="18"/>
              </w:rPr>
            </w:pPr>
          </w:p>
          <w:p w14:paraId="2580E7AF" w14:textId="77777777" w:rsidR="008214C4" w:rsidRPr="008214C4" w:rsidRDefault="008214C4" w:rsidP="008214C4">
            <w:pPr>
              <w:autoSpaceDE w:val="0"/>
              <w:autoSpaceDN w:val="0"/>
              <w:adjustRightInd w:val="0"/>
              <w:jc w:val="both"/>
              <w:rPr>
                <w:rFonts w:eastAsia="Calibri"/>
                <w:sz w:val="18"/>
                <w:szCs w:val="18"/>
              </w:rPr>
            </w:pPr>
          </w:p>
          <w:p w14:paraId="5D44E05E" w14:textId="77777777" w:rsidR="008214C4" w:rsidRPr="008214C4" w:rsidRDefault="008214C4" w:rsidP="008214C4">
            <w:pPr>
              <w:autoSpaceDE w:val="0"/>
              <w:autoSpaceDN w:val="0"/>
              <w:adjustRightInd w:val="0"/>
              <w:jc w:val="both"/>
              <w:rPr>
                <w:rFonts w:eastAsia="Calibri"/>
                <w:sz w:val="18"/>
                <w:szCs w:val="18"/>
              </w:rPr>
            </w:pPr>
          </w:p>
          <w:p w14:paraId="36604E0A" w14:textId="77777777" w:rsidR="008214C4" w:rsidRPr="008214C4" w:rsidRDefault="008214C4" w:rsidP="008214C4">
            <w:pPr>
              <w:autoSpaceDE w:val="0"/>
              <w:autoSpaceDN w:val="0"/>
              <w:adjustRightInd w:val="0"/>
              <w:jc w:val="both"/>
              <w:rPr>
                <w:rFonts w:eastAsia="Calibri"/>
                <w:sz w:val="18"/>
                <w:szCs w:val="18"/>
              </w:rPr>
            </w:pPr>
          </w:p>
          <w:p w14:paraId="279EB1F2" w14:textId="77777777" w:rsidR="008214C4" w:rsidRPr="008214C4" w:rsidRDefault="008214C4" w:rsidP="008214C4">
            <w:pPr>
              <w:autoSpaceDE w:val="0"/>
              <w:autoSpaceDN w:val="0"/>
              <w:adjustRightInd w:val="0"/>
              <w:jc w:val="both"/>
              <w:rPr>
                <w:rFonts w:eastAsia="Calibri"/>
                <w:sz w:val="18"/>
                <w:szCs w:val="18"/>
              </w:rPr>
            </w:pPr>
          </w:p>
          <w:p w14:paraId="0E1D625D" w14:textId="77777777" w:rsidR="008214C4" w:rsidRPr="008214C4" w:rsidRDefault="008214C4" w:rsidP="008214C4">
            <w:pPr>
              <w:autoSpaceDE w:val="0"/>
              <w:autoSpaceDN w:val="0"/>
              <w:adjustRightInd w:val="0"/>
              <w:jc w:val="both"/>
              <w:rPr>
                <w:rFonts w:eastAsia="Calibri"/>
                <w:sz w:val="18"/>
                <w:szCs w:val="18"/>
              </w:rPr>
            </w:pPr>
          </w:p>
          <w:p w14:paraId="18534E46" w14:textId="77777777" w:rsidR="008214C4" w:rsidRPr="008214C4" w:rsidRDefault="008214C4" w:rsidP="008214C4">
            <w:pPr>
              <w:autoSpaceDE w:val="0"/>
              <w:autoSpaceDN w:val="0"/>
              <w:adjustRightInd w:val="0"/>
              <w:jc w:val="both"/>
              <w:rPr>
                <w:rFonts w:eastAsia="Calibri"/>
                <w:sz w:val="18"/>
                <w:szCs w:val="18"/>
              </w:rPr>
            </w:pPr>
          </w:p>
          <w:p w14:paraId="4EEE87A7"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40" w:type="dxa"/>
          </w:tcPr>
          <w:p w14:paraId="2FD702A9" w14:textId="77777777" w:rsidR="008214C4" w:rsidRPr="008214C4" w:rsidRDefault="008214C4" w:rsidP="008214C4">
            <w:pPr>
              <w:autoSpaceDE w:val="0"/>
              <w:autoSpaceDN w:val="0"/>
              <w:adjustRightInd w:val="0"/>
              <w:jc w:val="both"/>
              <w:rPr>
                <w:rFonts w:eastAsia="Calibri"/>
                <w:sz w:val="18"/>
                <w:szCs w:val="18"/>
              </w:rPr>
            </w:pPr>
          </w:p>
          <w:p w14:paraId="668DE3EF" w14:textId="77777777" w:rsidR="008214C4" w:rsidRPr="008214C4" w:rsidRDefault="008214C4" w:rsidP="008214C4">
            <w:pPr>
              <w:autoSpaceDE w:val="0"/>
              <w:autoSpaceDN w:val="0"/>
              <w:adjustRightInd w:val="0"/>
              <w:jc w:val="both"/>
              <w:rPr>
                <w:rFonts w:eastAsia="Calibri"/>
                <w:sz w:val="18"/>
                <w:szCs w:val="18"/>
              </w:rPr>
            </w:pPr>
          </w:p>
          <w:p w14:paraId="6C6E4028" w14:textId="77777777" w:rsidR="008214C4" w:rsidRPr="008214C4" w:rsidRDefault="008214C4" w:rsidP="008214C4">
            <w:pPr>
              <w:autoSpaceDE w:val="0"/>
              <w:autoSpaceDN w:val="0"/>
              <w:adjustRightInd w:val="0"/>
              <w:jc w:val="both"/>
              <w:rPr>
                <w:rFonts w:eastAsia="Calibri"/>
                <w:sz w:val="18"/>
                <w:szCs w:val="18"/>
              </w:rPr>
            </w:pPr>
          </w:p>
          <w:p w14:paraId="5CA033CB" w14:textId="77777777" w:rsidR="008214C4" w:rsidRPr="008214C4" w:rsidRDefault="008214C4" w:rsidP="008214C4">
            <w:pPr>
              <w:autoSpaceDE w:val="0"/>
              <w:autoSpaceDN w:val="0"/>
              <w:adjustRightInd w:val="0"/>
              <w:jc w:val="both"/>
              <w:rPr>
                <w:rFonts w:eastAsia="Calibri"/>
                <w:sz w:val="18"/>
                <w:szCs w:val="18"/>
              </w:rPr>
            </w:pPr>
          </w:p>
          <w:p w14:paraId="08EFD6EE" w14:textId="77777777" w:rsidR="008214C4" w:rsidRPr="008214C4" w:rsidRDefault="008214C4" w:rsidP="008214C4">
            <w:pPr>
              <w:autoSpaceDE w:val="0"/>
              <w:autoSpaceDN w:val="0"/>
              <w:adjustRightInd w:val="0"/>
              <w:jc w:val="both"/>
              <w:rPr>
                <w:rFonts w:eastAsia="Calibri"/>
                <w:sz w:val="18"/>
                <w:szCs w:val="18"/>
              </w:rPr>
            </w:pPr>
          </w:p>
          <w:p w14:paraId="74151650" w14:textId="77777777" w:rsidR="008214C4" w:rsidRPr="008214C4" w:rsidRDefault="008214C4" w:rsidP="008214C4">
            <w:pPr>
              <w:autoSpaceDE w:val="0"/>
              <w:autoSpaceDN w:val="0"/>
              <w:adjustRightInd w:val="0"/>
              <w:jc w:val="both"/>
              <w:rPr>
                <w:rFonts w:eastAsia="Calibri"/>
                <w:sz w:val="18"/>
                <w:szCs w:val="18"/>
              </w:rPr>
            </w:pPr>
          </w:p>
          <w:p w14:paraId="6806018F" w14:textId="77777777" w:rsidR="008214C4" w:rsidRPr="008214C4" w:rsidRDefault="008214C4" w:rsidP="008214C4">
            <w:pPr>
              <w:autoSpaceDE w:val="0"/>
              <w:autoSpaceDN w:val="0"/>
              <w:adjustRightInd w:val="0"/>
              <w:jc w:val="both"/>
              <w:rPr>
                <w:rFonts w:eastAsia="Calibri"/>
                <w:sz w:val="18"/>
                <w:szCs w:val="18"/>
              </w:rPr>
            </w:pPr>
          </w:p>
          <w:p w14:paraId="4976A696" w14:textId="77777777" w:rsidR="008214C4" w:rsidRPr="008214C4" w:rsidRDefault="008214C4" w:rsidP="008214C4">
            <w:pPr>
              <w:autoSpaceDE w:val="0"/>
              <w:autoSpaceDN w:val="0"/>
              <w:adjustRightInd w:val="0"/>
              <w:jc w:val="both"/>
              <w:rPr>
                <w:rFonts w:eastAsia="Calibri"/>
                <w:sz w:val="18"/>
                <w:szCs w:val="18"/>
              </w:rPr>
            </w:pPr>
          </w:p>
          <w:p w14:paraId="67E1A7F3" w14:textId="77777777" w:rsidR="008214C4" w:rsidRPr="008214C4" w:rsidRDefault="008214C4" w:rsidP="008214C4">
            <w:pPr>
              <w:autoSpaceDE w:val="0"/>
              <w:autoSpaceDN w:val="0"/>
              <w:adjustRightInd w:val="0"/>
              <w:jc w:val="both"/>
              <w:rPr>
                <w:rFonts w:eastAsia="Calibri"/>
                <w:sz w:val="18"/>
                <w:szCs w:val="18"/>
              </w:rPr>
            </w:pPr>
          </w:p>
          <w:p w14:paraId="56F4FEDA" w14:textId="77777777" w:rsidR="008214C4" w:rsidRPr="008214C4" w:rsidRDefault="008214C4" w:rsidP="008214C4">
            <w:pPr>
              <w:autoSpaceDE w:val="0"/>
              <w:autoSpaceDN w:val="0"/>
              <w:adjustRightInd w:val="0"/>
              <w:jc w:val="both"/>
              <w:rPr>
                <w:rFonts w:eastAsia="Calibri"/>
                <w:sz w:val="18"/>
                <w:szCs w:val="18"/>
              </w:rPr>
            </w:pPr>
          </w:p>
          <w:p w14:paraId="0FE1C86A" w14:textId="77777777" w:rsidR="008214C4" w:rsidRPr="008214C4" w:rsidRDefault="008214C4" w:rsidP="008214C4">
            <w:pPr>
              <w:autoSpaceDE w:val="0"/>
              <w:autoSpaceDN w:val="0"/>
              <w:adjustRightInd w:val="0"/>
              <w:jc w:val="both"/>
              <w:rPr>
                <w:rFonts w:eastAsia="Calibri"/>
                <w:sz w:val="18"/>
                <w:szCs w:val="18"/>
              </w:rPr>
            </w:pPr>
          </w:p>
          <w:p w14:paraId="63D24E77" w14:textId="77777777" w:rsidR="008214C4" w:rsidRPr="008214C4" w:rsidRDefault="008214C4" w:rsidP="008214C4">
            <w:pPr>
              <w:autoSpaceDE w:val="0"/>
              <w:autoSpaceDN w:val="0"/>
              <w:adjustRightInd w:val="0"/>
              <w:jc w:val="both"/>
              <w:rPr>
                <w:rFonts w:eastAsia="Calibri"/>
                <w:sz w:val="18"/>
                <w:szCs w:val="18"/>
              </w:rPr>
            </w:pPr>
          </w:p>
          <w:p w14:paraId="161921C5" w14:textId="77777777" w:rsidR="008214C4" w:rsidRPr="008214C4" w:rsidRDefault="008214C4" w:rsidP="008214C4">
            <w:pPr>
              <w:autoSpaceDE w:val="0"/>
              <w:autoSpaceDN w:val="0"/>
              <w:adjustRightInd w:val="0"/>
              <w:jc w:val="both"/>
              <w:rPr>
                <w:rFonts w:eastAsia="Calibri"/>
                <w:sz w:val="18"/>
                <w:szCs w:val="18"/>
              </w:rPr>
            </w:pPr>
          </w:p>
          <w:p w14:paraId="5D3143AD"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r>
      <w:tr w:rsidR="008214C4" w:rsidRPr="008214C4" w14:paraId="2F9FD3EA" w14:textId="77777777" w:rsidTr="00364BE3">
        <w:trPr>
          <w:trHeight w:val="570"/>
        </w:trPr>
        <w:tc>
          <w:tcPr>
            <w:tcW w:w="392" w:type="dxa"/>
            <w:vMerge w:val="restart"/>
            <w:tcBorders>
              <w:top w:val="nil"/>
              <w:left w:val="single" w:sz="4" w:space="0" w:color="auto"/>
              <w:bottom w:val="nil"/>
              <w:right w:val="single" w:sz="4" w:space="0" w:color="auto"/>
            </w:tcBorders>
          </w:tcPr>
          <w:p w14:paraId="45A2629C" w14:textId="77777777" w:rsidR="008214C4" w:rsidRPr="008214C4" w:rsidRDefault="008214C4" w:rsidP="008214C4">
            <w:pPr>
              <w:jc w:val="both"/>
              <w:outlineLvl w:val="0"/>
              <w:rPr>
                <w:rFonts w:eastAsia="Calibri"/>
                <w:sz w:val="18"/>
                <w:szCs w:val="18"/>
              </w:rPr>
            </w:pPr>
          </w:p>
        </w:tc>
        <w:tc>
          <w:tcPr>
            <w:tcW w:w="1701" w:type="dxa"/>
            <w:vMerge w:val="restart"/>
            <w:tcBorders>
              <w:top w:val="nil"/>
              <w:left w:val="single" w:sz="4" w:space="0" w:color="auto"/>
              <w:bottom w:val="nil"/>
              <w:right w:val="single" w:sz="4" w:space="0" w:color="auto"/>
            </w:tcBorders>
          </w:tcPr>
          <w:p w14:paraId="01ADE6B9" w14:textId="77777777" w:rsidR="008214C4" w:rsidRPr="008214C4" w:rsidRDefault="008214C4" w:rsidP="008214C4">
            <w:pPr>
              <w:spacing w:line="276" w:lineRule="auto"/>
              <w:jc w:val="both"/>
              <w:rPr>
                <w:rFonts w:eastAsia="Calibri"/>
                <w:sz w:val="18"/>
                <w:szCs w:val="18"/>
              </w:rPr>
            </w:pPr>
          </w:p>
          <w:p w14:paraId="0778F7D7" w14:textId="77777777" w:rsidR="008214C4" w:rsidRPr="008214C4" w:rsidRDefault="008214C4" w:rsidP="008214C4">
            <w:pPr>
              <w:rPr>
                <w:rFonts w:eastAsia="Calibri"/>
                <w:sz w:val="18"/>
                <w:szCs w:val="18"/>
              </w:rPr>
            </w:pPr>
          </w:p>
          <w:p w14:paraId="46C8A22A" w14:textId="77777777" w:rsidR="008214C4" w:rsidRPr="008214C4" w:rsidRDefault="008214C4" w:rsidP="008214C4">
            <w:pPr>
              <w:rPr>
                <w:rFonts w:eastAsia="Calibri"/>
                <w:sz w:val="18"/>
                <w:szCs w:val="18"/>
              </w:rPr>
            </w:pPr>
          </w:p>
          <w:p w14:paraId="1A01F26D" w14:textId="77777777" w:rsidR="008214C4" w:rsidRPr="008214C4" w:rsidRDefault="008214C4" w:rsidP="008214C4">
            <w:pPr>
              <w:rPr>
                <w:rFonts w:eastAsia="Calibri"/>
                <w:sz w:val="18"/>
                <w:szCs w:val="18"/>
              </w:rPr>
            </w:pPr>
          </w:p>
          <w:p w14:paraId="57BE0D99" w14:textId="77777777" w:rsidR="008214C4" w:rsidRPr="008214C4" w:rsidRDefault="008214C4" w:rsidP="008214C4">
            <w:pPr>
              <w:rPr>
                <w:rFonts w:eastAsia="Calibri"/>
                <w:sz w:val="18"/>
                <w:szCs w:val="18"/>
              </w:rPr>
            </w:pPr>
          </w:p>
          <w:p w14:paraId="311C83CB" w14:textId="77777777" w:rsidR="008214C4" w:rsidRPr="008214C4" w:rsidRDefault="008214C4" w:rsidP="008214C4">
            <w:pPr>
              <w:jc w:val="center"/>
              <w:rPr>
                <w:rFonts w:eastAsia="Calibri"/>
                <w:sz w:val="18"/>
                <w:szCs w:val="18"/>
              </w:rPr>
            </w:pPr>
          </w:p>
        </w:tc>
        <w:tc>
          <w:tcPr>
            <w:tcW w:w="1418" w:type="dxa"/>
            <w:vMerge w:val="restart"/>
            <w:tcBorders>
              <w:left w:val="single" w:sz="4" w:space="0" w:color="auto"/>
            </w:tcBorders>
          </w:tcPr>
          <w:p w14:paraId="2DF8DB17"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 xml:space="preserve">2.Організація проведення обов’язкових профілактичних медичних оглядів працівникам </w:t>
            </w:r>
            <w:r w:rsidRPr="008214C4">
              <w:rPr>
                <w:sz w:val="18"/>
                <w:szCs w:val="18"/>
              </w:rPr>
              <w:t>"</w:t>
            </w:r>
            <w:r w:rsidRPr="008214C4">
              <w:rPr>
                <w:rFonts w:eastAsia="Calibri"/>
                <w:sz w:val="18"/>
                <w:szCs w:val="18"/>
              </w:rPr>
              <w:t>Новоукраїнського міського центру перебування ВПО Новоукраїнської міської ради</w:t>
            </w:r>
            <w:r w:rsidRPr="008214C4">
              <w:rPr>
                <w:sz w:val="18"/>
                <w:szCs w:val="18"/>
              </w:rPr>
              <w:t>"</w:t>
            </w:r>
          </w:p>
        </w:tc>
        <w:tc>
          <w:tcPr>
            <w:tcW w:w="706" w:type="dxa"/>
            <w:vMerge w:val="restart"/>
          </w:tcPr>
          <w:p w14:paraId="3EF9BAC0"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2026</w:t>
            </w:r>
          </w:p>
          <w:p w14:paraId="0D7E36D6"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-2030</w:t>
            </w:r>
          </w:p>
        </w:tc>
        <w:tc>
          <w:tcPr>
            <w:tcW w:w="853" w:type="dxa"/>
            <w:vMerge w:val="restart"/>
          </w:tcPr>
          <w:p w14:paraId="3E0A767A"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Новоукраїнський міський центр перебування ВПО Новоукраїнської міської ради</w:t>
            </w:r>
          </w:p>
        </w:tc>
        <w:tc>
          <w:tcPr>
            <w:tcW w:w="850" w:type="dxa"/>
            <w:vMerge w:val="restart"/>
          </w:tcPr>
          <w:p w14:paraId="326FEBC8" w14:textId="77777777" w:rsidR="008214C4" w:rsidRPr="008214C4" w:rsidRDefault="008214C4" w:rsidP="008214C4">
            <w:pPr>
              <w:autoSpaceDE w:val="0"/>
              <w:autoSpaceDN w:val="0"/>
              <w:adjustRightInd w:val="0"/>
              <w:jc w:val="both"/>
              <w:rPr>
                <w:rFonts w:eastAsia="Calibri"/>
                <w:sz w:val="18"/>
                <w:szCs w:val="18"/>
              </w:rPr>
            </w:pPr>
            <w:r w:rsidRPr="008214C4">
              <w:rPr>
                <w:sz w:val="18"/>
                <w:szCs w:val="18"/>
              </w:rPr>
              <w:t>Кошти бюджету Новоукраїнської громади</w:t>
            </w:r>
          </w:p>
        </w:tc>
        <w:tc>
          <w:tcPr>
            <w:tcW w:w="851" w:type="dxa"/>
            <w:vMerge w:val="restart"/>
          </w:tcPr>
          <w:p w14:paraId="0AB519BF"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5,0</w:t>
            </w:r>
          </w:p>
        </w:tc>
        <w:tc>
          <w:tcPr>
            <w:tcW w:w="850" w:type="dxa"/>
            <w:vMerge w:val="restart"/>
          </w:tcPr>
          <w:p w14:paraId="60A96FCE"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5,0</w:t>
            </w:r>
          </w:p>
        </w:tc>
        <w:tc>
          <w:tcPr>
            <w:tcW w:w="851" w:type="dxa"/>
            <w:vMerge w:val="restart"/>
          </w:tcPr>
          <w:p w14:paraId="5F330D3F"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5,0</w:t>
            </w:r>
          </w:p>
        </w:tc>
        <w:tc>
          <w:tcPr>
            <w:tcW w:w="850" w:type="dxa"/>
            <w:vMerge w:val="restart"/>
          </w:tcPr>
          <w:p w14:paraId="44901ACE"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5,0</w:t>
            </w:r>
          </w:p>
        </w:tc>
        <w:tc>
          <w:tcPr>
            <w:tcW w:w="851" w:type="dxa"/>
            <w:vMerge w:val="restart"/>
          </w:tcPr>
          <w:p w14:paraId="67612068"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5,0</w:t>
            </w:r>
          </w:p>
        </w:tc>
        <w:tc>
          <w:tcPr>
            <w:tcW w:w="1137" w:type="dxa"/>
          </w:tcPr>
          <w:p w14:paraId="1425323D" w14:textId="77777777" w:rsidR="008214C4" w:rsidRPr="008214C4" w:rsidRDefault="008214C4" w:rsidP="008214C4">
            <w:pPr>
              <w:spacing w:line="276" w:lineRule="auto"/>
              <w:jc w:val="both"/>
              <w:rPr>
                <w:rFonts w:eastAsia="Calibri"/>
                <w:i/>
                <w:sz w:val="18"/>
                <w:szCs w:val="18"/>
              </w:rPr>
            </w:pPr>
            <w:r w:rsidRPr="008214C4">
              <w:rPr>
                <w:rFonts w:eastAsia="Calibri"/>
                <w:i/>
                <w:sz w:val="18"/>
                <w:szCs w:val="18"/>
              </w:rPr>
              <w:t>Витрат:</w:t>
            </w:r>
          </w:p>
          <w:p w14:paraId="72051CAF" w14:textId="77777777" w:rsidR="008214C4" w:rsidRPr="008214C4" w:rsidRDefault="008214C4" w:rsidP="008214C4">
            <w:pPr>
              <w:autoSpaceDE w:val="0"/>
              <w:autoSpaceDN w:val="0"/>
              <w:adjustRightInd w:val="0"/>
              <w:jc w:val="both"/>
              <w:rPr>
                <w:rFonts w:eastAsia="Calibri"/>
                <w:sz w:val="16"/>
                <w:szCs w:val="16"/>
              </w:rPr>
            </w:pPr>
            <w:r w:rsidRPr="008214C4">
              <w:rPr>
                <w:sz w:val="16"/>
                <w:szCs w:val="16"/>
                <w:lang w:eastAsia="en-US"/>
              </w:rPr>
              <w:t>видатки на проведення медичного огляду,</w:t>
            </w:r>
            <w:r w:rsidRPr="008214C4">
              <w:rPr>
                <w:spacing w:val="40"/>
                <w:sz w:val="16"/>
                <w:szCs w:val="16"/>
                <w:lang w:eastAsia="en-US"/>
              </w:rPr>
              <w:t xml:space="preserve"> </w:t>
            </w:r>
            <w:r w:rsidRPr="008214C4">
              <w:rPr>
                <w:sz w:val="16"/>
                <w:szCs w:val="16"/>
                <w:lang w:eastAsia="en-US"/>
              </w:rPr>
              <w:t>тис. грн</w:t>
            </w:r>
          </w:p>
        </w:tc>
        <w:tc>
          <w:tcPr>
            <w:tcW w:w="847" w:type="dxa"/>
          </w:tcPr>
          <w:p w14:paraId="492A4D33" w14:textId="77777777" w:rsidR="008214C4" w:rsidRPr="008214C4" w:rsidRDefault="008214C4" w:rsidP="008214C4">
            <w:pPr>
              <w:autoSpaceDE w:val="0"/>
              <w:autoSpaceDN w:val="0"/>
              <w:adjustRightInd w:val="0"/>
              <w:jc w:val="both"/>
              <w:rPr>
                <w:rFonts w:eastAsia="Calibri"/>
                <w:sz w:val="18"/>
                <w:szCs w:val="18"/>
              </w:rPr>
            </w:pPr>
          </w:p>
          <w:p w14:paraId="76E07F75" w14:textId="77777777" w:rsidR="008214C4" w:rsidRPr="008214C4" w:rsidRDefault="008214C4" w:rsidP="008214C4">
            <w:pPr>
              <w:autoSpaceDE w:val="0"/>
              <w:autoSpaceDN w:val="0"/>
              <w:adjustRightInd w:val="0"/>
              <w:jc w:val="both"/>
              <w:rPr>
                <w:rFonts w:eastAsia="Calibri"/>
                <w:sz w:val="18"/>
                <w:szCs w:val="18"/>
              </w:rPr>
            </w:pPr>
          </w:p>
          <w:p w14:paraId="1D8694DB" w14:textId="77777777" w:rsidR="008214C4" w:rsidRPr="008214C4" w:rsidRDefault="008214C4" w:rsidP="008214C4">
            <w:pPr>
              <w:autoSpaceDE w:val="0"/>
              <w:autoSpaceDN w:val="0"/>
              <w:adjustRightInd w:val="0"/>
              <w:jc w:val="both"/>
              <w:rPr>
                <w:rFonts w:eastAsia="Calibri"/>
                <w:sz w:val="18"/>
                <w:szCs w:val="18"/>
              </w:rPr>
            </w:pPr>
          </w:p>
          <w:p w14:paraId="4F095805" w14:textId="77777777" w:rsidR="008214C4" w:rsidRPr="008214C4" w:rsidRDefault="008214C4" w:rsidP="008214C4">
            <w:pPr>
              <w:autoSpaceDE w:val="0"/>
              <w:autoSpaceDN w:val="0"/>
              <w:adjustRightInd w:val="0"/>
              <w:jc w:val="both"/>
              <w:rPr>
                <w:rFonts w:eastAsia="Calibri"/>
                <w:sz w:val="18"/>
                <w:szCs w:val="18"/>
              </w:rPr>
            </w:pPr>
          </w:p>
          <w:p w14:paraId="34829614"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5,0</w:t>
            </w:r>
          </w:p>
        </w:tc>
        <w:tc>
          <w:tcPr>
            <w:tcW w:w="851" w:type="dxa"/>
          </w:tcPr>
          <w:p w14:paraId="10C44413" w14:textId="77777777" w:rsidR="008214C4" w:rsidRPr="008214C4" w:rsidRDefault="008214C4" w:rsidP="008214C4">
            <w:pPr>
              <w:autoSpaceDE w:val="0"/>
              <w:autoSpaceDN w:val="0"/>
              <w:adjustRightInd w:val="0"/>
              <w:jc w:val="both"/>
              <w:rPr>
                <w:rFonts w:eastAsia="Calibri"/>
                <w:sz w:val="18"/>
                <w:szCs w:val="18"/>
              </w:rPr>
            </w:pPr>
          </w:p>
          <w:p w14:paraId="54745954" w14:textId="77777777" w:rsidR="008214C4" w:rsidRPr="008214C4" w:rsidRDefault="008214C4" w:rsidP="008214C4">
            <w:pPr>
              <w:autoSpaceDE w:val="0"/>
              <w:autoSpaceDN w:val="0"/>
              <w:adjustRightInd w:val="0"/>
              <w:jc w:val="both"/>
              <w:rPr>
                <w:rFonts w:eastAsia="Calibri"/>
                <w:sz w:val="18"/>
                <w:szCs w:val="18"/>
              </w:rPr>
            </w:pPr>
          </w:p>
          <w:p w14:paraId="0E93CFD9" w14:textId="77777777" w:rsidR="008214C4" w:rsidRPr="008214C4" w:rsidRDefault="008214C4" w:rsidP="008214C4">
            <w:pPr>
              <w:autoSpaceDE w:val="0"/>
              <w:autoSpaceDN w:val="0"/>
              <w:adjustRightInd w:val="0"/>
              <w:jc w:val="both"/>
              <w:rPr>
                <w:rFonts w:eastAsia="Calibri"/>
                <w:sz w:val="18"/>
                <w:szCs w:val="18"/>
              </w:rPr>
            </w:pPr>
          </w:p>
          <w:p w14:paraId="579973A0" w14:textId="77777777" w:rsidR="008214C4" w:rsidRPr="008214C4" w:rsidRDefault="008214C4" w:rsidP="008214C4">
            <w:pPr>
              <w:autoSpaceDE w:val="0"/>
              <w:autoSpaceDN w:val="0"/>
              <w:adjustRightInd w:val="0"/>
              <w:jc w:val="both"/>
              <w:rPr>
                <w:rFonts w:eastAsia="Calibri"/>
                <w:sz w:val="18"/>
                <w:szCs w:val="18"/>
              </w:rPr>
            </w:pPr>
          </w:p>
          <w:p w14:paraId="34F59904"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5,0</w:t>
            </w:r>
          </w:p>
        </w:tc>
        <w:tc>
          <w:tcPr>
            <w:tcW w:w="850" w:type="dxa"/>
          </w:tcPr>
          <w:p w14:paraId="4CFC0AC4" w14:textId="77777777" w:rsidR="008214C4" w:rsidRPr="008214C4" w:rsidRDefault="008214C4" w:rsidP="008214C4">
            <w:pPr>
              <w:autoSpaceDE w:val="0"/>
              <w:autoSpaceDN w:val="0"/>
              <w:adjustRightInd w:val="0"/>
              <w:jc w:val="both"/>
              <w:rPr>
                <w:rFonts w:eastAsia="Calibri"/>
                <w:sz w:val="18"/>
                <w:szCs w:val="18"/>
              </w:rPr>
            </w:pPr>
          </w:p>
          <w:p w14:paraId="7C35D2A6" w14:textId="77777777" w:rsidR="008214C4" w:rsidRPr="008214C4" w:rsidRDefault="008214C4" w:rsidP="008214C4">
            <w:pPr>
              <w:autoSpaceDE w:val="0"/>
              <w:autoSpaceDN w:val="0"/>
              <w:adjustRightInd w:val="0"/>
              <w:jc w:val="both"/>
              <w:rPr>
                <w:rFonts w:eastAsia="Calibri"/>
                <w:sz w:val="18"/>
                <w:szCs w:val="18"/>
              </w:rPr>
            </w:pPr>
          </w:p>
          <w:p w14:paraId="37DF1527" w14:textId="77777777" w:rsidR="008214C4" w:rsidRPr="008214C4" w:rsidRDefault="008214C4" w:rsidP="008214C4">
            <w:pPr>
              <w:autoSpaceDE w:val="0"/>
              <w:autoSpaceDN w:val="0"/>
              <w:adjustRightInd w:val="0"/>
              <w:jc w:val="both"/>
              <w:rPr>
                <w:rFonts w:eastAsia="Calibri"/>
                <w:sz w:val="18"/>
                <w:szCs w:val="18"/>
              </w:rPr>
            </w:pPr>
          </w:p>
          <w:p w14:paraId="043B53E9" w14:textId="77777777" w:rsidR="008214C4" w:rsidRPr="008214C4" w:rsidRDefault="008214C4" w:rsidP="008214C4">
            <w:pPr>
              <w:autoSpaceDE w:val="0"/>
              <w:autoSpaceDN w:val="0"/>
              <w:adjustRightInd w:val="0"/>
              <w:jc w:val="both"/>
              <w:rPr>
                <w:rFonts w:eastAsia="Calibri"/>
                <w:sz w:val="18"/>
                <w:szCs w:val="18"/>
              </w:rPr>
            </w:pPr>
          </w:p>
          <w:p w14:paraId="730EC3D8"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5,0</w:t>
            </w:r>
          </w:p>
        </w:tc>
        <w:tc>
          <w:tcPr>
            <w:tcW w:w="851" w:type="dxa"/>
          </w:tcPr>
          <w:p w14:paraId="187C2A23" w14:textId="77777777" w:rsidR="008214C4" w:rsidRPr="008214C4" w:rsidRDefault="008214C4" w:rsidP="008214C4">
            <w:pPr>
              <w:autoSpaceDE w:val="0"/>
              <w:autoSpaceDN w:val="0"/>
              <w:adjustRightInd w:val="0"/>
              <w:jc w:val="both"/>
              <w:rPr>
                <w:rFonts w:eastAsia="Calibri"/>
                <w:sz w:val="18"/>
                <w:szCs w:val="18"/>
              </w:rPr>
            </w:pPr>
          </w:p>
          <w:p w14:paraId="6E692D25" w14:textId="77777777" w:rsidR="008214C4" w:rsidRPr="008214C4" w:rsidRDefault="008214C4" w:rsidP="008214C4">
            <w:pPr>
              <w:autoSpaceDE w:val="0"/>
              <w:autoSpaceDN w:val="0"/>
              <w:adjustRightInd w:val="0"/>
              <w:jc w:val="both"/>
              <w:rPr>
                <w:rFonts w:eastAsia="Calibri"/>
                <w:sz w:val="18"/>
                <w:szCs w:val="18"/>
              </w:rPr>
            </w:pPr>
          </w:p>
          <w:p w14:paraId="53F5D9A1" w14:textId="77777777" w:rsidR="008214C4" w:rsidRPr="008214C4" w:rsidRDefault="008214C4" w:rsidP="008214C4">
            <w:pPr>
              <w:autoSpaceDE w:val="0"/>
              <w:autoSpaceDN w:val="0"/>
              <w:adjustRightInd w:val="0"/>
              <w:jc w:val="both"/>
              <w:rPr>
                <w:rFonts w:eastAsia="Calibri"/>
                <w:sz w:val="18"/>
                <w:szCs w:val="18"/>
              </w:rPr>
            </w:pPr>
          </w:p>
          <w:p w14:paraId="19AAD2A0" w14:textId="77777777" w:rsidR="008214C4" w:rsidRPr="008214C4" w:rsidRDefault="008214C4" w:rsidP="008214C4">
            <w:pPr>
              <w:autoSpaceDE w:val="0"/>
              <w:autoSpaceDN w:val="0"/>
              <w:adjustRightInd w:val="0"/>
              <w:jc w:val="both"/>
              <w:rPr>
                <w:rFonts w:eastAsia="Calibri"/>
                <w:sz w:val="18"/>
                <w:szCs w:val="18"/>
              </w:rPr>
            </w:pPr>
          </w:p>
          <w:p w14:paraId="495F157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5,0</w:t>
            </w:r>
          </w:p>
        </w:tc>
        <w:tc>
          <w:tcPr>
            <w:tcW w:w="840" w:type="dxa"/>
          </w:tcPr>
          <w:p w14:paraId="5FC88D04" w14:textId="77777777" w:rsidR="008214C4" w:rsidRPr="008214C4" w:rsidRDefault="008214C4" w:rsidP="008214C4">
            <w:pPr>
              <w:autoSpaceDE w:val="0"/>
              <w:autoSpaceDN w:val="0"/>
              <w:adjustRightInd w:val="0"/>
              <w:jc w:val="both"/>
              <w:rPr>
                <w:rFonts w:eastAsia="Calibri"/>
                <w:sz w:val="18"/>
                <w:szCs w:val="18"/>
              </w:rPr>
            </w:pPr>
          </w:p>
          <w:p w14:paraId="2BD6B12A" w14:textId="77777777" w:rsidR="008214C4" w:rsidRPr="008214C4" w:rsidRDefault="008214C4" w:rsidP="008214C4">
            <w:pPr>
              <w:autoSpaceDE w:val="0"/>
              <w:autoSpaceDN w:val="0"/>
              <w:adjustRightInd w:val="0"/>
              <w:jc w:val="both"/>
              <w:rPr>
                <w:rFonts w:eastAsia="Calibri"/>
                <w:sz w:val="18"/>
                <w:szCs w:val="18"/>
              </w:rPr>
            </w:pPr>
          </w:p>
          <w:p w14:paraId="66576282" w14:textId="77777777" w:rsidR="008214C4" w:rsidRPr="008214C4" w:rsidRDefault="008214C4" w:rsidP="008214C4">
            <w:pPr>
              <w:autoSpaceDE w:val="0"/>
              <w:autoSpaceDN w:val="0"/>
              <w:adjustRightInd w:val="0"/>
              <w:jc w:val="both"/>
              <w:rPr>
                <w:rFonts w:eastAsia="Calibri"/>
                <w:sz w:val="18"/>
                <w:szCs w:val="18"/>
              </w:rPr>
            </w:pPr>
          </w:p>
          <w:p w14:paraId="416B15A7" w14:textId="77777777" w:rsidR="008214C4" w:rsidRPr="008214C4" w:rsidRDefault="008214C4" w:rsidP="008214C4">
            <w:pPr>
              <w:autoSpaceDE w:val="0"/>
              <w:autoSpaceDN w:val="0"/>
              <w:adjustRightInd w:val="0"/>
              <w:jc w:val="both"/>
              <w:rPr>
                <w:rFonts w:eastAsia="Calibri"/>
                <w:sz w:val="18"/>
                <w:szCs w:val="18"/>
              </w:rPr>
            </w:pPr>
          </w:p>
          <w:p w14:paraId="442A8E3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5,0</w:t>
            </w:r>
          </w:p>
        </w:tc>
      </w:tr>
      <w:tr w:rsidR="008214C4" w:rsidRPr="008214C4" w14:paraId="1DDEF41E" w14:textId="77777777" w:rsidTr="00364BE3">
        <w:trPr>
          <w:trHeight w:val="439"/>
        </w:trPr>
        <w:tc>
          <w:tcPr>
            <w:tcW w:w="392" w:type="dxa"/>
            <w:vMerge/>
            <w:tcBorders>
              <w:top w:val="nil"/>
              <w:left w:val="single" w:sz="4" w:space="0" w:color="auto"/>
              <w:bottom w:val="nil"/>
              <w:right w:val="single" w:sz="4" w:space="0" w:color="auto"/>
            </w:tcBorders>
          </w:tcPr>
          <w:p w14:paraId="2191875C"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6702959C" w14:textId="77777777" w:rsidR="008214C4" w:rsidRPr="008214C4" w:rsidRDefault="008214C4" w:rsidP="008214C4">
            <w:pPr>
              <w:spacing w:line="276" w:lineRule="auto"/>
              <w:jc w:val="both"/>
              <w:rPr>
                <w:rFonts w:eastAsia="Calibri"/>
                <w:sz w:val="18"/>
                <w:szCs w:val="18"/>
              </w:rPr>
            </w:pPr>
          </w:p>
        </w:tc>
        <w:tc>
          <w:tcPr>
            <w:tcW w:w="1418" w:type="dxa"/>
            <w:vMerge/>
            <w:tcBorders>
              <w:left w:val="single" w:sz="4" w:space="0" w:color="auto"/>
            </w:tcBorders>
          </w:tcPr>
          <w:p w14:paraId="69325C8F" w14:textId="77777777" w:rsidR="008214C4" w:rsidRPr="008214C4" w:rsidRDefault="008214C4" w:rsidP="008214C4">
            <w:pPr>
              <w:spacing w:line="276" w:lineRule="auto"/>
              <w:jc w:val="both"/>
              <w:rPr>
                <w:rFonts w:eastAsia="Calibri"/>
                <w:sz w:val="18"/>
                <w:szCs w:val="18"/>
              </w:rPr>
            </w:pPr>
          </w:p>
        </w:tc>
        <w:tc>
          <w:tcPr>
            <w:tcW w:w="706" w:type="dxa"/>
            <w:vMerge/>
          </w:tcPr>
          <w:p w14:paraId="4C15C073" w14:textId="77777777" w:rsidR="008214C4" w:rsidRPr="008214C4" w:rsidRDefault="008214C4" w:rsidP="008214C4">
            <w:pPr>
              <w:spacing w:line="276" w:lineRule="auto"/>
              <w:jc w:val="both"/>
              <w:rPr>
                <w:rFonts w:eastAsia="Calibri"/>
                <w:sz w:val="18"/>
                <w:szCs w:val="18"/>
              </w:rPr>
            </w:pPr>
          </w:p>
        </w:tc>
        <w:tc>
          <w:tcPr>
            <w:tcW w:w="853" w:type="dxa"/>
            <w:vMerge/>
          </w:tcPr>
          <w:p w14:paraId="7984E832" w14:textId="77777777" w:rsidR="008214C4" w:rsidRPr="008214C4" w:rsidRDefault="008214C4" w:rsidP="008214C4">
            <w:pPr>
              <w:autoSpaceDE w:val="0"/>
              <w:autoSpaceDN w:val="0"/>
              <w:adjustRightInd w:val="0"/>
              <w:jc w:val="both"/>
              <w:rPr>
                <w:rFonts w:eastAsia="Calibri"/>
                <w:sz w:val="18"/>
                <w:szCs w:val="18"/>
              </w:rPr>
            </w:pPr>
          </w:p>
        </w:tc>
        <w:tc>
          <w:tcPr>
            <w:tcW w:w="850" w:type="dxa"/>
            <w:vMerge/>
          </w:tcPr>
          <w:p w14:paraId="7ACCBFFF" w14:textId="77777777" w:rsidR="008214C4" w:rsidRPr="008214C4" w:rsidRDefault="008214C4" w:rsidP="008214C4">
            <w:pPr>
              <w:autoSpaceDE w:val="0"/>
              <w:autoSpaceDN w:val="0"/>
              <w:adjustRightInd w:val="0"/>
              <w:jc w:val="both"/>
              <w:rPr>
                <w:sz w:val="18"/>
                <w:szCs w:val="18"/>
              </w:rPr>
            </w:pPr>
          </w:p>
        </w:tc>
        <w:tc>
          <w:tcPr>
            <w:tcW w:w="851" w:type="dxa"/>
            <w:vMerge/>
          </w:tcPr>
          <w:p w14:paraId="1BEE80F7" w14:textId="77777777" w:rsidR="008214C4" w:rsidRPr="008214C4" w:rsidRDefault="008214C4" w:rsidP="008214C4">
            <w:pPr>
              <w:spacing w:line="276" w:lineRule="auto"/>
              <w:jc w:val="center"/>
              <w:rPr>
                <w:bCs/>
                <w:sz w:val="18"/>
                <w:szCs w:val="18"/>
                <w:lang w:eastAsia="ru-RU"/>
              </w:rPr>
            </w:pPr>
          </w:p>
        </w:tc>
        <w:tc>
          <w:tcPr>
            <w:tcW w:w="850" w:type="dxa"/>
            <w:vMerge/>
          </w:tcPr>
          <w:p w14:paraId="27D649CA" w14:textId="77777777" w:rsidR="008214C4" w:rsidRPr="008214C4" w:rsidRDefault="008214C4" w:rsidP="008214C4">
            <w:pPr>
              <w:spacing w:line="276" w:lineRule="auto"/>
              <w:jc w:val="center"/>
              <w:rPr>
                <w:bCs/>
                <w:sz w:val="18"/>
                <w:szCs w:val="18"/>
                <w:lang w:eastAsia="ru-RU"/>
              </w:rPr>
            </w:pPr>
          </w:p>
        </w:tc>
        <w:tc>
          <w:tcPr>
            <w:tcW w:w="851" w:type="dxa"/>
            <w:vMerge/>
          </w:tcPr>
          <w:p w14:paraId="62D99DDA" w14:textId="77777777" w:rsidR="008214C4" w:rsidRPr="008214C4" w:rsidRDefault="008214C4" w:rsidP="008214C4">
            <w:pPr>
              <w:spacing w:line="276" w:lineRule="auto"/>
              <w:jc w:val="center"/>
              <w:rPr>
                <w:bCs/>
                <w:sz w:val="18"/>
                <w:szCs w:val="18"/>
                <w:lang w:eastAsia="ru-RU"/>
              </w:rPr>
            </w:pPr>
          </w:p>
        </w:tc>
        <w:tc>
          <w:tcPr>
            <w:tcW w:w="850" w:type="dxa"/>
            <w:vMerge/>
          </w:tcPr>
          <w:p w14:paraId="51899B5F" w14:textId="77777777" w:rsidR="008214C4" w:rsidRPr="008214C4" w:rsidRDefault="008214C4" w:rsidP="008214C4">
            <w:pPr>
              <w:spacing w:line="276" w:lineRule="auto"/>
              <w:jc w:val="center"/>
              <w:rPr>
                <w:bCs/>
                <w:sz w:val="18"/>
                <w:szCs w:val="18"/>
                <w:lang w:eastAsia="ru-RU"/>
              </w:rPr>
            </w:pPr>
          </w:p>
        </w:tc>
        <w:tc>
          <w:tcPr>
            <w:tcW w:w="851" w:type="dxa"/>
            <w:vMerge/>
          </w:tcPr>
          <w:p w14:paraId="271A69EC" w14:textId="77777777" w:rsidR="008214C4" w:rsidRPr="008214C4" w:rsidRDefault="008214C4" w:rsidP="008214C4">
            <w:pPr>
              <w:spacing w:line="276" w:lineRule="auto"/>
              <w:jc w:val="center"/>
              <w:rPr>
                <w:bCs/>
                <w:sz w:val="18"/>
                <w:szCs w:val="18"/>
                <w:lang w:eastAsia="ru-RU"/>
              </w:rPr>
            </w:pPr>
          </w:p>
        </w:tc>
        <w:tc>
          <w:tcPr>
            <w:tcW w:w="1137" w:type="dxa"/>
          </w:tcPr>
          <w:p w14:paraId="3B5E577B"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6"/>
                <w:szCs w:val="16"/>
              </w:rPr>
              <w:t>Продукту:</w:t>
            </w:r>
            <w:r w:rsidRPr="008214C4">
              <w:rPr>
                <w:sz w:val="16"/>
                <w:szCs w:val="16"/>
              </w:rPr>
              <w:t xml:space="preserve"> </w:t>
            </w:r>
            <w:r w:rsidRPr="008214C4">
              <w:rPr>
                <w:rFonts w:eastAsia="Calibri"/>
                <w:sz w:val="16"/>
                <w:szCs w:val="16"/>
              </w:rPr>
              <w:t xml:space="preserve">кількість працівників, осіб з </w:t>
            </w:r>
            <w:proofErr w:type="spellStart"/>
            <w:r w:rsidRPr="008214C4">
              <w:rPr>
                <w:rFonts w:eastAsia="Calibri"/>
                <w:sz w:val="16"/>
                <w:szCs w:val="16"/>
              </w:rPr>
              <w:t>них:чоловіки</w:t>
            </w:r>
            <w:proofErr w:type="spellEnd"/>
            <w:r w:rsidRPr="008214C4">
              <w:rPr>
                <w:rFonts w:eastAsia="Calibri"/>
                <w:sz w:val="16"/>
                <w:szCs w:val="16"/>
              </w:rPr>
              <w:t>/жінки,</w:t>
            </w:r>
            <w:r w:rsidRPr="008214C4">
              <w:rPr>
                <w:rFonts w:eastAsia="Calibri"/>
                <w:i/>
                <w:sz w:val="16"/>
                <w:szCs w:val="16"/>
              </w:rPr>
              <w:t xml:space="preserve"> осіб</w:t>
            </w:r>
          </w:p>
        </w:tc>
        <w:tc>
          <w:tcPr>
            <w:tcW w:w="847" w:type="dxa"/>
          </w:tcPr>
          <w:p w14:paraId="2D4ECDDF" w14:textId="77777777" w:rsidR="008214C4" w:rsidRPr="008214C4" w:rsidRDefault="008214C4" w:rsidP="008214C4">
            <w:pPr>
              <w:autoSpaceDE w:val="0"/>
              <w:autoSpaceDN w:val="0"/>
              <w:adjustRightInd w:val="0"/>
              <w:jc w:val="both"/>
              <w:rPr>
                <w:rFonts w:eastAsia="Calibri"/>
                <w:sz w:val="18"/>
                <w:szCs w:val="18"/>
              </w:rPr>
            </w:pPr>
          </w:p>
          <w:p w14:paraId="433CA2BA" w14:textId="77777777" w:rsidR="008214C4" w:rsidRPr="008214C4" w:rsidRDefault="008214C4" w:rsidP="008214C4">
            <w:pPr>
              <w:autoSpaceDE w:val="0"/>
              <w:autoSpaceDN w:val="0"/>
              <w:adjustRightInd w:val="0"/>
              <w:jc w:val="both"/>
              <w:rPr>
                <w:rFonts w:eastAsia="Calibri"/>
                <w:sz w:val="18"/>
                <w:szCs w:val="18"/>
              </w:rPr>
            </w:pPr>
          </w:p>
          <w:p w14:paraId="083B94B0" w14:textId="77777777" w:rsidR="008214C4" w:rsidRPr="008214C4" w:rsidRDefault="008214C4" w:rsidP="008214C4">
            <w:pPr>
              <w:autoSpaceDE w:val="0"/>
              <w:autoSpaceDN w:val="0"/>
              <w:adjustRightInd w:val="0"/>
              <w:jc w:val="both"/>
              <w:rPr>
                <w:rFonts w:eastAsia="Calibri"/>
                <w:sz w:val="18"/>
                <w:szCs w:val="18"/>
              </w:rPr>
            </w:pPr>
          </w:p>
          <w:p w14:paraId="70C3D29D"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12     3/9</w:t>
            </w:r>
          </w:p>
        </w:tc>
        <w:tc>
          <w:tcPr>
            <w:tcW w:w="851" w:type="dxa"/>
          </w:tcPr>
          <w:p w14:paraId="2373D775" w14:textId="77777777" w:rsidR="008214C4" w:rsidRPr="008214C4" w:rsidRDefault="008214C4" w:rsidP="008214C4">
            <w:pPr>
              <w:autoSpaceDE w:val="0"/>
              <w:autoSpaceDN w:val="0"/>
              <w:adjustRightInd w:val="0"/>
              <w:jc w:val="both"/>
              <w:rPr>
                <w:rFonts w:eastAsia="Calibri"/>
                <w:sz w:val="18"/>
                <w:szCs w:val="18"/>
              </w:rPr>
            </w:pPr>
          </w:p>
          <w:p w14:paraId="2E1D7840" w14:textId="77777777" w:rsidR="008214C4" w:rsidRPr="008214C4" w:rsidRDefault="008214C4" w:rsidP="008214C4">
            <w:pPr>
              <w:autoSpaceDE w:val="0"/>
              <w:autoSpaceDN w:val="0"/>
              <w:adjustRightInd w:val="0"/>
              <w:jc w:val="both"/>
              <w:rPr>
                <w:rFonts w:eastAsia="Calibri"/>
                <w:sz w:val="18"/>
                <w:szCs w:val="18"/>
              </w:rPr>
            </w:pPr>
          </w:p>
          <w:p w14:paraId="3B9AF36F" w14:textId="77777777" w:rsidR="008214C4" w:rsidRPr="008214C4" w:rsidRDefault="008214C4" w:rsidP="008214C4">
            <w:pPr>
              <w:autoSpaceDE w:val="0"/>
              <w:autoSpaceDN w:val="0"/>
              <w:adjustRightInd w:val="0"/>
              <w:jc w:val="both"/>
              <w:rPr>
                <w:rFonts w:eastAsia="Calibri"/>
                <w:sz w:val="18"/>
                <w:szCs w:val="18"/>
              </w:rPr>
            </w:pPr>
          </w:p>
          <w:p w14:paraId="4279CE67"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12 </w:t>
            </w:r>
          </w:p>
          <w:p w14:paraId="55F02088"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3/9</w:t>
            </w:r>
          </w:p>
        </w:tc>
        <w:tc>
          <w:tcPr>
            <w:tcW w:w="850" w:type="dxa"/>
          </w:tcPr>
          <w:p w14:paraId="781CD672" w14:textId="77777777" w:rsidR="008214C4" w:rsidRPr="008214C4" w:rsidRDefault="008214C4" w:rsidP="008214C4">
            <w:pPr>
              <w:autoSpaceDE w:val="0"/>
              <w:autoSpaceDN w:val="0"/>
              <w:adjustRightInd w:val="0"/>
              <w:jc w:val="both"/>
              <w:rPr>
                <w:rFonts w:eastAsia="Calibri"/>
                <w:sz w:val="18"/>
                <w:szCs w:val="18"/>
              </w:rPr>
            </w:pPr>
          </w:p>
          <w:p w14:paraId="055BD9D7" w14:textId="77777777" w:rsidR="008214C4" w:rsidRPr="008214C4" w:rsidRDefault="008214C4" w:rsidP="008214C4">
            <w:pPr>
              <w:autoSpaceDE w:val="0"/>
              <w:autoSpaceDN w:val="0"/>
              <w:adjustRightInd w:val="0"/>
              <w:jc w:val="both"/>
              <w:rPr>
                <w:rFonts w:eastAsia="Calibri"/>
                <w:sz w:val="18"/>
                <w:szCs w:val="18"/>
              </w:rPr>
            </w:pPr>
          </w:p>
          <w:p w14:paraId="2FC0BB7D" w14:textId="77777777" w:rsidR="008214C4" w:rsidRPr="008214C4" w:rsidRDefault="008214C4" w:rsidP="008214C4">
            <w:pPr>
              <w:autoSpaceDE w:val="0"/>
              <w:autoSpaceDN w:val="0"/>
              <w:adjustRightInd w:val="0"/>
              <w:jc w:val="both"/>
              <w:rPr>
                <w:rFonts w:eastAsia="Calibri"/>
                <w:sz w:val="18"/>
                <w:szCs w:val="18"/>
              </w:rPr>
            </w:pPr>
          </w:p>
          <w:p w14:paraId="0FE56E99"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12     3/9</w:t>
            </w:r>
          </w:p>
        </w:tc>
        <w:tc>
          <w:tcPr>
            <w:tcW w:w="851" w:type="dxa"/>
          </w:tcPr>
          <w:p w14:paraId="6FD0A24B" w14:textId="77777777" w:rsidR="008214C4" w:rsidRPr="008214C4" w:rsidRDefault="008214C4" w:rsidP="008214C4">
            <w:pPr>
              <w:autoSpaceDE w:val="0"/>
              <w:autoSpaceDN w:val="0"/>
              <w:adjustRightInd w:val="0"/>
              <w:jc w:val="both"/>
              <w:rPr>
                <w:rFonts w:eastAsia="Calibri"/>
                <w:sz w:val="18"/>
                <w:szCs w:val="18"/>
              </w:rPr>
            </w:pPr>
          </w:p>
          <w:p w14:paraId="31EF18B9" w14:textId="77777777" w:rsidR="008214C4" w:rsidRPr="008214C4" w:rsidRDefault="008214C4" w:rsidP="008214C4">
            <w:pPr>
              <w:autoSpaceDE w:val="0"/>
              <w:autoSpaceDN w:val="0"/>
              <w:adjustRightInd w:val="0"/>
              <w:jc w:val="both"/>
              <w:rPr>
                <w:rFonts w:eastAsia="Calibri"/>
                <w:sz w:val="18"/>
                <w:szCs w:val="18"/>
              </w:rPr>
            </w:pPr>
          </w:p>
          <w:p w14:paraId="3C944640" w14:textId="77777777" w:rsidR="008214C4" w:rsidRPr="008214C4" w:rsidRDefault="008214C4" w:rsidP="008214C4">
            <w:pPr>
              <w:autoSpaceDE w:val="0"/>
              <w:autoSpaceDN w:val="0"/>
              <w:adjustRightInd w:val="0"/>
              <w:jc w:val="both"/>
              <w:rPr>
                <w:rFonts w:eastAsia="Calibri"/>
                <w:sz w:val="18"/>
                <w:szCs w:val="18"/>
              </w:rPr>
            </w:pPr>
          </w:p>
          <w:p w14:paraId="1F57E54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12</w:t>
            </w:r>
          </w:p>
          <w:p w14:paraId="0A04DC4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 3/9</w:t>
            </w:r>
          </w:p>
        </w:tc>
        <w:tc>
          <w:tcPr>
            <w:tcW w:w="840" w:type="dxa"/>
          </w:tcPr>
          <w:p w14:paraId="778405DB" w14:textId="77777777" w:rsidR="008214C4" w:rsidRPr="008214C4" w:rsidRDefault="008214C4" w:rsidP="008214C4">
            <w:pPr>
              <w:autoSpaceDE w:val="0"/>
              <w:autoSpaceDN w:val="0"/>
              <w:adjustRightInd w:val="0"/>
              <w:jc w:val="both"/>
              <w:rPr>
                <w:rFonts w:eastAsia="Calibri"/>
                <w:sz w:val="18"/>
                <w:szCs w:val="18"/>
              </w:rPr>
            </w:pPr>
          </w:p>
          <w:p w14:paraId="1EE18FE2" w14:textId="77777777" w:rsidR="008214C4" w:rsidRPr="008214C4" w:rsidRDefault="008214C4" w:rsidP="008214C4">
            <w:pPr>
              <w:autoSpaceDE w:val="0"/>
              <w:autoSpaceDN w:val="0"/>
              <w:adjustRightInd w:val="0"/>
              <w:jc w:val="both"/>
              <w:rPr>
                <w:rFonts w:eastAsia="Calibri"/>
                <w:sz w:val="18"/>
                <w:szCs w:val="18"/>
              </w:rPr>
            </w:pPr>
          </w:p>
          <w:p w14:paraId="4E59852D" w14:textId="77777777" w:rsidR="008214C4" w:rsidRPr="008214C4" w:rsidRDefault="008214C4" w:rsidP="008214C4">
            <w:pPr>
              <w:autoSpaceDE w:val="0"/>
              <w:autoSpaceDN w:val="0"/>
              <w:adjustRightInd w:val="0"/>
              <w:jc w:val="both"/>
              <w:rPr>
                <w:rFonts w:eastAsia="Calibri"/>
                <w:sz w:val="18"/>
                <w:szCs w:val="18"/>
              </w:rPr>
            </w:pPr>
          </w:p>
          <w:p w14:paraId="5B56F267"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12  </w:t>
            </w:r>
          </w:p>
          <w:p w14:paraId="319E3834"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3/9</w:t>
            </w:r>
          </w:p>
        </w:tc>
      </w:tr>
      <w:tr w:rsidR="008214C4" w:rsidRPr="008214C4" w14:paraId="2C48590B" w14:textId="77777777" w:rsidTr="00364BE3">
        <w:trPr>
          <w:trHeight w:val="1186"/>
        </w:trPr>
        <w:tc>
          <w:tcPr>
            <w:tcW w:w="392" w:type="dxa"/>
            <w:vMerge/>
            <w:tcBorders>
              <w:top w:val="nil"/>
              <w:left w:val="single" w:sz="4" w:space="0" w:color="auto"/>
              <w:bottom w:val="nil"/>
              <w:right w:val="single" w:sz="4" w:space="0" w:color="auto"/>
            </w:tcBorders>
          </w:tcPr>
          <w:p w14:paraId="0D47D27B"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17627946" w14:textId="77777777" w:rsidR="008214C4" w:rsidRPr="008214C4" w:rsidRDefault="008214C4" w:rsidP="008214C4">
            <w:pPr>
              <w:spacing w:line="276" w:lineRule="auto"/>
              <w:jc w:val="both"/>
              <w:rPr>
                <w:rFonts w:eastAsia="Calibri"/>
                <w:sz w:val="18"/>
                <w:szCs w:val="18"/>
              </w:rPr>
            </w:pPr>
          </w:p>
        </w:tc>
        <w:tc>
          <w:tcPr>
            <w:tcW w:w="1418" w:type="dxa"/>
            <w:vMerge/>
            <w:tcBorders>
              <w:left w:val="single" w:sz="4" w:space="0" w:color="auto"/>
            </w:tcBorders>
          </w:tcPr>
          <w:p w14:paraId="37D33BEF" w14:textId="77777777" w:rsidR="008214C4" w:rsidRPr="008214C4" w:rsidRDefault="008214C4" w:rsidP="008214C4">
            <w:pPr>
              <w:spacing w:line="276" w:lineRule="auto"/>
              <w:jc w:val="both"/>
              <w:rPr>
                <w:rFonts w:eastAsia="Calibri"/>
                <w:sz w:val="18"/>
                <w:szCs w:val="18"/>
              </w:rPr>
            </w:pPr>
          </w:p>
        </w:tc>
        <w:tc>
          <w:tcPr>
            <w:tcW w:w="706" w:type="dxa"/>
            <w:vMerge/>
          </w:tcPr>
          <w:p w14:paraId="3DAF20EF" w14:textId="77777777" w:rsidR="008214C4" w:rsidRPr="008214C4" w:rsidRDefault="008214C4" w:rsidP="008214C4">
            <w:pPr>
              <w:spacing w:line="276" w:lineRule="auto"/>
              <w:jc w:val="both"/>
              <w:rPr>
                <w:rFonts w:eastAsia="Calibri"/>
                <w:sz w:val="18"/>
                <w:szCs w:val="18"/>
              </w:rPr>
            </w:pPr>
          </w:p>
        </w:tc>
        <w:tc>
          <w:tcPr>
            <w:tcW w:w="853" w:type="dxa"/>
            <w:vMerge/>
          </w:tcPr>
          <w:p w14:paraId="028F33E4" w14:textId="77777777" w:rsidR="008214C4" w:rsidRPr="008214C4" w:rsidRDefault="008214C4" w:rsidP="008214C4">
            <w:pPr>
              <w:autoSpaceDE w:val="0"/>
              <w:autoSpaceDN w:val="0"/>
              <w:adjustRightInd w:val="0"/>
              <w:jc w:val="both"/>
              <w:rPr>
                <w:rFonts w:eastAsia="Calibri"/>
                <w:sz w:val="18"/>
                <w:szCs w:val="18"/>
              </w:rPr>
            </w:pPr>
          </w:p>
        </w:tc>
        <w:tc>
          <w:tcPr>
            <w:tcW w:w="850" w:type="dxa"/>
            <w:vMerge/>
          </w:tcPr>
          <w:p w14:paraId="4AC654BF" w14:textId="77777777" w:rsidR="008214C4" w:rsidRPr="008214C4" w:rsidRDefault="008214C4" w:rsidP="008214C4">
            <w:pPr>
              <w:autoSpaceDE w:val="0"/>
              <w:autoSpaceDN w:val="0"/>
              <w:adjustRightInd w:val="0"/>
              <w:jc w:val="both"/>
              <w:rPr>
                <w:sz w:val="18"/>
                <w:szCs w:val="18"/>
              </w:rPr>
            </w:pPr>
          </w:p>
        </w:tc>
        <w:tc>
          <w:tcPr>
            <w:tcW w:w="851" w:type="dxa"/>
            <w:vMerge/>
          </w:tcPr>
          <w:p w14:paraId="35ADEF98" w14:textId="77777777" w:rsidR="008214C4" w:rsidRPr="008214C4" w:rsidRDefault="008214C4" w:rsidP="008214C4">
            <w:pPr>
              <w:spacing w:line="276" w:lineRule="auto"/>
              <w:jc w:val="center"/>
              <w:rPr>
                <w:bCs/>
                <w:sz w:val="18"/>
                <w:szCs w:val="18"/>
                <w:lang w:eastAsia="ru-RU"/>
              </w:rPr>
            </w:pPr>
          </w:p>
        </w:tc>
        <w:tc>
          <w:tcPr>
            <w:tcW w:w="850" w:type="dxa"/>
            <w:vMerge/>
          </w:tcPr>
          <w:p w14:paraId="6CCD5A48" w14:textId="77777777" w:rsidR="008214C4" w:rsidRPr="008214C4" w:rsidRDefault="008214C4" w:rsidP="008214C4">
            <w:pPr>
              <w:spacing w:line="276" w:lineRule="auto"/>
              <w:jc w:val="center"/>
              <w:rPr>
                <w:bCs/>
                <w:sz w:val="18"/>
                <w:szCs w:val="18"/>
                <w:lang w:eastAsia="ru-RU"/>
              </w:rPr>
            </w:pPr>
          </w:p>
        </w:tc>
        <w:tc>
          <w:tcPr>
            <w:tcW w:w="851" w:type="dxa"/>
            <w:vMerge/>
          </w:tcPr>
          <w:p w14:paraId="1D0D619D" w14:textId="77777777" w:rsidR="008214C4" w:rsidRPr="008214C4" w:rsidRDefault="008214C4" w:rsidP="008214C4">
            <w:pPr>
              <w:spacing w:line="276" w:lineRule="auto"/>
              <w:jc w:val="center"/>
              <w:rPr>
                <w:bCs/>
                <w:sz w:val="18"/>
                <w:szCs w:val="18"/>
                <w:lang w:eastAsia="ru-RU"/>
              </w:rPr>
            </w:pPr>
          </w:p>
        </w:tc>
        <w:tc>
          <w:tcPr>
            <w:tcW w:w="850" w:type="dxa"/>
            <w:vMerge/>
          </w:tcPr>
          <w:p w14:paraId="2566756A" w14:textId="77777777" w:rsidR="008214C4" w:rsidRPr="008214C4" w:rsidRDefault="008214C4" w:rsidP="008214C4">
            <w:pPr>
              <w:spacing w:line="276" w:lineRule="auto"/>
              <w:jc w:val="center"/>
              <w:rPr>
                <w:bCs/>
                <w:sz w:val="18"/>
                <w:szCs w:val="18"/>
                <w:lang w:eastAsia="ru-RU"/>
              </w:rPr>
            </w:pPr>
          </w:p>
        </w:tc>
        <w:tc>
          <w:tcPr>
            <w:tcW w:w="851" w:type="dxa"/>
            <w:vMerge/>
          </w:tcPr>
          <w:p w14:paraId="66B331E1" w14:textId="77777777" w:rsidR="008214C4" w:rsidRPr="008214C4" w:rsidRDefault="008214C4" w:rsidP="008214C4">
            <w:pPr>
              <w:spacing w:line="276" w:lineRule="auto"/>
              <w:jc w:val="center"/>
              <w:rPr>
                <w:bCs/>
                <w:sz w:val="18"/>
                <w:szCs w:val="18"/>
                <w:lang w:eastAsia="ru-RU"/>
              </w:rPr>
            </w:pPr>
          </w:p>
        </w:tc>
        <w:tc>
          <w:tcPr>
            <w:tcW w:w="1137" w:type="dxa"/>
          </w:tcPr>
          <w:p w14:paraId="038D84CB"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8"/>
                <w:szCs w:val="18"/>
              </w:rPr>
              <w:t xml:space="preserve">Ефективності:  </w:t>
            </w:r>
            <w:r w:rsidRPr="008214C4">
              <w:rPr>
                <w:rFonts w:eastAsia="Calibri"/>
                <w:color w:val="000000"/>
                <w:sz w:val="16"/>
                <w:szCs w:val="16"/>
                <w:shd w:val="clear" w:color="auto" w:fill="FFFFFF"/>
              </w:rPr>
              <w:t>Орієнтовна вартість 1 обстеження</w:t>
            </w:r>
            <w:r w:rsidRPr="008214C4">
              <w:rPr>
                <w:rFonts w:eastAsia="Calibri"/>
                <w:i/>
                <w:sz w:val="18"/>
                <w:szCs w:val="18"/>
              </w:rPr>
              <w:t xml:space="preserve">  грн</w:t>
            </w:r>
          </w:p>
        </w:tc>
        <w:tc>
          <w:tcPr>
            <w:tcW w:w="847" w:type="dxa"/>
          </w:tcPr>
          <w:p w14:paraId="672C237B" w14:textId="77777777" w:rsidR="008214C4" w:rsidRPr="008214C4" w:rsidRDefault="008214C4" w:rsidP="008214C4">
            <w:pPr>
              <w:autoSpaceDE w:val="0"/>
              <w:autoSpaceDN w:val="0"/>
              <w:adjustRightInd w:val="0"/>
              <w:jc w:val="both"/>
              <w:rPr>
                <w:rFonts w:eastAsia="Calibri"/>
                <w:sz w:val="18"/>
                <w:szCs w:val="18"/>
              </w:rPr>
            </w:pPr>
          </w:p>
          <w:p w14:paraId="235A0751" w14:textId="77777777" w:rsidR="008214C4" w:rsidRPr="008214C4" w:rsidRDefault="008214C4" w:rsidP="008214C4">
            <w:pPr>
              <w:autoSpaceDE w:val="0"/>
              <w:autoSpaceDN w:val="0"/>
              <w:adjustRightInd w:val="0"/>
              <w:jc w:val="both"/>
              <w:rPr>
                <w:rFonts w:eastAsia="Calibri"/>
                <w:sz w:val="18"/>
                <w:szCs w:val="18"/>
              </w:rPr>
            </w:pPr>
          </w:p>
          <w:p w14:paraId="4FD77BE7" w14:textId="77777777" w:rsidR="008214C4" w:rsidRPr="008214C4" w:rsidRDefault="008214C4" w:rsidP="008214C4">
            <w:pPr>
              <w:autoSpaceDE w:val="0"/>
              <w:autoSpaceDN w:val="0"/>
              <w:adjustRightInd w:val="0"/>
              <w:jc w:val="both"/>
              <w:rPr>
                <w:rFonts w:eastAsia="Calibri"/>
                <w:sz w:val="18"/>
                <w:szCs w:val="18"/>
              </w:rPr>
            </w:pPr>
          </w:p>
          <w:p w14:paraId="18B91FB7" w14:textId="77777777" w:rsidR="008214C4" w:rsidRPr="008214C4" w:rsidRDefault="008214C4" w:rsidP="008214C4">
            <w:pPr>
              <w:autoSpaceDE w:val="0"/>
              <w:autoSpaceDN w:val="0"/>
              <w:adjustRightInd w:val="0"/>
              <w:jc w:val="both"/>
              <w:rPr>
                <w:rFonts w:eastAsia="Calibri"/>
                <w:sz w:val="18"/>
                <w:szCs w:val="18"/>
              </w:rPr>
            </w:pPr>
          </w:p>
          <w:p w14:paraId="11027E4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416,6</w:t>
            </w:r>
          </w:p>
        </w:tc>
        <w:tc>
          <w:tcPr>
            <w:tcW w:w="851" w:type="dxa"/>
          </w:tcPr>
          <w:p w14:paraId="27B45379" w14:textId="77777777" w:rsidR="008214C4" w:rsidRPr="008214C4" w:rsidRDefault="008214C4" w:rsidP="008214C4">
            <w:pPr>
              <w:autoSpaceDE w:val="0"/>
              <w:autoSpaceDN w:val="0"/>
              <w:adjustRightInd w:val="0"/>
              <w:jc w:val="both"/>
              <w:rPr>
                <w:rFonts w:eastAsia="Calibri"/>
                <w:sz w:val="18"/>
                <w:szCs w:val="18"/>
              </w:rPr>
            </w:pPr>
          </w:p>
          <w:p w14:paraId="4BF31A54" w14:textId="77777777" w:rsidR="008214C4" w:rsidRPr="008214C4" w:rsidRDefault="008214C4" w:rsidP="008214C4">
            <w:pPr>
              <w:autoSpaceDE w:val="0"/>
              <w:autoSpaceDN w:val="0"/>
              <w:adjustRightInd w:val="0"/>
              <w:jc w:val="both"/>
              <w:rPr>
                <w:rFonts w:eastAsia="Calibri"/>
                <w:sz w:val="18"/>
                <w:szCs w:val="18"/>
              </w:rPr>
            </w:pPr>
          </w:p>
          <w:p w14:paraId="4845EC65" w14:textId="77777777" w:rsidR="008214C4" w:rsidRPr="008214C4" w:rsidRDefault="008214C4" w:rsidP="008214C4">
            <w:pPr>
              <w:autoSpaceDE w:val="0"/>
              <w:autoSpaceDN w:val="0"/>
              <w:adjustRightInd w:val="0"/>
              <w:jc w:val="both"/>
              <w:rPr>
                <w:rFonts w:eastAsia="Calibri"/>
                <w:sz w:val="18"/>
                <w:szCs w:val="18"/>
              </w:rPr>
            </w:pPr>
          </w:p>
          <w:p w14:paraId="3D8ABD67" w14:textId="77777777" w:rsidR="008214C4" w:rsidRPr="008214C4" w:rsidRDefault="008214C4" w:rsidP="008214C4">
            <w:pPr>
              <w:autoSpaceDE w:val="0"/>
              <w:autoSpaceDN w:val="0"/>
              <w:adjustRightInd w:val="0"/>
              <w:jc w:val="both"/>
              <w:rPr>
                <w:rFonts w:eastAsia="Calibri"/>
                <w:sz w:val="18"/>
                <w:szCs w:val="18"/>
              </w:rPr>
            </w:pPr>
          </w:p>
          <w:p w14:paraId="0E90E2AD"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416,6</w:t>
            </w:r>
          </w:p>
          <w:p w14:paraId="6754BA8C" w14:textId="77777777" w:rsidR="008214C4" w:rsidRPr="008214C4" w:rsidRDefault="008214C4" w:rsidP="008214C4">
            <w:pPr>
              <w:autoSpaceDE w:val="0"/>
              <w:autoSpaceDN w:val="0"/>
              <w:adjustRightInd w:val="0"/>
              <w:jc w:val="both"/>
              <w:rPr>
                <w:rFonts w:eastAsia="Calibri"/>
                <w:sz w:val="18"/>
                <w:szCs w:val="18"/>
              </w:rPr>
            </w:pPr>
          </w:p>
        </w:tc>
        <w:tc>
          <w:tcPr>
            <w:tcW w:w="850" w:type="dxa"/>
          </w:tcPr>
          <w:p w14:paraId="38857370" w14:textId="77777777" w:rsidR="008214C4" w:rsidRPr="008214C4" w:rsidRDefault="008214C4" w:rsidP="008214C4">
            <w:pPr>
              <w:autoSpaceDE w:val="0"/>
              <w:autoSpaceDN w:val="0"/>
              <w:adjustRightInd w:val="0"/>
              <w:jc w:val="both"/>
              <w:rPr>
                <w:rFonts w:eastAsia="Calibri"/>
                <w:sz w:val="18"/>
                <w:szCs w:val="18"/>
              </w:rPr>
            </w:pPr>
          </w:p>
          <w:p w14:paraId="72AA5CB6" w14:textId="77777777" w:rsidR="008214C4" w:rsidRPr="008214C4" w:rsidRDefault="008214C4" w:rsidP="008214C4">
            <w:pPr>
              <w:autoSpaceDE w:val="0"/>
              <w:autoSpaceDN w:val="0"/>
              <w:adjustRightInd w:val="0"/>
              <w:jc w:val="both"/>
              <w:rPr>
                <w:rFonts w:eastAsia="Calibri"/>
                <w:sz w:val="18"/>
                <w:szCs w:val="18"/>
              </w:rPr>
            </w:pPr>
          </w:p>
          <w:p w14:paraId="0CB3A7D5" w14:textId="77777777" w:rsidR="008214C4" w:rsidRPr="008214C4" w:rsidRDefault="008214C4" w:rsidP="008214C4">
            <w:pPr>
              <w:autoSpaceDE w:val="0"/>
              <w:autoSpaceDN w:val="0"/>
              <w:adjustRightInd w:val="0"/>
              <w:jc w:val="both"/>
              <w:rPr>
                <w:rFonts w:eastAsia="Calibri"/>
                <w:sz w:val="18"/>
                <w:szCs w:val="18"/>
              </w:rPr>
            </w:pPr>
          </w:p>
          <w:p w14:paraId="633A57A4" w14:textId="77777777" w:rsidR="008214C4" w:rsidRPr="008214C4" w:rsidRDefault="008214C4" w:rsidP="008214C4">
            <w:pPr>
              <w:autoSpaceDE w:val="0"/>
              <w:autoSpaceDN w:val="0"/>
              <w:adjustRightInd w:val="0"/>
              <w:jc w:val="both"/>
              <w:rPr>
                <w:rFonts w:eastAsia="Calibri"/>
                <w:sz w:val="18"/>
                <w:szCs w:val="18"/>
              </w:rPr>
            </w:pPr>
          </w:p>
          <w:p w14:paraId="5041106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416,6</w:t>
            </w:r>
          </w:p>
        </w:tc>
        <w:tc>
          <w:tcPr>
            <w:tcW w:w="851" w:type="dxa"/>
          </w:tcPr>
          <w:p w14:paraId="6B2054B4" w14:textId="77777777" w:rsidR="008214C4" w:rsidRPr="008214C4" w:rsidRDefault="008214C4" w:rsidP="008214C4">
            <w:pPr>
              <w:autoSpaceDE w:val="0"/>
              <w:autoSpaceDN w:val="0"/>
              <w:adjustRightInd w:val="0"/>
              <w:jc w:val="both"/>
              <w:rPr>
                <w:rFonts w:eastAsia="Calibri"/>
                <w:sz w:val="18"/>
                <w:szCs w:val="18"/>
              </w:rPr>
            </w:pPr>
          </w:p>
          <w:p w14:paraId="525E6A30" w14:textId="77777777" w:rsidR="008214C4" w:rsidRPr="008214C4" w:rsidRDefault="008214C4" w:rsidP="008214C4">
            <w:pPr>
              <w:autoSpaceDE w:val="0"/>
              <w:autoSpaceDN w:val="0"/>
              <w:adjustRightInd w:val="0"/>
              <w:jc w:val="both"/>
              <w:rPr>
                <w:rFonts w:eastAsia="Calibri"/>
                <w:sz w:val="18"/>
                <w:szCs w:val="18"/>
              </w:rPr>
            </w:pPr>
          </w:p>
          <w:p w14:paraId="0B1C8364" w14:textId="77777777" w:rsidR="008214C4" w:rsidRPr="008214C4" w:rsidRDefault="008214C4" w:rsidP="008214C4">
            <w:pPr>
              <w:autoSpaceDE w:val="0"/>
              <w:autoSpaceDN w:val="0"/>
              <w:adjustRightInd w:val="0"/>
              <w:jc w:val="both"/>
              <w:rPr>
                <w:rFonts w:eastAsia="Calibri"/>
                <w:sz w:val="18"/>
                <w:szCs w:val="18"/>
              </w:rPr>
            </w:pPr>
          </w:p>
          <w:p w14:paraId="5FE93F89" w14:textId="77777777" w:rsidR="008214C4" w:rsidRPr="008214C4" w:rsidRDefault="008214C4" w:rsidP="008214C4">
            <w:pPr>
              <w:autoSpaceDE w:val="0"/>
              <w:autoSpaceDN w:val="0"/>
              <w:adjustRightInd w:val="0"/>
              <w:jc w:val="both"/>
              <w:rPr>
                <w:rFonts w:eastAsia="Calibri"/>
                <w:sz w:val="18"/>
                <w:szCs w:val="18"/>
              </w:rPr>
            </w:pPr>
          </w:p>
          <w:p w14:paraId="12374B0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416,6</w:t>
            </w:r>
          </w:p>
        </w:tc>
        <w:tc>
          <w:tcPr>
            <w:tcW w:w="840" w:type="dxa"/>
          </w:tcPr>
          <w:p w14:paraId="6E471B38" w14:textId="77777777" w:rsidR="008214C4" w:rsidRPr="008214C4" w:rsidRDefault="008214C4" w:rsidP="008214C4">
            <w:pPr>
              <w:autoSpaceDE w:val="0"/>
              <w:autoSpaceDN w:val="0"/>
              <w:adjustRightInd w:val="0"/>
              <w:jc w:val="both"/>
              <w:rPr>
                <w:rFonts w:eastAsia="Calibri"/>
                <w:sz w:val="18"/>
                <w:szCs w:val="18"/>
              </w:rPr>
            </w:pPr>
          </w:p>
          <w:p w14:paraId="38EC29F5" w14:textId="77777777" w:rsidR="008214C4" w:rsidRPr="008214C4" w:rsidRDefault="008214C4" w:rsidP="008214C4">
            <w:pPr>
              <w:autoSpaceDE w:val="0"/>
              <w:autoSpaceDN w:val="0"/>
              <w:adjustRightInd w:val="0"/>
              <w:jc w:val="both"/>
              <w:rPr>
                <w:rFonts w:eastAsia="Calibri"/>
                <w:sz w:val="18"/>
                <w:szCs w:val="18"/>
              </w:rPr>
            </w:pPr>
          </w:p>
          <w:p w14:paraId="57126429" w14:textId="77777777" w:rsidR="008214C4" w:rsidRPr="008214C4" w:rsidRDefault="008214C4" w:rsidP="008214C4">
            <w:pPr>
              <w:autoSpaceDE w:val="0"/>
              <w:autoSpaceDN w:val="0"/>
              <w:adjustRightInd w:val="0"/>
              <w:jc w:val="both"/>
              <w:rPr>
                <w:rFonts w:eastAsia="Calibri"/>
                <w:sz w:val="18"/>
                <w:szCs w:val="18"/>
              </w:rPr>
            </w:pPr>
          </w:p>
          <w:p w14:paraId="77994FA9" w14:textId="77777777" w:rsidR="008214C4" w:rsidRPr="008214C4" w:rsidRDefault="008214C4" w:rsidP="008214C4">
            <w:pPr>
              <w:autoSpaceDE w:val="0"/>
              <w:autoSpaceDN w:val="0"/>
              <w:adjustRightInd w:val="0"/>
              <w:jc w:val="both"/>
              <w:rPr>
                <w:rFonts w:eastAsia="Calibri"/>
                <w:sz w:val="18"/>
                <w:szCs w:val="18"/>
              </w:rPr>
            </w:pPr>
          </w:p>
          <w:p w14:paraId="4F91ED45"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416,6</w:t>
            </w:r>
          </w:p>
        </w:tc>
      </w:tr>
      <w:tr w:rsidR="008214C4" w:rsidRPr="008214C4" w14:paraId="3DC6CA2F" w14:textId="77777777" w:rsidTr="00364BE3">
        <w:trPr>
          <w:trHeight w:val="1132"/>
        </w:trPr>
        <w:tc>
          <w:tcPr>
            <w:tcW w:w="392" w:type="dxa"/>
            <w:vMerge/>
            <w:tcBorders>
              <w:top w:val="nil"/>
              <w:left w:val="single" w:sz="4" w:space="0" w:color="auto"/>
              <w:bottom w:val="nil"/>
              <w:right w:val="single" w:sz="4" w:space="0" w:color="auto"/>
            </w:tcBorders>
          </w:tcPr>
          <w:p w14:paraId="6E8CC0D4"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28CE69F2" w14:textId="77777777" w:rsidR="008214C4" w:rsidRPr="008214C4" w:rsidRDefault="008214C4" w:rsidP="008214C4">
            <w:pPr>
              <w:spacing w:line="276" w:lineRule="auto"/>
              <w:jc w:val="both"/>
              <w:rPr>
                <w:rFonts w:eastAsia="Calibri"/>
                <w:sz w:val="18"/>
                <w:szCs w:val="18"/>
              </w:rPr>
            </w:pPr>
          </w:p>
        </w:tc>
        <w:tc>
          <w:tcPr>
            <w:tcW w:w="1418" w:type="dxa"/>
            <w:vMerge/>
            <w:tcBorders>
              <w:left w:val="single" w:sz="4" w:space="0" w:color="auto"/>
            </w:tcBorders>
          </w:tcPr>
          <w:p w14:paraId="11C3362B" w14:textId="77777777" w:rsidR="008214C4" w:rsidRPr="008214C4" w:rsidRDefault="008214C4" w:rsidP="008214C4">
            <w:pPr>
              <w:spacing w:line="276" w:lineRule="auto"/>
              <w:jc w:val="both"/>
              <w:rPr>
                <w:rFonts w:eastAsia="Calibri"/>
                <w:sz w:val="18"/>
                <w:szCs w:val="18"/>
              </w:rPr>
            </w:pPr>
          </w:p>
        </w:tc>
        <w:tc>
          <w:tcPr>
            <w:tcW w:w="706" w:type="dxa"/>
            <w:vMerge/>
          </w:tcPr>
          <w:p w14:paraId="0901CD84" w14:textId="77777777" w:rsidR="008214C4" w:rsidRPr="008214C4" w:rsidRDefault="008214C4" w:rsidP="008214C4">
            <w:pPr>
              <w:spacing w:line="276" w:lineRule="auto"/>
              <w:jc w:val="both"/>
              <w:rPr>
                <w:rFonts w:eastAsia="Calibri"/>
                <w:sz w:val="18"/>
                <w:szCs w:val="18"/>
              </w:rPr>
            </w:pPr>
          </w:p>
        </w:tc>
        <w:tc>
          <w:tcPr>
            <w:tcW w:w="853" w:type="dxa"/>
            <w:vMerge/>
          </w:tcPr>
          <w:p w14:paraId="2535F5C8" w14:textId="77777777" w:rsidR="008214C4" w:rsidRPr="008214C4" w:rsidRDefault="008214C4" w:rsidP="008214C4">
            <w:pPr>
              <w:autoSpaceDE w:val="0"/>
              <w:autoSpaceDN w:val="0"/>
              <w:adjustRightInd w:val="0"/>
              <w:jc w:val="both"/>
              <w:rPr>
                <w:rFonts w:eastAsia="Calibri"/>
                <w:sz w:val="18"/>
                <w:szCs w:val="18"/>
              </w:rPr>
            </w:pPr>
          </w:p>
        </w:tc>
        <w:tc>
          <w:tcPr>
            <w:tcW w:w="850" w:type="dxa"/>
            <w:vMerge/>
          </w:tcPr>
          <w:p w14:paraId="2222AF4F" w14:textId="77777777" w:rsidR="008214C4" w:rsidRPr="008214C4" w:rsidRDefault="008214C4" w:rsidP="008214C4">
            <w:pPr>
              <w:autoSpaceDE w:val="0"/>
              <w:autoSpaceDN w:val="0"/>
              <w:adjustRightInd w:val="0"/>
              <w:jc w:val="both"/>
              <w:rPr>
                <w:sz w:val="18"/>
                <w:szCs w:val="18"/>
              </w:rPr>
            </w:pPr>
          </w:p>
        </w:tc>
        <w:tc>
          <w:tcPr>
            <w:tcW w:w="851" w:type="dxa"/>
            <w:vMerge/>
          </w:tcPr>
          <w:p w14:paraId="27AC1F46" w14:textId="77777777" w:rsidR="008214C4" w:rsidRPr="008214C4" w:rsidRDefault="008214C4" w:rsidP="008214C4">
            <w:pPr>
              <w:spacing w:line="276" w:lineRule="auto"/>
              <w:jc w:val="center"/>
              <w:rPr>
                <w:bCs/>
                <w:sz w:val="18"/>
                <w:szCs w:val="18"/>
                <w:lang w:eastAsia="ru-RU"/>
              </w:rPr>
            </w:pPr>
          </w:p>
        </w:tc>
        <w:tc>
          <w:tcPr>
            <w:tcW w:w="850" w:type="dxa"/>
            <w:vMerge/>
          </w:tcPr>
          <w:p w14:paraId="11389567" w14:textId="77777777" w:rsidR="008214C4" w:rsidRPr="008214C4" w:rsidRDefault="008214C4" w:rsidP="008214C4">
            <w:pPr>
              <w:spacing w:line="276" w:lineRule="auto"/>
              <w:jc w:val="center"/>
              <w:rPr>
                <w:bCs/>
                <w:sz w:val="18"/>
                <w:szCs w:val="18"/>
                <w:lang w:eastAsia="ru-RU"/>
              </w:rPr>
            </w:pPr>
          </w:p>
        </w:tc>
        <w:tc>
          <w:tcPr>
            <w:tcW w:w="851" w:type="dxa"/>
            <w:vMerge/>
          </w:tcPr>
          <w:p w14:paraId="42C84325" w14:textId="77777777" w:rsidR="008214C4" w:rsidRPr="008214C4" w:rsidRDefault="008214C4" w:rsidP="008214C4">
            <w:pPr>
              <w:spacing w:line="276" w:lineRule="auto"/>
              <w:jc w:val="center"/>
              <w:rPr>
                <w:bCs/>
                <w:sz w:val="18"/>
                <w:szCs w:val="18"/>
                <w:lang w:eastAsia="ru-RU"/>
              </w:rPr>
            </w:pPr>
          </w:p>
        </w:tc>
        <w:tc>
          <w:tcPr>
            <w:tcW w:w="850" w:type="dxa"/>
            <w:vMerge/>
          </w:tcPr>
          <w:p w14:paraId="17C4BB29" w14:textId="77777777" w:rsidR="008214C4" w:rsidRPr="008214C4" w:rsidRDefault="008214C4" w:rsidP="008214C4">
            <w:pPr>
              <w:spacing w:line="276" w:lineRule="auto"/>
              <w:jc w:val="center"/>
              <w:rPr>
                <w:bCs/>
                <w:sz w:val="18"/>
                <w:szCs w:val="18"/>
                <w:lang w:eastAsia="ru-RU"/>
              </w:rPr>
            </w:pPr>
          </w:p>
        </w:tc>
        <w:tc>
          <w:tcPr>
            <w:tcW w:w="851" w:type="dxa"/>
            <w:vMerge/>
          </w:tcPr>
          <w:p w14:paraId="714CC9C4" w14:textId="77777777" w:rsidR="008214C4" w:rsidRPr="008214C4" w:rsidRDefault="008214C4" w:rsidP="008214C4">
            <w:pPr>
              <w:spacing w:line="276" w:lineRule="auto"/>
              <w:jc w:val="center"/>
              <w:rPr>
                <w:bCs/>
                <w:sz w:val="18"/>
                <w:szCs w:val="18"/>
                <w:lang w:eastAsia="ru-RU"/>
              </w:rPr>
            </w:pPr>
          </w:p>
        </w:tc>
        <w:tc>
          <w:tcPr>
            <w:tcW w:w="1137" w:type="dxa"/>
          </w:tcPr>
          <w:p w14:paraId="29E5550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6"/>
                <w:szCs w:val="16"/>
              </w:rPr>
              <w:t>Якості:</w:t>
            </w:r>
            <w:r w:rsidRPr="008214C4">
              <w:rPr>
                <w:rFonts w:eastAsia="Calibri"/>
                <w:color w:val="000000"/>
                <w:sz w:val="16"/>
                <w:szCs w:val="16"/>
              </w:rPr>
              <w:t xml:space="preserve">        Відсоток охоплених  медичними оглядами працівників до кількості працівників,  що підлягають обов’язковим профілактичним оглядам .%</w:t>
            </w:r>
          </w:p>
        </w:tc>
        <w:tc>
          <w:tcPr>
            <w:tcW w:w="847" w:type="dxa"/>
          </w:tcPr>
          <w:p w14:paraId="5DFC761D" w14:textId="77777777" w:rsidR="008214C4" w:rsidRPr="008214C4" w:rsidRDefault="008214C4" w:rsidP="008214C4">
            <w:pPr>
              <w:autoSpaceDE w:val="0"/>
              <w:autoSpaceDN w:val="0"/>
              <w:adjustRightInd w:val="0"/>
              <w:jc w:val="both"/>
              <w:rPr>
                <w:rFonts w:eastAsia="Calibri"/>
                <w:sz w:val="18"/>
                <w:szCs w:val="18"/>
              </w:rPr>
            </w:pPr>
          </w:p>
          <w:p w14:paraId="394C1EB0" w14:textId="77777777" w:rsidR="008214C4" w:rsidRPr="008214C4" w:rsidRDefault="008214C4" w:rsidP="008214C4">
            <w:pPr>
              <w:autoSpaceDE w:val="0"/>
              <w:autoSpaceDN w:val="0"/>
              <w:adjustRightInd w:val="0"/>
              <w:jc w:val="both"/>
              <w:rPr>
                <w:rFonts w:eastAsia="Calibri"/>
                <w:sz w:val="18"/>
                <w:szCs w:val="18"/>
              </w:rPr>
            </w:pPr>
          </w:p>
          <w:p w14:paraId="38420BD9" w14:textId="77777777" w:rsidR="008214C4" w:rsidRPr="008214C4" w:rsidRDefault="008214C4" w:rsidP="008214C4">
            <w:pPr>
              <w:autoSpaceDE w:val="0"/>
              <w:autoSpaceDN w:val="0"/>
              <w:adjustRightInd w:val="0"/>
              <w:jc w:val="both"/>
              <w:rPr>
                <w:rFonts w:eastAsia="Calibri"/>
                <w:sz w:val="18"/>
                <w:szCs w:val="18"/>
              </w:rPr>
            </w:pPr>
          </w:p>
          <w:p w14:paraId="58CD495D" w14:textId="77777777" w:rsidR="008214C4" w:rsidRPr="008214C4" w:rsidRDefault="008214C4" w:rsidP="008214C4">
            <w:pPr>
              <w:autoSpaceDE w:val="0"/>
              <w:autoSpaceDN w:val="0"/>
              <w:adjustRightInd w:val="0"/>
              <w:jc w:val="both"/>
              <w:rPr>
                <w:rFonts w:eastAsia="Calibri"/>
                <w:sz w:val="18"/>
                <w:szCs w:val="18"/>
              </w:rPr>
            </w:pPr>
          </w:p>
          <w:p w14:paraId="56846434" w14:textId="77777777" w:rsidR="008214C4" w:rsidRPr="008214C4" w:rsidRDefault="008214C4" w:rsidP="008214C4">
            <w:pPr>
              <w:autoSpaceDE w:val="0"/>
              <w:autoSpaceDN w:val="0"/>
              <w:adjustRightInd w:val="0"/>
              <w:jc w:val="both"/>
              <w:rPr>
                <w:rFonts w:eastAsia="Calibri"/>
                <w:sz w:val="18"/>
                <w:szCs w:val="18"/>
              </w:rPr>
            </w:pPr>
          </w:p>
          <w:p w14:paraId="3004FC8D" w14:textId="77777777" w:rsidR="008214C4" w:rsidRPr="008214C4" w:rsidRDefault="008214C4" w:rsidP="008214C4">
            <w:pPr>
              <w:autoSpaceDE w:val="0"/>
              <w:autoSpaceDN w:val="0"/>
              <w:adjustRightInd w:val="0"/>
              <w:jc w:val="both"/>
              <w:rPr>
                <w:rFonts w:eastAsia="Calibri"/>
                <w:sz w:val="18"/>
                <w:szCs w:val="18"/>
              </w:rPr>
            </w:pPr>
          </w:p>
          <w:p w14:paraId="4A598902" w14:textId="77777777" w:rsidR="008214C4" w:rsidRPr="008214C4" w:rsidRDefault="008214C4" w:rsidP="008214C4">
            <w:pPr>
              <w:autoSpaceDE w:val="0"/>
              <w:autoSpaceDN w:val="0"/>
              <w:adjustRightInd w:val="0"/>
              <w:jc w:val="both"/>
              <w:rPr>
                <w:rFonts w:eastAsia="Calibri"/>
                <w:sz w:val="18"/>
                <w:szCs w:val="18"/>
              </w:rPr>
            </w:pPr>
          </w:p>
          <w:p w14:paraId="67E9FF1F" w14:textId="77777777" w:rsidR="008214C4" w:rsidRPr="008214C4" w:rsidRDefault="008214C4" w:rsidP="008214C4">
            <w:pPr>
              <w:autoSpaceDE w:val="0"/>
              <w:autoSpaceDN w:val="0"/>
              <w:adjustRightInd w:val="0"/>
              <w:jc w:val="both"/>
              <w:rPr>
                <w:rFonts w:eastAsia="Calibri"/>
                <w:sz w:val="18"/>
                <w:szCs w:val="18"/>
              </w:rPr>
            </w:pPr>
          </w:p>
          <w:p w14:paraId="16ED2999" w14:textId="77777777" w:rsidR="008214C4" w:rsidRPr="008214C4" w:rsidRDefault="008214C4" w:rsidP="008214C4">
            <w:pPr>
              <w:autoSpaceDE w:val="0"/>
              <w:autoSpaceDN w:val="0"/>
              <w:adjustRightInd w:val="0"/>
              <w:jc w:val="both"/>
              <w:rPr>
                <w:rFonts w:eastAsia="Calibri"/>
                <w:sz w:val="18"/>
                <w:szCs w:val="18"/>
              </w:rPr>
            </w:pPr>
          </w:p>
          <w:p w14:paraId="23618430" w14:textId="77777777" w:rsidR="008214C4" w:rsidRPr="008214C4" w:rsidRDefault="008214C4" w:rsidP="008214C4">
            <w:pPr>
              <w:autoSpaceDE w:val="0"/>
              <w:autoSpaceDN w:val="0"/>
              <w:adjustRightInd w:val="0"/>
              <w:jc w:val="both"/>
              <w:rPr>
                <w:rFonts w:eastAsia="Calibri"/>
                <w:sz w:val="18"/>
                <w:szCs w:val="18"/>
              </w:rPr>
            </w:pPr>
          </w:p>
          <w:p w14:paraId="6F18E25A" w14:textId="77777777" w:rsidR="008214C4" w:rsidRPr="008214C4" w:rsidRDefault="008214C4" w:rsidP="008214C4">
            <w:pPr>
              <w:autoSpaceDE w:val="0"/>
              <w:autoSpaceDN w:val="0"/>
              <w:adjustRightInd w:val="0"/>
              <w:jc w:val="both"/>
              <w:rPr>
                <w:rFonts w:eastAsia="Calibri"/>
                <w:sz w:val="18"/>
                <w:szCs w:val="18"/>
              </w:rPr>
            </w:pPr>
          </w:p>
          <w:p w14:paraId="28B08A63"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1" w:type="dxa"/>
          </w:tcPr>
          <w:p w14:paraId="17B9BCD4" w14:textId="77777777" w:rsidR="008214C4" w:rsidRPr="008214C4" w:rsidRDefault="008214C4" w:rsidP="008214C4">
            <w:pPr>
              <w:autoSpaceDE w:val="0"/>
              <w:autoSpaceDN w:val="0"/>
              <w:adjustRightInd w:val="0"/>
              <w:jc w:val="both"/>
              <w:rPr>
                <w:rFonts w:eastAsia="Calibri"/>
                <w:sz w:val="18"/>
                <w:szCs w:val="18"/>
              </w:rPr>
            </w:pPr>
          </w:p>
          <w:p w14:paraId="4B8DC1B8" w14:textId="77777777" w:rsidR="008214C4" w:rsidRPr="008214C4" w:rsidRDefault="008214C4" w:rsidP="008214C4">
            <w:pPr>
              <w:autoSpaceDE w:val="0"/>
              <w:autoSpaceDN w:val="0"/>
              <w:adjustRightInd w:val="0"/>
              <w:jc w:val="both"/>
              <w:rPr>
                <w:rFonts w:eastAsia="Calibri"/>
                <w:sz w:val="18"/>
                <w:szCs w:val="18"/>
              </w:rPr>
            </w:pPr>
          </w:p>
          <w:p w14:paraId="184D8C3C" w14:textId="77777777" w:rsidR="008214C4" w:rsidRPr="008214C4" w:rsidRDefault="008214C4" w:rsidP="008214C4">
            <w:pPr>
              <w:autoSpaceDE w:val="0"/>
              <w:autoSpaceDN w:val="0"/>
              <w:adjustRightInd w:val="0"/>
              <w:jc w:val="both"/>
              <w:rPr>
                <w:rFonts w:eastAsia="Calibri"/>
                <w:sz w:val="18"/>
                <w:szCs w:val="18"/>
              </w:rPr>
            </w:pPr>
          </w:p>
          <w:p w14:paraId="72098BD9" w14:textId="77777777" w:rsidR="008214C4" w:rsidRPr="008214C4" w:rsidRDefault="008214C4" w:rsidP="008214C4">
            <w:pPr>
              <w:autoSpaceDE w:val="0"/>
              <w:autoSpaceDN w:val="0"/>
              <w:adjustRightInd w:val="0"/>
              <w:jc w:val="both"/>
              <w:rPr>
                <w:rFonts w:eastAsia="Calibri"/>
                <w:sz w:val="18"/>
                <w:szCs w:val="18"/>
              </w:rPr>
            </w:pPr>
          </w:p>
          <w:p w14:paraId="7346EA8E" w14:textId="77777777" w:rsidR="008214C4" w:rsidRPr="008214C4" w:rsidRDefault="008214C4" w:rsidP="008214C4">
            <w:pPr>
              <w:autoSpaceDE w:val="0"/>
              <w:autoSpaceDN w:val="0"/>
              <w:adjustRightInd w:val="0"/>
              <w:jc w:val="both"/>
              <w:rPr>
                <w:rFonts w:eastAsia="Calibri"/>
                <w:sz w:val="18"/>
                <w:szCs w:val="18"/>
              </w:rPr>
            </w:pPr>
          </w:p>
          <w:p w14:paraId="02A14AFE" w14:textId="77777777" w:rsidR="008214C4" w:rsidRPr="008214C4" w:rsidRDefault="008214C4" w:rsidP="008214C4">
            <w:pPr>
              <w:autoSpaceDE w:val="0"/>
              <w:autoSpaceDN w:val="0"/>
              <w:adjustRightInd w:val="0"/>
              <w:jc w:val="both"/>
              <w:rPr>
                <w:rFonts w:eastAsia="Calibri"/>
                <w:sz w:val="18"/>
                <w:szCs w:val="18"/>
              </w:rPr>
            </w:pPr>
          </w:p>
          <w:p w14:paraId="00C69A11" w14:textId="77777777" w:rsidR="008214C4" w:rsidRPr="008214C4" w:rsidRDefault="008214C4" w:rsidP="008214C4">
            <w:pPr>
              <w:autoSpaceDE w:val="0"/>
              <w:autoSpaceDN w:val="0"/>
              <w:adjustRightInd w:val="0"/>
              <w:jc w:val="both"/>
              <w:rPr>
                <w:rFonts w:eastAsia="Calibri"/>
                <w:sz w:val="18"/>
                <w:szCs w:val="18"/>
              </w:rPr>
            </w:pPr>
          </w:p>
          <w:p w14:paraId="5E111C99" w14:textId="77777777" w:rsidR="008214C4" w:rsidRPr="008214C4" w:rsidRDefault="008214C4" w:rsidP="008214C4">
            <w:pPr>
              <w:autoSpaceDE w:val="0"/>
              <w:autoSpaceDN w:val="0"/>
              <w:adjustRightInd w:val="0"/>
              <w:jc w:val="both"/>
              <w:rPr>
                <w:rFonts w:eastAsia="Calibri"/>
                <w:sz w:val="18"/>
                <w:szCs w:val="18"/>
              </w:rPr>
            </w:pPr>
          </w:p>
          <w:p w14:paraId="518300AD" w14:textId="77777777" w:rsidR="008214C4" w:rsidRPr="008214C4" w:rsidRDefault="008214C4" w:rsidP="008214C4">
            <w:pPr>
              <w:autoSpaceDE w:val="0"/>
              <w:autoSpaceDN w:val="0"/>
              <w:adjustRightInd w:val="0"/>
              <w:jc w:val="both"/>
              <w:rPr>
                <w:rFonts w:eastAsia="Calibri"/>
                <w:sz w:val="18"/>
                <w:szCs w:val="18"/>
              </w:rPr>
            </w:pPr>
          </w:p>
          <w:p w14:paraId="29BDD78C" w14:textId="77777777" w:rsidR="008214C4" w:rsidRPr="008214C4" w:rsidRDefault="008214C4" w:rsidP="008214C4">
            <w:pPr>
              <w:autoSpaceDE w:val="0"/>
              <w:autoSpaceDN w:val="0"/>
              <w:adjustRightInd w:val="0"/>
              <w:jc w:val="both"/>
              <w:rPr>
                <w:rFonts w:eastAsia="Calibri"/>
                <w:sz w:val="18"/>
                <w:szCs w:val="18"/>
              </w:rPr>
            </w:pPr>
          </w:p>
          <w:p w14:paraId="7302E282" w14:textId="77777777" w:rsidR="008214C4" w:rsidRPr="008214C4" w:rsidRDefault="008214C4" w:rsidP="008214C4">
            <w:pPr>
              <w:autoSpaceDE w:val="0"/>
              <w:autoSpaceDN w:val="0"/>
              <w:adjustRightInd w:val="0"/>
              <w:jc w:val="both"/>
              <w:rPr>
                <w:rFonts w:eastAsia="Calibri"/>
                <w:sz w:val="18"/>
                <w:szCs w:val="18"/>
              </w:rPr>
            </w:pPr>
          </w:p>
          <w:p w14:paraId="50B88E76"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0" w:type="dxa"/>
          </w:tcPr>
          <w:p w14:paraId="533E1ACF" w14:textId="77777777" w:rsidR="008214C4" w:rsidRPr="008214C4" w:rsidRDefault="008214C4" w:rsidP="008214C4">
            <w:pPr>
              <w:autoSpaceDE w:val="0"/>
              <w:autoSpaceDN w:val="0"/>
              <w:adjustRightInd w:val="0"/>
              <w:jc w:val="both"/>
              <w:rPr>
                <w:rFonts w:eastAsia="Calibri"/>
                <w:sz w:val="18"/>
                <w:szCs w:val="18"/>
              </w:rPr>
            </w:pPr>
          </w:p>
          <w:p w14:paraId="10975E27" w14:textId="77777777" w:rsidR="008214C4" w:rsidRPr="008214C4" w:rsidRDefault="008214C4" w:rsidP="008214C4">
            <w:pPr>
              <w:autoSpaceDE w:val="0"/>
              <w:autoSpaceDN w:val="0"/>
              <w:adjustRightInd w:val="0"/>
              <w:jc w:val="both"/>
              <w:rPr>
                <w:rFonts w:eastAsia="Calibri"/>
                <w:sz w:val="18"/>
                <w:szCs w:val="18"/>
              </w:rPr>
            </w:pPr>
          </w:p>
          <w:p w14:paraId="1A03C7AD" w14:textId="77777777" w:rsidR="008214C4" w:rsidRPr="008214C4" w:rsidRDefault="008214C4" w:rsidP="008214C4">
            <w:pPr>
              <w:autoSpaceDE w:val="0"/>
              <w:autoSpaceDN w:val="0"/>
              <w:adjustRightInd w:val="0"/>
              <w:jc w:val="both"/>
              <w:rPr>
                <w:rFonts w:eastAsia="Calibri"/>
                <w:sz w:val="18"/>
                <w:szCs w:val="18"/>
              </w:rPr>
            </w:pPr>
          </w:p>
          <w:p w14:paraId="1E0FF298" w14:textId="77777777" w:rsidR="008214C4" w:rsidRPr="008214C4" w:rsidRDefault="008214C4" w:rsidP="008214C4">
            <w:pPr>
              <w:autoSpaceDE w:val="0"/>
              <w:autoSpaceDN w:val="0"/>
              <w:adjustRightInd w:val="0"/>
              <w:jc w:val="both"/>
              <w:rPr>
                <w:rFonts w:eastAsia="Calibri"/>
                <w:sz w:val="18"/>
                <w:szCs w:val="18"/>
              </w:rPr>
            </w:pPr>
          </w:p>
          <w:p w14:paraId="64DA7447" w14:textId="77777777" w:rsidR="008214C4" w:rsidRPr="008214C4" w:rsidRDefault="008214C4" w:rsidP="008214C4">
            <w:pPr>
              <w:autoSpaceDE w:val="0"/>
              <w:autoSpaceDN w:val="0"/>
              <w:adjustRightInd w:val="0"/>
              <w:jc w:val="both"/>
              <w:rPr>
                <w:rFonts w:eastAsia="Calibri"/>
                <w:sz w:val="18"/>
                <w:szCs w:val="18"/>
              </w:rPr>
            </w:pPr>
          </w:p>
          <w:p w14:paraId="2BABB770" w14:textId="77777777" w:rsidR="008214C4" w:rsidRPr="008214C4" w:rsidRDefault="008214C4" w:rsidP="008214C4">
            <w:pPr>
              <w:autoSpaceDE w:val="0"/>
              <w:autoSpaceDN w:val="0"/>
              <w:adjustRightInd w:val="0"/>
              <w:jc w:val="both"/>
              <w:rPr>
                <w:rFonts w:eastAsia="Calibri"/>
                <w:sz w:val="18"/>
                <w:szCs w:val="18"/>
              </w:rPr>
            </w:pPr>
          </w:p>
          <w:p w14:paraId="75A90FE3" w14:textId="77777777" w:rsidR="008214C4" w:rsidRPr="008214C4" w:rsidRDefault="008214C4" w:rsidP="008214C4">
            <w:pPr>
              <w:autoSpaceDE w:val="0"/>
              <w:autoSpaceDN w:val="0"/>
              <w:adjustRightInd w:val="0"/>
              <w:jc w:val="both"/>
              <w:rPr>
                <w:rFonts w:eastAsia="Calibri"/>
                <w:sz w:val="18"/>
                <w:szCs w:val="18"/>
              </w:rPr>
            </w:pPr>
          </w:p>
          <w:p w14:paraId="71D36D40" w14:textId="77777777" w:rsidR="008214C4" w:rsidRPr="008214C4" w:rsidRDefault="008214C4" w:rsidP="008214C4">
            <w:pPr>
              <w:autoSpaceDE w:val="0"/>
              <w:autoSpaceDN w:val="0"/>
              <w:adjustRightInd w:val="0"/>
              <w:jc w:val="both"/>
              <w:rPr>
                <w:rFonts w:eastAsia="Calibri"/>
                <w:sz w:val="18"/>
                <w:szCs w:val="18"/>
              </w:rPr>
            </w:pPr>
          </w:p>
          <w:p w14:paraId="57131EC5" w14:textId="77777777" w:rsidR="008214C4" w:rsidRPr="008214C4" w:rsidRDefault="008214C4" w:rsidP="008214C4">
            <w:pPr>
              <w:autoSpaceDE w:val="0"/>
              <w:autoSpaceDN w:val="0"/>
              <w:adjustRightInd w:val="0"/>
              <w:jc w:val="both"/>
              <w:rPr>
                <w:rFonts w:eastAsia="Calibri"/>
                <w:sz w:val="18"/>
                <w:szCs w:val="18"/>
              </w:rPr>
            </w:pPr>
          </w:p>
          <w:p w14:paraId="13904269" w14:textId="77777777" w:rsidR="008214C4" w:rsidRPr="008214C4" w:rsidRDefault="008214C4" w:rsidP="008214C4">
            <w:pPr>
              <w:autoSpaceDE w:val="0"/>
              <w:autoSpaceDN w:val="0"/>
              <w:adjustRightInd w:val="0"/>
              <w:jc w:val="both"/>
              <w:rPr>
                <w:rFonts w:eastAsia="Calibri"/>
                <w:sz w:val="18"/>
                <w:szCs w:val="18"/>
              </w:rPr>
            </w:pPr>
          </w:p>
          <w:p w14:paraId="20507DA1" w14:textId="77777777" w:rsidR="008214C4" w:rsidRPr="008214C4" w:rsidRDefault="008214C4" w:rsidP="008214C4">
            <w:pPr>
              <w:autoSpaceDE w:val="0"/>
              <w:autoSpaceDN w:val="0"/>
              <w:adjustRightInd w:val="0"/>
              <w:jc w:val="both"/>
              <w:rPr>
                <w:rFonts w:eastAsia="Calibri"/>
                <w:sz w:val="18"/>
                <w:szCs w:val="18"/>
              </w:rPr>
            </w:pPr>
          </w:p>
          <w:p w14:paraId="4AF047E7"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1" w:type="dxa"/>
          </w:tcPr>
          <w:p w14:paraId="7F034E84" w14:textId="77777777" w:rsidR="008214C4" w:rsidRPr="008214C4" w:rsidRDefault="008214C4" w:rsidP="008214C4">
            <w:pPr>
              <w:autoSpaceDE w:val="0"/>
              <w:autoSpaceDN w:val="0"/>
              <w:adjustRightInd w:val="0"/>
              <w:jc w:val="both"/>
              <w:rPr>
                <w:rFonts w:eastAsia="Calibri"/>
                <w:sz w:val="18"/>
                <w:szCs w:val="18"/>
              </w:rPr>
            </w:pPr>
          </w:p>
          <w:p w14:paraId="3CE829D8" w14:textId="77777777" w:rsidR="008214C4" w:rsidRPr="008214C4" w:rsidRDefault="008214C4" w:rsidP="008214C4">
            <w:pPr>
              <w:autoSpaceDE w:val="0"/>
              <w:autoSpaceDN w:val="0"/>
              <w:adjustRightInd w:val="0"/>
              <w:jc w:val="both"/>
              <w:rPr>
                <w:rFonts w:eastAsia="Calibri"/>
                <w:sz w:val="18"/>
                <w:szCs w:val="18"/>
              </w:rPr>
            </w:pPr>
          </w:p>
          <w:p w14:paraId="319A221B" w14:textId="77777777" w:rsidR="008214C4" w:rsidRPr="008214C4" w:rsidRDefault="008214C4" w:rsidP="008214C4">
            <w:pPr>
              <w:autoSpaceDE w:val="0"/>
              <w:autoSpaceDN w:val="0"/>
              <w:adjustRightInd w:val="0"/>
              <w:jc w:val="both"/>
              <w:rPr>
                <w:rFonts w:eastAsia="Calibri"/>
                <w:sz w:val="18"/>
                <w:szCs w:val="18"/>
              </w:rPr>
            </w:pPr>
          </w:p>
          <w:p w14:paraId="011B2919" w14:textId="77777777" w:rsidR="008214C4" w:rsidRPr="008214C4" w:rsidRDefault="008214C4" w:rsidP="008214C4">
            <w:pPr>
              <w:autoSpaceDE w:val="0"/>
              <w:autoSpaceDN w:val="0"/>
              <w:adjustRightInd w:val="0"/>
              <w:jc w:val="both"/>
              <w:rPr>
                <w:rFonts w:eastAsia="Calibri"/>
                <w:sz w:val="18"/>
                <w:szCs w:val="18"/>
              </w:rPr>
            </w:pPr>
          </w:p>
          <w:p w14:paraId="0A045BE8" w14:textId="77777777" w:rsidR="008214C4" w:rsidRPr="008214C4" w:rsidRDefault="008214C4" w:rsidP="008214C4">
            <w:pPr>
              <w:autoSpaceDE w:val="0"/>
              <w:autoSpaceDN w:val="0"/>
              <w:adjustRightInd w:val="0"/>
              <w:jc w:val="both"/>
              <w:rPr>
                <w:rFonts w:eastAsia="Calibri"/>
                <w:sz w:val="18"/>
                <w:szCs w:val="18"/>
              </w:rPr>
            </w:pPr>
          </w:p>
          <w:p w14:paraId="6446931F" w14:textId="77777777" w:rsidR="008214C4" w:rsidRPr="008214C4" w:rsidRDefault="008214C4" w:rsidP="008214C4">
            <w:pPr>
              <w:autoSpaceDE w:val="0"/>
              <w:autoSpaceDN w:val="0"/>
              <w:adjustRightInd w:val="0"/>
              <w:jc w:val="both"/>
              <w:rPr>
                <w:rFonts w:eastAsia="Calibri"/>
                <w:sz w:val="18"/>
                <w:szCs w:val="18"/>
              </w:rPr>
            </w:pPr>
          </w:p>
          <w:p w14:paraId="0286E851" w14:textId="77777777" w:rsidR="008214C4" w:rsidRPr="008214C4" w:rsidRDefault="008214C4" w:rsidP="008214C4">
            <w:pPr>
              <w:autoSpaceDE w:val="0"/>
              <w:autoSpaceDN w:val="0"/>
              <w:adjustRightInd w:val="0"/>
              <w:jc w:val="both"/>
              <w:rPr>
                <w:rFonts w:eastAsia="Calibri"/>
                <w:sz w:val="18"/>
                <w:szCs w:val="18"/>
              </w:rPr>
            </w:pPr>
          </w:p>
          <w:p w14:paraId="0C8B1158" w14:textId="77777777" w:rsidR="008214C4" w:rsidRPr="008214C4" w:rsidRDefault="008214C4" w:rsidP="008214C4">
            <w:pPr>
              <w:autoSpaceDE w:val="0"/>
              <w:autoSpaceDN w:val="0"/>
              <w:adjustRightInd w:val="0"/>
              <w:jc w:val="both"/>
              <w:rPr>
                <w:rFonts w:eastAsia="Calibri"/>
                <w:sz w:val="18"/>
                <w:szCs w:val="18"/>
              </w:rPr>
            </w:pPr>
          </w:p>
          <w:p w14:paraId="4E250D00" w14:textId="77777777" w:rsidR="008214C4" w:rsidRPr="008214C4" w:rsidRDefault="008214C4" w:rsidP="008214C4">
            <w:pPr>
              <w:autoSpaceDE w:val="0"/>
              <w:autoSpaceDN w:val="0"/>
              <w:adjustRightInd w:val="0"/>
              <w:jc w:val="both"/>
              <w:rPr>
                <w:rFonts w:eastAsia="Calibri"/>
                <w:sz w:val="18"/>
                <w:szCs w:val="18"/>
              </w:rPr>
            </w:pPr>
          </w:p>
          <w:p w14:paraId="7E709406" w14:textId="77777777" w:rsidR="008214C4" w:rsidRPr="008214C4" w:rsidRDefault="008214C4" w:rsidP="008214C4">
            <w:pPr>
              <w:autoSpaceDE w:val="0"/>
              <w:autoSpaceDN w:val="0"/>
              <w:adjustRightInd w:val="0"/>
              <w:jc w:val="both"/>
              <w:rPr>
                <w:rFonts w:eastAsia="Calibri"/>
                <w:sz w:val="18"/>
                <w:szCs w:val="18"/>
              </w:rPr>
            </w:pPr>
          </w:p>
          <w:p w14:paraId="3FEBB5B2" w14:textId="77777777" w:rsidR="008214C4" w:rsidRPr="008214C4" w:rsidRDefault="008214C4" w:rsidP="008214C4">
            <w:pPr>
              <w:autoSpaceDE w:val="0"/>
              <w:autoSpaceDN w:val="0"/>
              <w:adjustRightInd w:val="0"/>
              <w:jc w:val="both"/>
              <w:rPr>
                <w:rFonts w:eastAsia="Calibri"/>
                <w:sz w:val="18"/>
                <w:szCs w:val="18"/>
              </w:rPr>
            </w:pPr>
          </w:p>
          <w:p w14:paraId="50A64FE5"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40" w:type="dxa"/>
          </w:tcPr>
          <w:p w14:paraId="1753E30E" w14:textId="77777777" w:rsidR="008214C4" w:rsidRPr="008214C4" w:rsidRDefault="008214C4" w:rsidP="008214C4">
            <w:pPr>
              <w:autoSpaceDE w:val="0"/>
              <w:autoSpaceDN w:val="0"/>
              <w:adjustRightInd w:val="0"/>
              <w:jc w:val="both"/>
              <w:rPr>
                <w:rFonts w:eastAsia="Calibri"/>
                <w:sz w:val="18"/>
                <w:szCs w:val="18"/>
              </w:rPr>
            </w:pPr>
          </w:p>
          <w:p w14:paraId="083A41EB" w14:textId="77777777" w:rsidR="008214C4" w:rsidRPr="008214C4" w:rsidRDefault="008214C4" w:rsidP="008214C4">
            <w:pPr>
              <w:autoSpaceDE w:val="0"/>
              <w:autoSpaceDN w:val="0"/>
              <w:adjustRightInd w:val="0"/>
              <w:jc w:val="both"/>
              <w:rPr>
                <w:rFonts w:eastAsia="Calibri"/>
                <w:sz w:val="18"/>
                <w:szCs w:val="18"/>
              </w:rPr>
            </w:pPr>
          </w:p>
          <w:p w14:paraId="3DFF7FD4" w14:textId="77777777" w:rsidR="008214C4" w:rsidRPr="008214C4" w:rsidRDefault="008214C4" w:rsidP="008214C4">
            <w:pPr>
              <w:autoSpaceDE w:val="0"/>
              <w:autoSpaceDN w:val="0"/>
              <w:adjustRightInd w:val="0"/>
              <w:jc w:val="both"/>
              <w:rPr>
                <w:rFonts w:eastAsia="Calibri"/>
                <w:sz w:val="18"/>
                <w:szCs w:val="18"/>
              </w:rPr>
            </w:pPr>
          </w:p>
          <w:p w14:paraId="0DD7CF58" w14:textId="77777777" w:rsidR="008214C4" w:rsidRPr="008214C4" w:rsidRDefault="008214C4" w:rsidP="008214C4">
            <w:pPr>
              <w:autoSpaceDE w:val="0"/>
              <w:autoSpaceDN w:val="0"/>
              <w:adjustRightInd w:val="0"/>
              <w:jc w:val="both"/>
              <w:rPr>
                <w:rFonts w:eastAsia="Calibri"/>
                <w:sz w:val="18"/>
                <w:szCs w:val="18"/>
              </w:rPr>
            </w:pPr>
          </w:p>
          <w:p w14:paraId="2B3A28F4" w14:textId="77777777" w:rsidR="008214C4" w:rsidRPr="008214C4" w:rsidRDefault="008214C4" w:rsidP="008214C4">
            <w:pPr>
              <w:autoSpaceDE w:val="0"/>
              <w:autoSpaceDN w:val="0"/>
              <w:adjustRightInd w:val="0"/>
              <w:jc w:val="both"/>
              <w:rPr>
                <w:rFonts w:eastAsia="Calibri"/>
                <w:sz w:val="18"/>
                <w:szCs w:val="18"/>
              </w:rPr>
            </w:pPr>
          </w:p>
          <w:p w14:paraId="7141E524" w14:textId="77777777" w:rsidR="008214C4" w:rsidRPr="008214C4" w:rsidRDefault="008214C4" w:rsidP="008214C4">
            <w:pPr>
              <w:autoSpaceDE w:val="0"/>
              <w:autoSpaceDN w:val="0"/>
              <w:adjustRightInd w:val="0"/>
              <w:jc w:val="both"/>
              <w:rPr>
                <w:rFonts w:eastAsia="Calibri"/>
                <w:sz w:val="18"/>
                <w:szCs w:val="18"/>
              </w:rPr>
            </w:pPr>
          </w:p>
          <w:p w14:paraId="08008161" w14:textId="77777777" w:rsidR="008214C4" w:rsidRPr="008214C4" w:rsidRDefault="008214C4" w:rsidP="008214C4">
            <w:pPr>
              <w:autoSpaceDE w:val="0"/>
              <w:autoSpaceDN w:val="0"/>
              <w:adjustRightInd w:val="0"/>
              <w:jc w:val="both"/>
              <w:rPr>
                <w:rFonts w:eastAsia="Calibri"/>
                <w:sz w:val="18"/>
                <w:szCs w:val="18"/>
              </w:rPr>
            </w:pPr>
          </w:p>
          <w:p w14:paraId="16701DEA" w14:textId="77777777" w:rsidR="008214C4" w:rsidRPr="008214C4" w:rsidRDefault="008214C4" w:rsidP="008214C4">
            <w:pPr>
              <w:autoSpaceDE w:val="0"/>
              <w:autoSpaceDN w:val="0"/>
              <w:adjustRightInd w:val="0"/>
              <w:jc w:val="both"/>
              <w:rPr>
                <w:rFonts w:eastAsia="Calibri"/>
                <w:sz w:val="18"/>
                <w:szCs w:val="18"/>
              </w:rPr>
            </w:pPr>
          </w:p>
          <w:p w14:paraId="66384BE8" w14:textId="77777777" w:rsidR="008214C4" w:rsidRPr="008214C4" w:rsidRDefault="008214C4" w:rsidP="008214C4">
            <w:pPr>
              <w:autoSpaceDE w:val="0"/>
              <w:autoSpaceDN w:val="0"/>
              <w:adjustRightInd w:val="0"/>
              <w:jc w:val="both"/>
              <w:rPr>
                <w:rFonts w:eastAsia="Calibri"/>
                <w:sz w:val="18"/>
                <w:szCs w:val="18"/>
              </w:rPr>
            </w:pPr>
          </w:p>
          <w:p w14:paraId="18C50270" w14:textId="77777777" w:rsidR="008214C4" w:rsidRPr="008214C4" w:rsidRDefault="008214C4" w:rsidP="008214C4">
            <w:pPr>
              <w:autoSpaceDE w:val="0"/>
              <w:autoSpaceDN w:val="0"/>
              <w:adjustRightInd w:val="0"/>
              <w:jc w:val="both"/>
              <w:rPr>
                <w:rFonts w:eastAsia="Calibri"/>
                <w:sz w:val="18"/>
                <w:szCs w:val="18"/>
              </w:rPr>
            </w:pPr>
          </w:p>
          <w:p w14:paraId="58FB3F87" w14:textId="77777777" w:rsidR="008214C4" w:rsidRPr="008214C4" w:rsidRDefault="008214C4" w:rsidP="008214C4">
            <w:pPr>
              <w:autoSpaceDE w:val="0"/>
              <w:autoSpaceDN w:val="0"/>
              <w:adjustRightInd w:val="0"/>
              <w:jc w:val="both"/>
              <w:rPr>
                <w:rFonts w:eastAsia="Calibri"/>
                <w:sz w:val="18"/>
                <w:szCs w:val="18"/>
              </w:rPr>
            </w:pPr>
          </w:p>
          <w:p w14:paraId="39C10AC4"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r>
      <w:tr w:rsidR="008214C4" w:rsidRPr="008214C4" w14:paraId="16E589C8" w14:textId="77777777" w:rsidTr="00364BE3">
        <w:trPr>
          <w:trHeight w:val="280"/>
        </w:trPr>
        <w:tc>
          <w:tcPr>
            <w:tcW w:w="392" w:type="dxa"/>
            <w:vMerge w:val="restart"/>
            <w:tcBorders>
              <w:top w:val="nil"/>
              <w:left w:val="single" w:sz="4" w:space="0" w:color="auto"/>
              <w:bottom w:val="nil"/>
              <w:right w:val="single" w:sz="4" w:space="0" w:color="auto"/>
            </w:tcBorders>
          </w:tcPr>
          <w:p w14:paraId="0E4743C5" w14:textId="77777777" w:rsidR="008214C4" w:rsidRPr="008214C4" w:rsidRDefault="008214C4" w:rsidP="008214C4">
            <w:pPr>
              <w:jc w:val="both"/>
              <w:outlineLvl w:val="0"/>
              <w:rPr>
                <w:rFonts w:eastAsia="Calibri"/>
                <w:sz w:val="18"/>
                <w:szCs w:val="18"/>
              </w:rPr>
            </w:pPr>
          </w:p>
        </w:tc>
        <w:tc>
          <w:tcPr>
            <w:tcW w:w="1701" w:type="dxa"/>
            <w:vMerge w:val="restart"/>
            <w:tcBorders>
              <w:top w:val="nil"/>
              <w:left w:val="single" w:sz="4" w:space="0" w:color="auto"/>
              <w:bottom w:val="nil"/>
              <w:right w:val="single" w:sz="4" w:space="0" w:color="auto"/>
            </w:tcBorders>
          </w:tcPr>
          <w:p w14:paraId="5EFF961C" w14:textId="77777777" w:rsidR="008214C4" w:rsidRPr="008214C4" w:rsidRDefault="008214C4" w:rsidP="008214C4">
            <w:pPr>
              <w:jc w:val="both"/>
              <w:outlineLvl w:val="0"/>
              <w:rPr>
                <w:rFonts w:eastAsia="Calibri"/>
                <w:sz w:val="18"/>
                <w:szCs w:val="18"/>
              </w:rPr>
            </w:pPr>
          </w:p>
        </w:tc>
        <w:tc>
          <w:tcPr>
            <w:tcW w:w="1418" w:type="dxa"/>
            <w:vMerge w:val="restart"/>
            <w:tcBorders>
              <w:left w:val="single" w:sz="4" w:space="0" w:color="auto"/>
            </w:tcBorders>
          </w:tcPr>
          <w:p w14:paraId="0E2E9D32" w14:textId="77777777" w:rsidR="008214C4" w:rsidRPr="008214C4" w:rsidRDefault="008214C4" w:rsidP="008214C4">
            <w:pPr>
              <w:jc w:val="both"/>
              <w:outlineLvl w:val="0"/>
              <w:rPr>
                <w:rFonts w:eastAsia="Calibri"/>
                <w:sz w:val="18"/>
                <w:szCs w:val="18"/>
              </w:rPr>
            </w:pPr>
            <w:r w:rsidRPr="008214C4">
              <w:rPr>
                <w:rFonts w:eastAsia="Calibri"/>
                <w:sz w:val="18"/>
                <w:szCs w:val="18"/>
              </w:rPr>
              <w:t>3.Організаціяобов’язкових профілактичних медичних оглядів</w:t>
            </w:r>
            <w:r w:rsidRPr="008214C4">
              <w:rPr>
                <w:sz w:val="18"/>
                <w:szCs w:val="18"/>
              </w:rPr>
              <w:t xml:space="preserve"> </w:t>
            </w:r>
            <w:r w:rsidRPr="008214C4">
              <w:rPr>
                <w:sz w:val="18"/>
                <w:szCs w:val="18"/>
              </w:rPr>
              <w:lastRenderedPageBreak/>
              <w:t xml:space="preserve">працівників закладів культури </w:t>
            </w:r>
          </w:p>
        </w:tc>
        <w:tc>
          <w:tcPr>
            <w:tcW w:w="706" w:type="dxa"/>
            <w:vMerge w:val="restart"/>
          </w:tcPr>
          <w:p w14:paraId="2D5145A8"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lastRenderedPageBreak/>
              <w:t>2026-2030</w:t>
            </w:r>
          </w:p>
        </w:tc>
        <w:tc>
          <w:tcPr>
            <w:tcW w:w="853" w:type="dxa"/>
            <w:vMerge w:val="restart"/>
          </w:tcPr>
          <w:p w14:paraId="21EA043E" w14:textId="77777777" w:rsidR="008214C4" w:rsidRPr="008214C4" w:rsidRDefault="008214C4" w:rsidP="008214C4">
            <w:pPr>
              <w:autoSpaceDE w:val="0"/>
              <w:autoSpaceDN w:val="0"/>
              <w:adjustRightInd w:val="0"/>
              <w:jc w:val="both"/>
              <w:rPr>
                <w:rFonts w:eastAsia="Calibri"/>
                <w:sz w:val="18"/>
                <w:szCs w:val="18"/>
              </w:rPr>
            </w:pPr>
            <w:r w:rsidRPr="008214C4">
              <w:rPr>
                <w:sz w:val="18"/>
                <w:szCs w:val="18"/>
              </w:rPr>
              <w:t>Відділ культури і туризму виконав</w:t>
            </w:r>
            <w:r w:rsidRPr="008214C4">
              <w:rPr>
                <w:sz w:val="18"/>
                <w:szCs w:val="18"/>
              </w:rPr>
              <w:lastRenderedPageBreak/>
              <w:t>чого комітету Новоукраїнської міської ради</w:t>
            </w:r>
          </w:p>
        </w:tc>
        <w:tc>
          <w:tcPr>
            <w:tcW w:w="850" w:type="dxa"/>
            <w:vMerge w:val="restart"/>
          </w:tcPr>
          <w:p w14:paraId="29B17992" w14:textId="77777777" w:rsidR="008214C4" w:rsidRPr="008214C4" w:rsidRDefault="008214C4" w:rsidP="008214C4">
            <w:pPr>
              <w:autoSpaceDE w:val="0"/>
              <w:autoSpaceDN w:val="0"/>
              <w:adjustRightInd w:val="0"/>
              <w:jc w:val="both"/>
              <w:rPr>
                <w:rFonts w:eastAsia="Calibri"/>
                <w:sz w:val="18"/>
                <w:szCs w:val="18"/>
              </w:rPr>
            </w:pPr>
            <w:r w:rsidRPr="008214C4">
              <w:rPr>
                <w:sz w:val="18"/>
                <w:szCs w:val="18"/>
              </w:rPr>
              <w:lastRenderedPageBreak/>
              <w:t>Кошти бюджету Новоукраїнськ</w:t>
            </w:r>
            <w:r w:rsidRPr="008214C4">
              <w:rPr>
                <w:sz w:val="18"/>
                <w:szCs w:val="18"/>
              </w:rPr>
              <w:lastRenderedPageBreak/>
              <w:t>ої громади</w:t>
            </w:r>
          </w:p>
        </w:tc>
        <w:tc>
          <w:tcPr>
            <w:tcW w:w="851" w:type="dxa"/>
            <w:vMerge w:val="restart"/>
          </w:tcPr>
          <w:p w14:paraId="18918E9D"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lastRenderedPageBreak/>
              <w:t>22,0</w:t>
            </w:r>
          </w:p>
        </w:tc>
        <w:tc>
          <w:tcPr>
            <w:tcW w:w="850" w:type="dxa"/>
            <w:vMerge w:val="restart"/>
          </w:tcPr>
          <w:p w14:paraId="2318D5D5"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22,0</w:t>
            </w:r>
          </w:p>
        </w:tc>
        <w:tc>
          <w:tcPr>
            <w:tcW w:w="851" w:type="dxa"/>
            <w:vMerge w:val="restart"/>
          </w:tcPr>
          <w:p w14:paraId="0AD01A15"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22,0</w:t>
            </w:r>
          </w:p>
        </w:tc>
        <w:tc>
          <w:tcPr>
            <w:tcW w:w="850" w:type="dxa"/>
            <w:vMerge w:val="restart"/>
          </w:tcPr>
          <w:p w14:paraId="6C8558F7"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22,0</w:t>
            </w:r>
          </w:p>
        </w:tc>
        <w:tc>
          <w:tcPr>
            <w:tcW w:w="851" w:type="dxa"/>
            <w:vMerge w:val="restart"/>
          </w:tcPr>
          <w:p w14:paraId="52B2E48E"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22,0</w:t>
            </w:r>
          </w:p>
        </w:tc>
        <w:tc>
          <w:tcPr>
            <w:tcW w:w="1137" w:type="dxa"/>
          </w:tcPr>
          <w:p w14:paraId="33F6F9EC" w14:textId="77777777" w:rsidR="008214C4" w:rsidRPr="008214C4" w:rsidRDefault="008214C4" w:rsidP="008214C4">
            <w:pPr>
              <w:spacing w:line="276" w:lineRule="auto"/>
              <w:jc w:val="both"/>
              <w:rPr>
                <w:rFonts w:eastAsia="Calibri"/>
                <w:i/>
                <w:sz w:val="18"/>
                <w:szCs w:val="18"/>
              </w:rPr>
            </w:pPr>
            <w:r w:rsidRPr="008214C4">
              <w:rPr>
                <w:rFonts w:eastAsia="Calibri"/>
                <w:i/>
                <w:sz w:val="18"/>
                <w:szCs w:val="18"/>
              </w:rPr>
              <w:t>Витрат:</w:t>
            </w:r>
          </w:p>
          <w:p w14:paraId="24DEA083" w14:textId="77777777" w:rsidR="008214C4" w:rsidRPr="008214C4" w:rsidRDefault="008214C4" w:rsidP="008214C4">
            <w:pPr>
              <w:autoSpaceDE w:val="0"/>
              <w:autoSpaceDN w:val="0"/>
              <w:adjustRightInd w:val="0"/>
              <w:jc w:val="both"/>
              <w:rPr>
                <w:rFonts w:eastAsia="Calibri"/>
                <w:sz w:val="16"/>
                <w:szCs w:val="16"/>
              </w:rPr>
            </w:pPr>
            <w:r w:rsidRPr="008214C4">
              <w:rPr>
                <w:sz w:val="16"/>
                <w:szCs w:val="16"/>
                <w:lang w:eastAsia="en-US"/>
              </w:rPr>
              <w:t xml:space="preserve">видатки на проведення медичного </w:t>
            </w:r>
            <w:r w:rsidRPr="008214C4">
              <w:rPr>
                <w:sz w:val="16"/>
                <w:szCs w:val="16"/>
                <w:lang w:eastAsia="en-US"/>
              </w:rPr>
              <w:lastRenderedPageBreak/>
              <w:t>огляду,</w:t>
            </w:r>
            <w:r w:rsidRPr="008214C4">
              <w:rPr>
                <w:spacing w:val="40"/>
                <w:sz w:val="16"/>
                <w:szCs w:val="16"/>
                <w:lang w:eastAsia="en-US"/>
              </w:rPr>
              <w:t xml:space="preserve"> </w:t>
            </w:r>
            <w:r w:rsidRPr="008214C4">
              <w:rPr>
                <w:sz w:val="16"/>
                <w:szCs w:val="16"/>
                <w:lang w:eastAsia="en-US"/>
              </w:rPr>
              <w:t>тис. грн</w:t>
            </w:r>
          </w:p>
        </w:tc>
        <w:tc>
          <w:tcPr>
            <w:tcW w:w="847" w:type="dxa"/>
          </w:tcPr>
          <w:p w14:paraId="0BC089E6" w14:textId="77777777" w:rsidR="008214C4" w:rsidRPr="008214C4" w:rsidRDefault="008214C4" w:rsidP="008214C4">
            <w:pPr>
              <w:autoSpaceDE w:val="0"/>
              <w:autoSpaceDN w:val="0"/>
              <w:adjustRightInd w:val="0"/>
              <w:jc w:val="both"/>
              <w:rPr>
                <w:rFonts w:eastAsia="Calibri"/>
                <w:sz w:val="18"/>
                <w:szCs w:val="18"/>
              </w:rPr>
            </w:pPr>
          </w:p>
          <w:p w14:paraId="7476FAE4" w14:textId="77777777" w:rsidR="008214C4" w:rsidRPr="008214C4" w:rsidRDefault="008214C4" w:rsidP="008214C4">
            <w:pPr>
              <w:autoSpaceDE w:val="0"/>
              <w:autoSpaceDN w:val="0"/>
              <w:adjustRightInd w:val="0"/>
              <w:jc w:val="both"/>
              <w:rPr>
                <w:rFonts w:eastAsia="Calibri"/>
                <w:sz w:val="18"/>
                <w:szCs w:val="18"/>
              </w:rPr>
            </w:pPr>
          </w:p>
          <w:p w14:paraId="138401D4" w14:textId="77777777" w:rsidR="008214C4" w:rsidRPr="008214C4" w:rsidRDefault="008214C4" w:rsidP="008214C4">
            <w:pPr>
              <w:autoSpaceDE w:val="0"/>
              <w:autoSpaceDN w:val="0"/>
              <w:adjustRightInd w:val="0"/>
              <w:jc w:val="both"/>
              <w:rPr>
                <w:rFonts w:eastAsia="Calibri"/>
                <w:sz w:val="18"/>
                <w:szCs w:val="18"/>
              </w:rPr>
            </w:pPr>
          </w:p>
          <w:p w14:paraId="4A46E560" w14:textId="77777777" w:rsidR="008214C4" w:rsidRPr="008214C4" w:rsidRDefault="008214C4" w:rsidP="008214C4">
            <w:pPr>
              <w:autoSpaceDE w:val="0"/>
              <w:autoSpaceDN w:val="0"/>
              <w:adjustRightInd w:val="0"/>
              <w:jc w:val="both"/>
              <w:rPr>
                <w:rFonts w:eastAsia="Calibri"/>
                <w:sz w:val="18"/>
                <w:szCs w:val="18"/>
              </w:rPr>
            </w:pPr>
          </w:p>
          <w:p w14:paraId="1CDA7908"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22,0</w:t>
            </w:r>
          </w:p>
        </w:tc>
        <w:tc>
          <w:tcPr>
            <w:tcW w:w="851" w:type="dxa"/>
          </w:tcPr>
          <w:p w14:paraId="0461E3A1" w14:textId="77777777" w:rsidR="008214C4" w:rsidRPr="008214C4" w:rsidRDefault="008214C4" w:rsidP="008214C4">
            <w:pPr>
              <w:autoSpaceDE w:val="0"/>
              <w:autoSpaceDN w:val="0"/>
              <w:adjustRightInd w:val="0"/>
              <w:jc w:val="both"/>
              <w:rPr>
                <w:rFonts w:eastAsia="Calibri"/>
                <w:sz w:val="18"/>
                <w:szCs w:val="18"/>
              </w:rPr>
            </w:pPr>
          </w:p>
          <w:p w14:paraId="3A66420C" w14:textId="77777777" w:rsidR="008214C4" w:rsidRPr="008214C4" w:rsidRDefault="008214C4" w:rsidP="008214C4">
            <w:pPr>
              <w:autoSpaceDE w:val="0"/>
              <w:autoSpaceDN w:val="0"/>
              <w:adjustRightInd w:val="0"/>
              <w:jc w:val="both"/>
              <w:rPr>
                <w:rFonts w:eastAsia="Calibri"/>
                <w:sz w:val="18"/>
                <w:szCs w:val="18"/>
              </w:rPr>
            </w:pPr>
          </w:p>
          <w:p w14:paraId="0000A6CC" w14:textId="77777777" w:rsidR="008214C4" w:rsidRPr="008214C4" w:rsidRDefault="008214C4" w:rsidP="008214C4">
            <w:pPr>
              <w:autoSpaceDE w:val="0"/>
              <w:autoSpaceDN w:val="0"/>
              <w:adjustRightInd w:val="0"/>
              <w:jc w:val="both"/>
              <w:rPr>
                <w:rFonts w:eastAsia="Calibri"/>
                <w:sz w:val="18"/>
                <w:szCs w:val="18"/>
              </w:rPr>
            </w:pPr>
          </w:p>
          <w:p w14:paraId="340B8AD2" w14:textId="77777777" w:rsidR="008214C4" w:rsidRPr="008214C4" w:rsidRDefault="008214C4" w:rsidP="008214C4">
            <w:pPr>
              <w:autoSpaceDE w:val="0"/>
              <w:autoSpaceDN w:val="0"/>
              <w:adjustRightInd w:val="0"/>
              <w:jc w:val="both"/>
              <w:rPr>
                <w:rFonts w:eastAsia="Calibri"/>
                <w:sz w:val="18"/>
                <w:szCs w:val="18"/>
              </w:rPr>
            </w:pPr>
          </w:p>
          <w:p w14:paraId="39D9624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22,0</w:t>
            </w:r>
          </w:p>
        </w:tc>
        <w:tc>
          <w:tcPr>
            <w:tcW w:w="850" w:type="dxa"/>
          </w:tcPr>
          <w:p w14:paraId="639CD43A" w14:textId="77777777" w:rsidR="008214C4" w:rsidRPr="008214C4" w:rsidRDefault="008214C4" w:rsidP="008214C4">
            <w:pPr>
              <w:autoSpaceDE w:val="0"/>
              <w:autoSpaceDN w:val="0"/>
              <w:adjustRightInd w:val="0"/>
              <w:jc w:val="both"/>
              <w:rPr>
                <w:rFonts w:eastAsia="Calibri"/>
                <w:sz w:val="18"/>
                <w:szCs w:val="18"/>
              </w:rPr>
            </w:pPr>
          </w:p>
          <w:p w14:paraId="12868E03" w14:textId="77777777" w:rsidR="008214C4" w:rsidRPr="008214C4" w:rsidRDefault="008214C4" w:rsidP="008214C4">
            <w:pPr>
              <w:autoSpaceDE w:val="0"/>
              <w:autoSpaceDN w:val="0"/>
              <w:adjustRightInd w:val="0"/>
              <w:jc w:val="both"/>
              <w:rPr>
                <w:rFonts w:eastAsia="Calibri"/>
                <w:sz w:val="18"/>
                <w:szCs w:val="18"/>
              </w:rPr>
            </w:pPr>
          </w:p>
          <w:p w14:paraId="4F02D3DE" w14:textId="77777777" w:rsidR="008214C4" w:rsidRPr="008214C4" w:rsidRDefault="008214C4" w:rsidP="008214C4">
            <w:pPr>
              <w:autoSpaceDE w:val="0"/>
              <w:autoSpaceDN w:val="0"/>
              <w:adjustRightInd w:val="0"/>
              <w:jc w:val="both"/>
              <w:rPr>
                <w:rFonts w:eastAsia="Calibri"/>
                <w:sz w:val="18"/>
                <w:szCs w:val="18"/>
              </w:rPr>
            </w:pPr>
          </w:p>
          <w:p w14:paraId="3A86D021" w14:textId="77777777" w:rsidR="008214C4" w:rsidRPr="008214C4" w:rsidRDefault="008214C4" w:rsidP="008214C4">
            <w:pPr>
              <w:autoSpaceDE w:val="0"/>
              <w:autoSpaceDN w:val="0"/>
              <w:adjustRightInd w:val="0"/>
              <w:jc w:val="both"/>
              <w:rPr>
                <w:rFonts w:eastAsia="Calibri"/>
                <w:sz w:val="18"/>
                <w:szCs w:val="18"/>
              </w:rPr>
            </w:pPr>
          </w:p>
          <w:p w14:paraId="60EB4BB7"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22,0</w:t>
            </w:r>
          </w:p>
        </w:tc>
        <w:tc>
          <w:tcPr>
            <w:tcW w:w="851" w:type="dxa"/>
          </w:tcPr>
          <w:p w14:paraId="3DC4A17E" w14:textId="77777777" w:rsidR="008214C4" w:rsidRPr="008214C4" w:rsidRDefault="008214C4" w:rsidP="008214C4">
            <w:pPr>
              <w:autoSpaceDE w:val="0"/>
              <w:autoSpaceDN w:val="0"/>
              <w:adjustRightInd w:val="0"/>
              <w:jc w:val="both"/>
              <w:rPr>
                <w:rFonts w:eastAsia="Calibri"/>
                <w:sz w:val="18"/>
                <w:szCs w:val="18"/>
              </w:rPr>
            </w:pPr>
          </w:p>
          <w:p w14:paraId="3B743BD6" w14:textId="77777777" w:rsidR="008214C4" w:rsidRPr="008214C4" w:rsidRDefault="008214C4" w:rsidP="008214C4">
            <w:pPr>
              <w:autoSpaceDE w:val="0"/>
              <w:autoSpaceDN w:val="0"/>
              <w:adjustRightInd w:val="0"/>
              <w:jc w:val="both"/>
              <w:rPr>
                <w:rFonts w:eastAsia="Calibri"/>
                <w:sz w:val="18"/>
                <w:szCs w:val="18"/>
              </w:rPr>
            </w:pPr>
          </w:p>
          <w:p w14:paraId="75284B25" w14:textId="77777777" w:rsidR="008214C4" w:rsidRPr="008214C4" w:rsidRDefault="008214C4" w:rsidP="008214C4">
            <w:pPr>
              <w:autoSpaceDE w:val="0"/>
              <w:autoSpaceDN w:val="0"/>
              <w:adjustRightInd w:val="0"/>
              <w:jc w:val="both"/>
              <w:rPr>
                <w:rFonts w:eastAsia="Calibri"/>
                <w:sz w:val="18"/>
                <w:szCs w:val="18"/>
              </w:rPr>
            </w:pPr>
          </w:p>
          <w:p w14:paraId="25D7B272" w14:textId="77777777" w:rsidR="008214C4" w:rsidRPr="008214C4" w:rsidRDefault="008214C4" w:rsidP="008214C4">
            <w:pPr>
              <w:autoSpaceDE w:val="0"/>
              <w:autoSpaceDN w:val="0"/>
              <w:adjustRightInd w:val="0"/>
              <w:jc w:val="both"/>
              <w:rPr>
                <w:rFonts w:eastAsia="Calibri"/>
                <w:sz w:val="18"/>
                <w:szCs w:val="18"/>
              </w:rPr>
            </w:pPr>
          </w:p>
          <w:p w14:paraId="5EE57762"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22,0</w:t>
            </w:r>
          </w:p>
        </w:tc>
        <w:tc>
          <w:tcPr>
            <w:tcW w:w="840" w:type="dxa"/>
          </w:tcPr>
          <w:p w14:paraId="2421DEBE" w14:textId="77777777" w:rsidR="008214C4" w:rsidRPr="008214C4" w:rsidRDefault="008214C4" w:rsidP="008214C4">
            <w:pPr>
              <w:autoSpaceDE w:val="0"/>
              <w:autoSpaceDN w:val="0"/>
              <w:adjustRightInd w:val="0"/>
              <w:jc w:val="both"/>
              <w:rPr>
                <w:rFonts w:eastAsia="Calibri"/>
                <w:sz w:val="18"/>
                <w:szCs w:val="18"/>
              </w:rPr>
            </w:pPr>
          </w:p>
          <w:p w14:paraId="426AE754" w14:textId="77777777" w:rsidR="008214C4" w:rsidRPr="008214C4" w:rsidRDefault="008214C4" w:rsidP="008214C4">
            <w:pPr>
              <w:autoSpaceDE w:val="0"/>
              <w:autoSpaceDN w:val="0"/>
              <w:adjustRightInd w:val="0"/>
              <w:jc w:val="both"/>
              <w:rPr>
                <w:rFonts w:eastAsia="Calibri"/>
                <w:sz w:val="18"/>
                <w:szCs w:val="18"/>
              </w:rPr>
            </w:pPr>
          </w:p>
          <w:p w14:paraId="1A396639" w14:textId="77777777" w:rsidR="008214C4" w:rsidRPr="008214C4" w:rsidRDefault="008214C4" w:rsidP="008214C4">
            <w:pPr>
              <w:autoSpaceDE w:val="0"/>
              <w:autoSpaceDN w:val="0"/>
              <w:adjustRightInd w:val="0"/>
              <w:jc w:val="both"/>
              <w:rPr>
                <w:rFonts w:eastAsia="Calibri"/>
                <w:sz w:val="18"/>
                <w:szCs w:val="18"/>
              </w:rPr>
            </w:pPr>
          </w:p>
          <w:p w14:paraId="271350FB" w14:textId="77777777" w:rsidR="008214C4" w:rsidRPr="008214C4" w:rsidRDefault="008214C4" w:rsidP="008214C4">
            <w:pPr>
              <w:autoSpaceDE w:val="0"/>
              <w:autoSpaceDN w:val="0"/>
              <w:adjustRightInd w:val="0"/>
              <w:jc w:val="both"/>
              <w:rPr>
                <w:rFonts w:eastAsia="Calibri"/>
                <w:sz w:val="18"/>
                <w:szCs w:val="18"/>
              </w:rPr>
            </w:pPr>
          </w:p>
          <w:p w14:paraId="2B167079"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22,0</w:t>
            </w:r>
          </w:p>
        </w:tc>
      </w:tr>
      <w:tr w:rsidR="008214C4" w:rsidRPr="008214C4" w14:paraId="2477590C" w14:textId="77777777" w:rsidTr="00364BE3">
        <w:trPr>
          <w:trHeight w:val="323"/>
        </w:trPr>
        <w:tc>
          <w:tcPr>
            <w:tcW w:w="392" w:type="dxa"/>
            <w:vMerge/>
            <w:tcBorders>
              <w:top w:val="nil"/>
              <w:left w:val="single" w:sz="4" w:space="0" w:color="auto"/>
              <w:bottom w:val="nil"/>
              <w:right w:val="single" w:sz="4" w:space="0" w:color="auto"/>
            </w:tcBorders>
          </w:tcPr>
          <w:p w14:paraId="7EE37D7E"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785241AE"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06AEBA9B" w14:textId="77777777" w:rsidR="008214C4" w:rsidRPr="008214C4" w:rsidRDefault="008214C4" w:rsidP="008214C4">
            <w:pPr>
              <w:jc w:val="both"/>
              <w:outlineLvl w:val="0"/>
              <w:rPr>
                <w:rFonts w:eastAsia="Calibri"/>
                <w:sz w:val="18"/>
                <w:szCs w:val="18"/>
              </w:rPr>
            </w:pPr>
          </w:p>
        </w:tc>
        <w:tc>
          <w:tcPr>
            <w:tcW w:w="706" w:type="dxa"/>
            <w:vMerge/>
          </w:tcPr>
          <w:p w14:paraId="783992AA" w14:textId="77777777" w:rsidR="008214C4" w:rsidRPr="008214C4" w:rsidRDefault="008214C4" w:rsidP="008214C4">
            <w:pPr>
              <w:spacing w:line="276" w:lineRule="auto"/>
              <w:jc w:val="both"/>
              <w:rPr>
                <w:rFonts w:eastAsia="Calibri"/>
                <w:sz w:val="18"/>
                <w:szCs w:val="18"/>
              </w:rPr>
            </w:pPr>
          </w:p>
        </w:tc>
        <w:tc>
          <w:tcPr>
            <w:tcW w:w="853" w:type="dxa"/>
            <w:vMerge/>
          </w:tcPr>
          <w:p w14:paraId="53BC731A" w14:textId="77777777" w:rsidR="008214C4" w:rsidRPr="008214C4" w:rsidRDefault="008214C4" w:rsidP="008214C4">
            <w:pPr>
              <w:autoSpaceDE w:val="0"/>
              <w:autoSpaceDN w:val="0"/>
              <w:adjustRightInd w:val="0"/>
              <w:jc w:val="both"/>
              <w:rPr>
                <w:sz w:val="18"/>
                <w:szCs w:val="18"/>
              </w:rPr>
            </w:pPr>
          </w:p>
        </w:tc>
        <w:tc>
          <w:tcPr>
            <w:tcW w:w="850" w:type="dxa"/>
            <w:vMerge/>
          </w:tcPr>
          <w:p w14:paraId="7F988349" w14:textId="77777777" w:rsidR="008214C4" w:rsidRPr="008214C4" w:rsidRDefault="008214C4" w:rsidP="008214C4">
            <w:pPr>
              <w:autoSpaceDE w:val="0"/>
              <w:autoSpaceDN w:val="0"/>
              <w:adjustRightInd w:val="0"/>
              <w:jc w:val="both"/>
              <w:rPr>
                <w:sz w:val="18"/>
                <w:szCs w:val="18"/>
              </w:rPr>
            </w:pPr>
          </w:p>
        </w:tc>
        <w:tc>
          <w:tcPr>
            <w:tcW w:w="851" w:type="dxa"/>
            <w:vMerge/>
          </w:tcPr>
          <w:p w14:paraId="18F1755E" w14:textId="77777777" w:rsidR="008214C4" w:rsidRPr="008214C4" w:rsidRDefault="008214C4" w:rsidP="008214C4">
            <w:pPr>
              <w:spacing w:line="276" w:lineRule="auto"/>
              <w:jc w:val="center"/>
              <w:rPr>
                <w:bCs/>
                <w:sz w:val="18"/>
                <w:szCs w:val="18"/>
                <w:lang w:eastAsia="ru-RU"/>
              </w:rPr>
            </w:pPr>
          </w:p>
        </w:tc>
        <w:tc>
          <w:tcPr>
            <w:tcW w:w="850" w:type="dxa"/>
            <w:vMerge/>
          </w:tcPr>
          <w:p w14:paraId="023055B8" w14:textId="77777777" w:rsidR="008214C4" w:rsidRPr="008214C4" w:rsidRDefault="008214C4" w:rsidP="008214C4">
            <w:pPr>
              <w:spacing w:line="276" w:lineRule="auto"/>
              <w:jc w:val="center"/>
              <w:rPr>
                <w:bCs/>
                <w:sz w:val="18"/>
                <w:szCs w:val="18"/>
                <w:lang w:eastAsia="ru-RU"/>
              </w:rPr>
            </w:pPr>
          </w:p>
        </w:tc>
        <w:tc>
          <w:tcPr>
            <w:tcW w:w="851" w:type="dxa"/>
            <w:vMerge/>
          </w:tcPr>
          <w:p w14:paraId="13551AA9" w14:textId="77777777" w:rsidR="008214C4" w:rsidRPr="008214C4" w:rsidRDefault="008214C4" w:rsidP="008214C4">
            <w:pPr>
              <w:spacing w:line="276" w:lineRule="auto"/>
              <w:jc w:val="center"/>
              <w:rPr>
                <w:bCs/>
                <w:sz w:val="18"/>
                <w:szCs w:val="18"/>
                <w:lang w:eastAsia="ru-RU"/>
              </w:rPr>
            </w:pPr>
          </w:p>
        </w:tc>
        <w:tc>
          <w:tcPr>
            <w:tcW w:w="850" w:type="dxa"/>
            <w:vMerge/>
          </w:tcPr>
          <w:p w14:paraId="42EC7C52" w14:textId="77777777" w:rsidR="008214C4" w:rsidRPr="008214C4" w:rsidRDefault="008214C4" w:rsidP="008214C4">
            <w:pPr>
              <w:spacing w:line="276" w:lineRule="auto"/>
              <w:jc w:val="center"/>
              <w:rPr>
                <w:bCs/>
                <w:sz w:val="18"/>
                <w:szCs w:val="18"/>
                <w:lang w:eastAsia="ru-RU"/>
              </w:rPr>
            </w:pPr>
          </w:p>
        </w:tc>
        <w:tc>
          <w:tcPr>
            <w:tcW w:w="851" w:type="dxa"/>
            <w:vMerge/>
          </w:tcPr>
          <w:p w14:paraId="056A25BE" w14:textId="77777777" w:rsidR="008214C4" w:rsidRPr="008214C4" w:rsidRDefault="008214C4" w:rsidP="008214C4">
            <w:pPr>
              <w:spacing w:line="276" w:lineRule="auto"/>
              <w:jc w:val="center"/>
              <w:rPr>
                <w:bCs/>
                <w:sz w:val="18"/>
                <w:szCs w:val="18"/>
                <w:lang w:eastAsia="ru-RU"/>
              </w:rPr>
            </w:pPr>
          </w:p>
        </w:tc>
        <w:tc>
          <w:tcPr>
            <w:tcW w:w="1137" w:type="dxa"/>
          </w:tcPr>
          <w:p w14:paraId="5436963B"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6"/>
                <w:szCs w:val="16"/>
              </w:rPr>
              <w:t>Продукту:</w:t>
            </w:r>
            <w:r w:rsidRPr="008214C4">
              <w:rPr>
                <w:sz w:val="16"/>
                <w:szCs w:val="16"/>
              </w:rPr>
              <w:t xml:space="preserve"> </w:t>
            </w:r>
            <w:r w:rsidRPr="008214C4">
              <w:rPr>
                <w:rFonts w:eastAsia="Calibri"/>
                <w:sz w:val="16"/>
                <w:szCs w:val="16"/>
              </w:rPr>
              <w:t xml:space="preserve">кількість працівників, осіб з </w:t>
            </w:r>
            <w:proofErr w:type="spellStart"/>
            <w:r w:rsidRPr="008214C4">
              <w:rPr>
                <w:rFonts w:eastAsia="Calibri"/>
                <w:sz w:val="16"/>
                <w:szCs w:val="16"/>
              </w:rPr>
              <w:t>них:чоловіки</w:t>
            </w:r>
            <w:proofErr w:type="spellEnd"/>
            <w:r w:rsidRPr="008214C4">
              <w:rPr>
                <w:rFonts w:eastAsia="Calibri"/>
                <w:sz w:val="16"/>
                <w:szCs w:val="16"/>
              </w:rPr>
              <w:t>/жінки,</w:t>
            </w:r>
            <w:r w:rsidRPr="008214C4">
              <w:rPr>
                <w:rFonts w:eastAsia="Calibri"/>
                <w:i/>
                <w:sz w:val="16"/>
                <w:szCs w:val="16"/>
              </w:rPr>
              <w:t xml:space="preserve"> осіб</w:t>
            </w:r>
          </w:p>
        </w:tc>
        <w:tc>
          <w:tcPr>
            <w:tcW w:w="847" w:type="dxa"/>
          </w:tcPr>
          <w:p w14:paraId="4D2E35B7" w14:textId="77777777" w:rsidR="008214C4" w:rsidRPr="008214C4" w:rsidRDefault="008214C4" w:rsidP="008214C4">
            <w:pPr>
              <w:autoSpaceDE w:val="0"/>
              <w:autoSpaceDN w:val="0"/>
              <w:adjustRightInd w:val="0"/>
              <w:jc w:val="both"/>
              <w:rPr>
                <w:rFonts w:eastAsia="Calibri"/>
                <w:sz w:val="18"/>
                <w:szCs w:val="18"/>
              </w:rPr>
            </w:pPr>
          </w:p>
          <w:p w14:paraId="00CF96FC" w14:textId="77777777" w:rsidR="008214C4" w:rsidRPr="008214C4" w:rsidRDefault="008214C4" w:rsidP="008214C4">
            <w:pPr>
              <w:autoSpaceDE w:val="0"/>
              <w:autoSpaceDN w:val="0"/>
              <w:adjustRightInd w:val="0"/>
              <w:jc w:val="both"/>
              <w:rPr>
                <w:rFonts w:eastAsia="Calibri"/>
                <w:sz w:val="18"/>
                <w:szCs w:val="18"/>
              </w:rPr>
            </w:pPr>
          </w:p>
          <w:p w14:paraId="36DFEB6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37 </w:t>
            </w:r>
          </w:p>
          <w:p w14:paraId="4757C968" w14:textId="77777777" w:rsidR="008214C4" w:rsidRPr="008214C4" w:rsidRDefault="008214C4" w:rsidP="008214C4">
            <w:pPr>
              <w:autoSpaceDE w:val="0"/>
              <w:autoSpaceDN w:val="0"/>
              <w:adjustRightInd w:val="0"/>
              <w:jc w:val="both"/>
              <w:rPr>
                <w:rFonts w:eastAsia="Calibri"/>
                <w:sz w:val="18"/>
                <w:szCs w:val="18"/>
              </w:rPr>
            </w:pPr>
          </w:p>
          <w:p w14:paraId="0DD6760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 29/8</w:t>
            </w:r>
          </w:p>
        </w:tc>
        <w:tc>
          <w:tcPr>
            <w:tcW w:w="851" w:type="dxa"/>
          </w:tcPr>
          <w:p w14:paraId="777B66F9" w14:textId="77777777" w:rsidR="008214C4" w:rsidRPr="008214C4" w:rsidRDefault="008214C4" w:rsidP="008214C4">
            <w:pPr>
              <w:autoSpaceDE w:val="0"/>
              <w:autoSpaceDN w:val="0"/>
              <w:adjustRightInd w:val="0"/>
              <w:jc w:val="both"/>
              <w:rPr>
                <w:rFonts w:eastAsia="Calibri"/>
                <w:sz w:val="18"/>
                <w:szCs w:val="18"/>
              </w:rPr>
            </w:pPr>
          </w:p>
          <w:p w14:paraId="542A5CA3" w14:textId="77777777" w:rsidR="008214C4" w:rsidRPr="008214C4" w:rsidRDefault="008214C4" w:rsidP="008214C4">
            <w:pPr>
              <w:autoSpaceDE w:val="0"/>
              <w:autoSpaceDN w:val="0"/>
              <w:adjustRightInd w:val="0"/>
              <w:jc w:val="both"/>
              <w:rPr>
                <w:rFonts w:eastAsia="Calibri"/>
                <w:sz w:val="18"/>
                <w:szCs w:val="18"/>
              </w:rPr>
            </w:pPr>
          </w:p>
          <w:p w14:paraId="7830AE8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37 </w:t>
            </w:r>
          </w:p>
          <w:p w14:paraId="7EA57984" w14:textId="77777777" w:rsidR="008214C4" w:rsidRPr="008214C4" w:rsidRDefault="008214C4" w:rsidP="008214C4">
            <w:pPr>
              <w:autoSpaceDE w:val="0"/>
              <w:autoSpaceDN w:val="0"/>
              <w:adjustRightInd w:val="0"/>
              <w:jc w:val="both"/>
              <w:rPr>
                <w:rFonts w:eastAsia="Calibri"/>
                <w:sz w:val="18"/>
                <w:szCs w:val="18"/>
              </w:rPr>
            </w:pPr>
          </w:p>
          <w:p w14:paraId="2D33A794"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 29/8</w:t>
            </w:r>
          </w:p>
        </w:tc>
        <w:tc>
          <w:tcPr>
            <w:tcW w:w="850" w:type="dxa"/>
          </w:tcPr>
          <w:p w14:paraId="31B09E86" w14:textId="77777777" w:rsidR="008214C4" w:rsidRPr="008214C4" w:rsidRDefault="008214C4" w:rsidP="008214C4">
            <w:pPr>
              <w:autoSpaceDE w:val="0"/>
              <w:autoSpaceDN w:val="0"/>
              <w:adjustRightInd w:val="0"/>
              <w:jc w:val="both"/>
              <w:rPr>
                <w:rFonts w:eastAsia="Calibri"/>
                <w:sz w:val="18"/>
                <w:szCs w:val="18"/>
              </w:rPr>
            </w:pPr>
          </w:p>
          <w:p w14:paraId="5FBE58A3" w14:textId="77777777" w:rsidR="008214C4" w:rsidRPr="008214C4" w:rsidRDefault="008214C4" w:rsidP="008214C4">
            <w:pPr>
              <w:autoSpaceDE w:val="0"/>
              <w:autoSpaceDN w:val="0"/>
              <w:adjustRightInd w:val="0"/>
              <w:jc w:val="both"/>
              <w:rPr>
                <w:rFonts w:eastAsia="Calibri"/>
                <w:sz w:val="18"/>
                <w:szCs w:val="18"/>
              </w:rPr>
            </w:pPr>
          </w:p>
          <w:p w14:paraId="245B5CE1"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37 </w:t>
            </w:r>
          </w:p>
          <w:p w14:paraId="6006DA49" w14:textId="77777777" w:rsidR="008214C4" w:rsidRPr="008214C4" w:rsidRDefault="008214C4" w:rsidP="008214C4">
            <w:pPr>
              <w:autoSpaceDE w:val="0"/>
              <w:autoSpaceDN w:val="0"/>
              <w:adjustRightInd w:val="0"/>
              <w:jc w:val="both"/>
              <w:rPr>
                <w:rFonts w:eastAsia="Calibri"/>
                <w:sz w:val="18"/>
                <w:szCs w:val="18"/>
              </w:rPr>
            </w:pPr>
          </w:p>
          <w:p w14:paraId="01F1055B"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 29/8</w:t>
            </w:r>
          </w:p>
        </w:tc>
        <w:tc>
          <w:tcPr>
            <w:tcW w:w="851" w:type="dxa"/>
          </w:tcPr>
          <w:p w14:paraId="16671794" w14:textId="77777777" w:rsidR="008214C4" w:rsidRPr="008214C4" w:rsidRDefault="008214C4" w:rsidP="008214C4">
            <w:pPr>
              <w:autoSpaceDE w:val="0"/>
              <w:autoSpaceDN w:val="0"/>
              <w:adjustRightInd w:val="0"/>
              <w:jc w:val="both"/>
              <w:rPr>
                <w:rFonts w:eastAsia="Calibri"/>
                <w:sz w:val="18"/>
                <w:szCs w:val="18"/>
              </w:rPr>
            </w:pPr>
          </w:p>
          <w:p w14:paraId="0C003FFE" w14:textId="77777777" w:rsidR="008214C4" w:rsidRPr="008214C4" w:rsidRDefault="008214C4" w:rsidP="008214C4">
            <w:pPr>
              <w:autoSpaceDE w:val="0"/>
              <w:autoSpaceDN w:val="0"/>
              <w:adjustRightInd w:val="0"/>
              <w:jc w:val="both"/>
              <w:rPr>
                <w:rFonts w:eastAsia="Calibri"/>
                <w:sz w:val="18"/>
                <w:szCs w:val="18"/>
              </w:rPr>
            </w:pPr>
          </w:p>
          <w:p w14:paraId="00A3B8B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37 </w:t>
            </w:r>
          </w:p>
          <w:p w14:paraId="23F2C663" w14:textId="77777777" w:rsidR="008214C4" w:rsidRPr="008214C4" w:rsidRDefault="008214C4" w:rsidP="008214C4">
            <w:pPr>
              <w:autoSpaceDE w:val="0"/>
              <w:autoSpaceDN w:val="0"/>
              <w:adjustRightInd w:val="0"/>
              <w:jc w:val="both"/>
              <w:rPr>
                <w:rFonts w:eastAsia="Calibri"/>
                <w:sz w:val="18"/>
                <w:szCs w:val="18"/>
              </w:rPr>
            </w:pPr>
          </w:p>
          <w:p w14:paraId="33B17F63"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 29/8</w:t>
            </w:r>
          </w:p>
        </w:tc>
        <w:tc>
          <w:tcPr>
            <w:tcW w:w="840" w:type="dxa"/>
          </w:tcPr>
          <w:p w14:paraId="3B70B984" w14:textId="77777777" w:rsidR="008214C4" w:rsidRPr="008214C4" w:rsidRDefault="008214C4" w:rsidP="008214C4">
            <w:pPr>
              <w:autoSpaceDE w:val="0"/>
              <w:autoSpaceDN w:val="0"/>
              <w:adjustRightInd w:val="0"/>
              <w:jc w:val="both"/>
              <w:rPr>
                <w:rFonts w:eastAsia="Calibri"/>
                <w:sz w:val="18"/>
                <w:szCs w:val="18"/>
              </w:rPr>
            </w:pPr>
          </w:p>
          <w:p w14:paraId="6E89D627" w14:textId="77777777" w:rsidR="008214C4" w:rsidRPr="008214C4" w:rsidRDefault="008214C4" w:rsidP="008214C4">
            <w:pPr>
              <w:autoSpaceDE w:val="0"/>
              <w:autoSpaceDN w:val="0"/>
              <w:adjustRightInd w:val="0"/>
              <w:jc w:val="both"/>
              <w:rPr>
                <w:rFonts w:eastAsia="Calibri"/>
                <w:sz w:val="18"/>
                <w:szCs w:val="18"/>
              </w:rPr>
            </w:pPr>
          </w:p>
          <w:p w14:paraId="38E98C8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37 </w:t>
            </w:r>
          </w:p>
          <w:p w14:paraId="72C1FD1F" w14:textId="77777777" w:rsidR="008214C4" w:rsidRPr="008214C4" w:rsidRDefault="008214C4" w:rsidP="008214C4">
            <w:pPr>
              <w:autoSpaceDE w:val="0"/>
              <w:autoSpaceDN w:val="0"/>
              <w:adjustRightInd w:val="0"/>
              <w:jc w:val="both"/>
              <w:rPr>
                <w:rFonts w:eastAsia="Calibri"/>
                <w:sz w:val="18"/>
                <w:szCs w:val="18"/>
              </w:rPr>
            </w:pPr>
          </w:p>
          <w:p w14:paraId="171890CA"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 29/8</w:t>
            </w:r>
          </w:p>
        </w:tc>
      </w:tr>
      <w:tr w:rsidR="008214C4" w:rsidRPr="008214C4" w14:paraId="48B9CE03" w14:textId="77777777" w:rsidTr="00364BE3">
        <w:trPr>
          <w:trHeight w:val="377"/>
        </w:trPr>
        <w:tc>
          <w:tcPr>
            <w:tcW w:w="392" w:type="dxa"/>
            <w:vMerge/>
            <w:tcBorders>
              <w:top w:val="nil"/>
              <w:left w:val="single" w:sz="4" w:space="0" w:color="auto"/>
              <w:bottom w:val="nil"/>
              <w:right w:val="single" w:sz="4" w:space="0" w:color="auto"/>
            </w:tcBorders>
          </w:tcPr>
          <w:p w14:paraId="119FD5AA"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3BD485FE"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632533B1" w14:textId="77777777" w:rsidR="008214C4" w:rsidRPr="008214C4" w:rsidRDefault="008214C4" w:rsidP="008214C4">
            <w:pPr>
              <w:jc w:val="both"/>
              <w:outlineLvl w:val="0"/>
              <w:rPr>
                <w:rFonts w:eastAsia="Calibri"/>
                <w:sz w:val="18"/>
                <w:szCs w:val="18"/>
              </w:rPr>
            </w:pPr>
          </w:p>
        </w:tc>
        <w:tc>
          <w:tcPr>
            <w:tcW w:w="706" w:type="dxa"/>
            <w:vMerge/>
          </w:tcPr>
          <w:p w14:paraId="253D0603" w14:textId="77777777" w:rsidR="008214C4" w:rsidRPr="008214C4" w:rsidRDefault="008214C4" w:rsidP="008214C4">
            <w:pPr>
              <w:spacing w:line="276" w:lineRule="auto"/>
              <w:jc w:val="both"/>
              <w:rPr>
                <w:rFonts w:eastAsia="Calibri"/>
                <w:sz w:val="18"/>
                <w:szCs w:val="18"/>
              </w:rPr>
            </w:pPr>
          </w:p>
        </w:tc>
        <w:tc>
          <w:tcPr>
            <w:tcW w:w="853" w:type="dxa"/>
            <w:vMerge/>
          </w:tcPr>
          <w:p w14:paraId="311C6C78" w14:textId="77777777" w:rsidR="008214C4" w:rsidRPr="008214C4" w:rsidRDefault="008214C4" w:rsidP="008214C4">
            <w:pPr>
              <w:autoSpaceDE w:val="0"/>
              <w:autoSpaceDN w:val="0"/>
              <w:adjustRightInd w:val="0"/>
              <w:jc w:val="both"/>
              <w:rPr>
                <w:sz w:val="18"/>
                <w:szCs w:val="18"/>
              </w:rPr>
            </w:pPr>
          </w:p>
        </w:tc>
        <w:tc>
          <w:tcPr>
            <w:tcW w:w="850" w:type="dxa"/>
            <w:vMerge/>
          </w:tcPr>
          <w:p w14:paraId="2A7A0718" w14:textId="77777777" w:rsidR="008214C4" w:rsidRPr="008214C4" w:rsidRDefault="008214C4" w:rsidP="008214C4">
            <w:pPr>
              <w:autoSpaceDE w:val="0"/>
              <w:autoSpaceDN w:val="0"/>
              <w:adjustRightInd w:val="0"/>
              <w:jc w:val="both"/>
              <w:rPr>
                <w:sz w:val="18"/>
                <w:szCs w:val="18"/>
              </w:rPr>
            </w:pPr>
          </w:p>
        </w:tc>
        <w:tc>
          <w:tcPr>
            <w:tcW w:w="851" w:type="dxa"/>
            <w:vMerge/>
          </w:tcPr>
          <w:p w14:paraId="266EF2D8" w14:textId="77777777" w:rsidR="008214C4" w:rsidRPr="008214C4" w:rsidRDefault="008214C4" w:rsidP="008214C4">
            <w:pPr>
              <w:spacing w:line="276" w:lineRule="auto"/>
              <w:jc w:val="center"/>
              <w:rPr>
                <w:bCs/>
                <w:sz w:val="18"/>
                <w:szCs w:val="18"/>
                <w:lang w:eastAsia="ru-RU"/>
              </w:rPr>
            </w:pPr>
          </w:p>
        </w:tc>
        <w:tc>
          <w:tcPr>
            <w:tcW w:w="850" w:type="dxa"/>
            <w:vMerge/>
          </w:tcPr>
          <w:p w14:paraId="09671B1E" w14:textId="77777777" w:rsidR="008214C4" w:rsidRPr="008214C4" w:rsidRDefault="008214C4" w:rsidP="008214C4">
            <w:pPr>
              <w:spacing w:line="276" w:lineRule="auto"/>
              <w:jc w:val="center"/>
              <w:rPr>
                <w:bCs/>
                <w:sz w:val="18"/>
                <w:szCs w:val="18"/>
                <w:lang w:eastAsia="ru-RU"/>
              </w:rPr>
            </w:pPr>
          </w:p>
        </w:tc>
        <w:tc>
          <w:tcPr>
            <w:tcW w:w="851" w:type="dxa"/>
            <w:vMerge/>
          </w:tcPr>
          <w:p w14:paraId="53880EC9" w14:textId="77777777" w:rsidR="008214C4" w:rsidRPr="008214C4" w:rsidRDefault="008214C4" w:rsidP="008214C4">
            <w:pPr>
              <w:spacing w:line="276" w:lineRule="auto"/>
              <w:jc w:val="center"/>
              <w:rPr>
                <w:bCs/>
                <w:sz w:val="18"/>
                <w:szCs w:val="18"/>
                <w:lang w:eastAsia="ru-RU"/>
              </w:rPr>
            </w:pPr>
          </w:p>
        </w:tc>
        <w:tc>
          <w:tcPr>
            <w:tcW w:w="850" w:type="dxa"/>
            <w:vMerge/>
          </w:tcPr>
          <w:p w14:paraId="25AC1A66" w14:textId="77777777" w:rsidR="008214C4" w:rsidRPr="008214C4" w:rsidRDefault="008214C4" w:rsidP="008214C4">
            <w:pPr>
              <w:spacing w:line="276" w:lineRule="auto"/>
              <w:jc w:val="center"/>
              <w:rPr>
                <w:bCs/>
                <w:sz w:val="18"/>
                <w:szCs w:val="18"/>
                <w:lang w:eastAsia="ru-RU"/>
              </w:rPr>
            </w:pPr>
          </w:p>
        </w:tc>
        <w:tc>
          <w:tcPr>
            <w:tcW w:w="851" w:type="dxa"/>
            <w:vMerge/>
          </w:tcPr>
          <w:p w14:paraId="567D8BAD" w14:textId="77777777" w:rsidR="008214C4" w:rsidRPr="008214C4" w:rsidRDefault="008214C4" w:rsidP="008214C4">
            <w:pPr>
              <w:spacing w:line="276" w:lineRule="auto"/>
              <w:jc w:val="center"/>
              <w:rPr>
                <w:bCs/>
                <w:sz w:val="18"/>
                <w:szCs w:val="18"/>
                <w:lang w:eastAsia="ru-RU"/>
              </w:rPr>
            </w:pPr>
          </w:p>
        </w:tc>
        <w:tc>
          <w:tcPr>
            <w:tcW w:w="1137" w:type="dxa"/>
          </w:tcPr>
          <w:p w14:paraId="296456C6"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8"/>
                <w:szCs w:val="18"/>
              </w:rPr>
              <w:t xml:space="preserve">Ефективності:  </w:t>
            </w:r>
            <w:r w:rsidRPr="008214C4">
              <w:rPr>
                <w:rFonts w:eastAsia="Calibri"/>
                <w:color w:val="000000"/>
                <w:sz w:val="16"/>
                <w:szCs w:val="16"/>
                <w:shd w:val="clear" w:color="auto" w:fill="FFFFFF"/>
              </w:rPr>
              <w:t>Орієнтовна вартість 1 обстеження</w:t>
            </w:r>
            <w:r w:rsidRPr="008214C4">
              <w:rPr>
                <w:rFonts w:eastAsia="Calibri"/>
                <w:i/>
                <w:sz w:val="18"/>
                <w:szCs w:val="18"/>
              </w:rPr>
              <w:t xml:space="preserve">  грн</w:t>
            </w:r>
          </w:p>
        </w:tc>
        <w:tc>
          <w:tcPr>
            <w:tcW w:w="847" w:type="dxa"/>
          </w:tcPr>
          <w:p w14:paraId="0961A520" w14:textId="77777777" w:rsidR="008214C4" w:rsidRPr="008214C4" w:rsidRDefault="008214C4" w:rsidP="008214C4">
            <w:pPr>
              <w:autoSpaceDE w:val="0"/>
              <w:autoSpaceDN w:val="0"/>
              <w:adjustRightInd w:val="0"/>
              <w:jc w:val="both"/>
              <w:rPr>
                <w:rFonts w:eastAsia="Calibri"/>
                <w:sz w:val="18"/>
                <w:szCs w:val="18"/>
              </w:rPr>
            </w:pPr>
          </w:p>
          <w:p w14:paraId="02088323" w14:textId="77777777" w:rsidR="008214C4" w:rsidRPr="008214C4" w:rsidRDefault="008214C4" w:rsidP="008214C4">
            <w:pPr>
              <w:autoSpaceDE w:val="0"/>
              <w:autoSpaceDN w:val="0"/>
              <w:adjustRightInd w:val="0"/>
              <w:jc w:val="both"/>
              <w:rPr>
                <w:rFonts w:eastAsia="Calibri"/>
                <w:sz w:val="18"/>
                <w:szCs w:val="18"/>
              </w:rPr>
            </w:pPr>
          </w:p>
          <w:p w14:paraId="1B9B8645" w14:textId="77777777" w:rsidR="008214C4" w:rsidRPr="008214C4" w:rsidRDefault="008214C4" w:rsidP="008214C4">
            <w:pPr>
              <w:autoSpaceDE w:val="0"/>
              <w:autoSpaceDN w:val="0"/>
              <w:adjustRightInd w:val="0"/>
              <w:jc w:val="both"/>
              <w:rPr>
                <w:rFonts w:eastAsia="Calibri"/>
                <w:sz w:val="18"/>
                <w:szCs w:val="18"/>
              </w:rPr>
            </w:pPr>
          </w:p>
          <w:p w14:paraId="387AD385" w14:textId="77777777" w:rsidR="008214C4" w:rsidRPr="008214C4" w:rsidRDefault="008214C4" w:rsidP="008214C4">
            <w:pPr>
              <w:autoSpaceDE w:val="0"/>
              <w:autoSpaceDN w:val="0"/>
              <w:adjustRightInd w:val="0"/>
              <w:jc w:val="both"/>
              <w:rPr>
                <w:rFonts w:eastAsia="Calibri"/>
                <w:sz w:val="18"/>
                <w:szCs w:val="18"/>
              </w:rPr>
            </w:pPr>
          </w:p>
          <w:p w14:paraId="5B11669D"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594</w:t>
            </w:r>
          </w:p>
        </w:tc>
        <w:tc>
          <w:tcPr>
            <w:tcW w:w="851" w:type="dxa"/>
          </w:tcPr>
          <w:p w14:paraId="459A71F2" w14:textId="77777777" w:rsidR="008214C4" w:rsidRPr="008214C4" w:rsidRDefault="008214C4" w:rsidP="008214C4">
            <w:pPr>
              <w:autoSpaceDE w:val="0"/>
              <w:autoSpaceDN w:val="0"/>
              <w:adjustRightInd w:val="0"/>
              <w:jc w:val="both"/>
              <w:rPr>
                <w:rFonts w:eastAsia="Calibri"/>
                <w:sz w:val="18"/>
                <w:szCs w:val="18"/>
              </w:rPr>
            </w:pPr>
          </w:p>
          <w:p w14:paraId="511233BE" w14:textId="77777777" w:rsidR="008214C4" w:rsidRPr="008214C4" w:rsidRDefault="008214C4" w:rsidP="008214C4">
            <w:pPr>
              <w:autoSpaceDE w:val="0"/>
              <w:autoSpaceDN w:val="0"/>
              <w:adjustRightInd w:val="0"/>
              <w:jc w:val="both"/>
              <w:rPr>
                <w:rFonts w:eastAsia="Calibri"/>
                <w:sz w:val="18"/>
                <w:szCs w:val="18"/>
              </w:rPr>
            </w:pPr>
          </w:p>
          <w:p w14:paraId="4257F044" w14:textId="77777777" w:rsidR="008214C4" w:rsidRPr="008214C4" w:rsidRDefault="008214C4" w:rsidP="008214C4">
            <w:pPr>
              <w:autoSpaceDE w:val="0"/>
              <w:autoSpaceDN w:val="0"/>
              <w:adjustRightInd w:val="0"/>
              <w:jc w:val="both"/>
              <w:rPr>
                <w:rFonts w:eastAsia="Calibri"/>
                <w:sz w:val="18"/>
                <w:szCs w:val="18"/>
              </w:rPr>
            </w:pPr>
          </w:p>
          <w:p w14:paraId="42A93E4A" w14:textId="77777777" w:rsidR="008214C4" w:rsidRPr="008214C4" w:rsidRDefault="008214C4" w:rsidP="008214C4">
            <w:pPr>
              <w:autoSpaceDE w:val="0"/>
              <w:autoSpaceDN w:val="0"/>
              <w:adjustRightInd w:val="0"/>
              <w:jc w:val="both"/>
              <w:rPr>
                <w:rFonts w:eastAsia="Calibri"/>
                <w:sz w:val="18"/>
                <w:szCs w:val="18"/>
              </w:rPr>
            </w:pPr>
          </w:p>
          <w:p w14:paraId="71C771B3"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594</w:t>
            </w:r>
          </w:p>
        </w:tc>
        <w:tc>
          <w:tcPr>
            <w:tcW w:w="850" w:type="dxa"/>
          </w:tcPr>
          <w:p w14:paraId="0B61D18C" w14:textId="77777777" w:rsidR="008214C4" w:rsidRPr="008214C4" w:rsidRDefault="008214C4" w:rsidP="008214C4">
            <w:pPr>
              <w:autoSpaceDE w:val="0"/>
              <w:autoSpaceDN w:val="0"/>
              <w:adjustRightInd w:val="0"/>
              <w:jc w:val="both"/>
              <w:rPr>
                <w:rFonts w:eastAsia="Calibri"/>
                <w:sz w:val="18"/>
                <w:szCs w:val="18"/>
              </w:rPr>
            </w:pPr>
          </w:p>
          <w:p w14:paraId="42B0A287" w14:textId="77777777" w:rsidR="008214C4" w:rsidRPr="008214C4" w:rsidRDefault="008214C4" w:rsidP="008214C4">
            <w:pPr>
              <w:autoSpaceDE w:val="0"/>
              <w:autoSpaceDN w:val="0"/>
              <w:adjustRightInd w:val="0"/>
              <w:jc w:val="both"/>
              <w:rPr>
                <w:rFonts w:eastAsia="Calibri"/>
                <w:sz w:val="18"/>
                <w:szCs w:val="18"/>
              </w:rPr>
            </w:pPr>
          </w:p>
          <w:p w14:paraId="0D57F781" w14:textId="77777777" w:rsidR="008214C4" w:rsidRPr="008214C4" w:rsidRDefault="008214C4" w:rsidP="008214C4">
            <w:pPr>
              <w:autoSpaceDE w:val="0"/>
              <w:autoSpaceDN w:val="0"/>
              <w:adjustRightInd w:val="0"/>
              <w:jc w:val="both"/>
              <w:rPr>
                <w:rFonts w:eastAsia="Calibri"/>
                <w:sz w:val="18"/>
                <w:szCs w:val="18"/>
              </w:rPr>
            </w:pPr>
          </w:p>
          <w:p w14:paraId="02BEB6E8" w14:textId="77777777" w:rsidR="008214C4" w:rsidRPr="008214C4" w:rsidRDefault="008214C4" w:rsidP="008214C4">
            <w:pPr>
              <w:autoSpaceDE w:val="0"/>
              <w:autoSpaceDN w:val="0"/>
              <w:adjustRightInd w:val="0"/>
              <w:jc w:val="both"/>
              <w:rPr>
                <w:rFonts w:eastAsia="Calibri"/>
                <w:sz w:val="18"/>
                <w:szCs w:val="18"/>
              </w:rPr>
            </w:pPr>
          </w:p>
          <w:p w14:paraId="697B87B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594</w:t>
            </w:r>
          </w:p>
        </w:tc>
        <w:tc>
          <w:tcPr>
            <w:tcW w:w="851" w:type="dxa"/>
          </w:tcPr>
          <w:p w14:paraId="43137D56" w14:textId="77777777" w:rsidR="008214C4" w:rsidRPr="008214C4" w:rsidRDefault="008214C4" w:rsidP="008214C4">
            <w:pPr>
              <w:autoSpaceDE w:val="0"/>
              <w:autoSpaceDN w:val="0"/>
              <w:adjustRightInd w:val="0"/>
              <w:jc w:val="both"/>
              <w:rPr>
                <w:rFonts w:eastAsia="Calibri"/>
                <w:sz w:val="18"/>
                <w:szCs w:val="18"/>
              </w:rPr>
            </w:pPr>
          </w:p>
          <w:p w14:paraId="5DBC19A4" w14:textId="77777777" w:rsidR="008214C4" w:rsidRPr="008214C4" w:rsidRDefault="008214C4" w:rsidP="008214C4">
            <w:pPr>
              <w:autoSpaceDE w:val="0"/>
              <w:autoSpaceDN w:val="0"/>
              <w:adjustRightInd w:val="0"/>
              <w:jc w:val="both"/>
              <w:rPr>
                <w:rFonts w:eastAsia="Calibri"/>
                <w:sz w:val="18"/>
                <w:szCs w:val="18"/>
              </w:rPr>
            </w:pPr>
          </w:p>
          <w:p w14:paraId="14309AC6" w14:textId="77777777" w:rsidR="008214C4" w:rsidRPr="008214C4" w:rsidRDefault="008214C4" w:rsidP="008214C4">
            <w:pPr>
              <w:autoSpaceDE w:val="0"/>
              <w:autoSpaceDN w:val="0"/>
              <w:adjustRightInd w:val="0"/>
              <w:jc w:val="both"/>
              <w:rPr>
                <w:rFonts w:eastAsia="Calibri"/>
                <w:sz w:val="18"/>
                <w:szCs w:val="18"/>
              </w:rPr>
            </w:pPr>
          </w:p>
          <w:p w14:paraId="27AE4A84" w14:textId="77777777" w:rsidR="008214C4" w:rsidRPr="008214C4" w:rsidRDefault="008214C4" w:rsidP="008214C4">
            <w:pPr>
              <w:autoSpaceDE w:val="0"/>
              <w:autoSpaceDN w:val="0"/>
              <w:adjustRightInd w:val="0"/>
              <w:jc w:val="both"/>
              <w:rPr>
                <w:rFonts w:eastAsia="Calibri"/>
                <w:sz w:val="18"/>
                <w:szCs w:val="18"/>
              </w:rPr>
            </w:pPr>
          </w:p>
          <w:p w14:paraId="646D6059"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594</w:t>
            </w:r>
          </w:p>
        </w:tc>
        <w:tc>
          <w:tcPr>
            <w:tcW w:w="840" w:type="dxa"/>
          </w:tcPr>
          <w:p w14:paraId="53163197" w14:textId="77777777" w:rsidR="008214C4" w:rsidRPr="008214C4" w:rsidRDefault="008214C4" w:rsidP="008214C4">
            <w:pPr>
              <w:autoSpaceDE w:val="0"/>
              <w:autoSpaceDN w:val="0"/>
              <w:adjustRightInd w:val="0"/>
              <w:jc w:val="both"/>
              <w:rPr>
                <w:rFonts w:eastAsia="Calibri"/>
                <w:sz w:val="18"/>
                <w:szCs w:val="18"/>
              </w:rPr>
            </w:pPr>
          </w:p>
          <w:p w14:paraId="15793FFB" w14:textId="77777777" w:rsidR="008214C4" w:rsidRPr="008214C4" w:rsidRDefault="008214C4" w:rsidP="008214C4">
            <w:pPr>
              <w:autoSpaceDE w:val="0"/>
              <w:autoSpaceDN w:val="0"/>
              <w:adjustRightInd w:val="0"/>
              <w:jc w:val="both"/>
              <w:rPr>
                <w:rFonts w:eastAsia="Calibri"/>
                <w:sz w:val="18"/>
                <w:szCs w:val="18"/>
              </w:rPr>
            </w:pPr>
          </w:p>
          <w:p w14:paraId="679836A8" w14:textId="77777777" w:rsidR="008214C4" w:rsidRPr="008214C4" w:rsidRDefault="008214C4" w:rsidP="008214C4">
            <w:pPr>
              <w:autoSpaceDE w:val="0"/>
              <w:autoSpaceDN w:val="0"/>
              <w:adjustRightInd w:val="0"/>
              <w:jc w:val="both"/>
              <w:rPr>
                <w:rFonts w:eastAsia="Calibri"/>
                <w:sz w:val="18"/>
                <w:szCs w:val="18"/>
              </w:rPr>
            </w:pPr>
          </w:p>
          <w:p w14:paraId="5575A6E4" w14:textId="77777777" w:rsidR="008214C4" w:rsidRPr="008214C4" w:rsidRDefault="008214C4" w:rsidP="008214C4">
            <w:pPr>
              <w:autoSpaceDE w:val="0"/>
              <w:autoSpaceDN w:val="0"/>
              <w:adjustRightInd w:val="0"/>
              <w:jc w:val="both"/>
              <w:rPr>
                <w:rFonts w:eastAsia="Calibri"/>
                <w:sz w:val="18"/>
                <w:szCs w:val="18"/>
              </w:rPr>
            </w:pPr>
          </w:p>
          <w:p w14:paraId="1D906D32"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594</w:t>
            </w:r>
          </w:p>
        </w:tc>
      </w:tr>
      <w:tr w:rsidR="008214C4" w:rsidRPr="008214C4" w14:paraId="7BFDE13D" w14:textId="77777777" w:rsidTr="00364BE3">
        <w:trPr>
          <w:trHeight w:val="593"/>
        </w:trPr>
        <w:tc>
          <w:tcPr>
            <w:tcW w:w="392" w:type="dxa"/>
            <w:vMerge/>
            <w:tcBorders>
              <w:top w:val="nil"/>
              <w:left w:val="single" w:sz="4" w:space="0" w:color="auto"/>
              <w:bottom w:val="nil"/>
              <w:right w:val="single" w:sz="4" w:space="0" w:color="auto"/>
            </w:tcBorders>
          </w:tcPr>
          <w:p w14:paraId="1B21216F"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610C58B8"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31B469EE" w14:textId="77777777" w:rsidR="008214C4" w:rsidRPr="008214C4" w:rsidRDefault="008214C4" w:rsidP="008214C4">
            <w:pPr>
              <w:jc w:val="both"/>
              <w:outlineLvl w:val="0"/>
              <w:rPr>
                <w:rFonts w:eastAsia="Calibri"/>
                <w:sz w:val="18"/>
                <w:szCs w:val="18"/>
              </w:rPr>
            </w:pPr>
          </w:p>
        </w:tc>
        <w:tc>
          <w:tcPr>
            <w:tcW w:w="706" w:type="dxa"/>
            <w:vMerge/>
          </w:tcPr>
          <w:p w14:paraId="71509631" w14:textId="77777777" w:rsidR="008214C4" w:rsidRPr="008214C4" w:rsidRDefault="008214C4" w:rsidP="008214C4">
            <w:pPr>
              <w:spacing w:line="276" w:lineRule="auto"/>
              <w:jc w:val="both"/>
              <w:rPr>
                <w:rFonts w:eastAsia="Calibri"/>
                <w:sz w:val="18"/>
                <w:szCs w:val="18"/>
              </w:rPr>
            </w:pPr>
          </w:p>
        </w:tc>
        <w:tc>
          <w:tcPr>
            <w:tcW w:w="853" w:type="dxa"/>
            <w:vMerge/>
          </w:tcPr>
          <w:p w14:paraId="3B9EC1A0" w14:textId="77777777" w:rsidR="008214C4" w:rsidRPr="008214C4" w:rsidRDefault="008214C4" w:rsidP="008214C4">
            <w:pPr>
              <w:autoSpaceDE w:val="0"/>
              <w:autoSpaceDN w:val="0"/>
              <w:adjustRightInd w:val="0"/>
              <w:jc w:val="both"/>
              <w:rPr>
                <w:sz w:val="18"/>
                <w:szCs w:val="18"/>
              </w:rPr>
            </w:pPr>
          </w:p>
        </w:tc>
        <w:tc>
          <w:tcPr>
            <w:tcW w:w="850" w:type="dxa"/>
            <w:vMerge/>
          </w:tcPr>
          <w:p w14:paraId="5476D949" w14:textId="77777777" w:rsidR="008214C4" w:rsidRPr="008214C4" w:rsidRDefault="008214C4" w:rsidP="008214C4">
            <w:pPr>
              <w:autoSpaceDE w:val="0"/>
              <w:autoSpaceDN w:val="0"/>
              <w:adjustRightInd w:val="0"/>
              <w:jc w:val="both"/>
              <w:rPr>
                <w:sz w:val="18"/>
                <w:szCs w:val="18"/>
              </w:rPr>
            </w:pPr>
          </w:p>
        </w:tc>
        <w:tc>
          <w:tcPr>
            <w:tcW w:w="851" w:type="dxa"/>
            <w:vMerge/>
          </w:tcPr>
          <w:p w14:paraId="6E7AAE44" w14:textId="77777777" w:rsidR="008214C4" w:rsidRPr="008214C4" w:rsidRDefault="008214C4" w:rsidP="008214C4">
            <w:pPr>
              <w:spacing w:line="276" w:lineRule="auto"/>
              <w:jc w:val="center"/>
              <w:rPr>
                <w:bCs/>
                <w:sz w:val="18"/>
                <w:szCs w:val="18"/>
                <w:lang w:eastAsia="ru-RU"/>
              </w:rPr>
            </w:pPr>
          </w:p>
        </w:tc>
        <w:tc>
          <w:tcPr>
            <w:tcW w:w="850" w:type="dxa"/>
            <w:vMerge/>
          </w:tcPr>
          <w:p w14:paraId="737C645B" w14:textId="77777777" w:rsidR="008214C4" w:rsidRPr="008214C4" w:rsidRDefault="008214C4" w:rsidP="008214C4">
            <w:pPr>
              <w:spacing w:line="276" w:lineRule="auto"/>
              <w:jc w:val="center"/>
              <w:rPr>
                <w:bCs/>
                <w:sz w:val="18"/>
                <w:szCs w:val="18"/>
                <w:lang w:eastAsia="ru-RU"/>
              </w:rPr>
            </w:pPr>
          </w:p>
        </w:tc>
        <w:tc>
          <w:tcPr>
            <w:tcW w:w="851" w:type="dxa"/>
            <w:vMerge/>
          </w:tcPr>
          <w:p w14:paraId="0622E86E" w14:textId="77777777" w:rsidR="008214C4" w:rsidRPr="008214C4" w:rsidRDefault="008214C4" w:rsidP="008214C4">
            <w:pPr>
              <w:spacing w:line="276" w:lineRule="auto"/>
              <w:jc w:val="center"/>
              <w:rPr>
                <w:bCs/>
                <w:sz w:val="18"/>
                <w:szCs w:val="18"/>
                <w:lang w:eastAsia="ru-RU"/>
              </w:rPr>
            </w:pPr>
          </w:p>
        </w:tc>
        <w:tc>
          <w:tcPr>
            <w:tcW w:w="850" w:type="dxa"/>
            <w:vMerge/>
          </w:tcPr>
          <w:p w14:paraId="043B70B2" w14:textId="77777777" w:rsidR="008214C4" w:rsidRPr="008214C4" w:rsidRDefault="008214C4" w:rsidP="008214C4">
            <w:pPr>
              <w:spacing w:line="276" w:lineRule="auto"/>
              <w:jc w:val="center"/>
              <w:rPr>
                <w:bCs/>
                <w:sz w:val="18"/>
                <w:szCs w:val="18"/>
                <w:lang w:eastAsia="ru-RU"/>
              </w:rPr>
            </w:pPr>
          </w:p>
        </w:tc>
        <w:tc>
          <w:tcPr>
            <w:tcW w:w="851" w:type="dxa"/>
            <w:vMerge/>
          </w:tcPr>
          <w:p w14:paraId="775F20FF" w14:textId="77777777" w:rsidR="008214C4" w:rsidRPr="008214C4" w:rsidRDefault="008214C4" w:rsidP="008214C4">
            <w:pPr>
              <w:spacing w:line="276" w:lineRule="auto"/>
              <w:jc w:val="center"/>
              <w:rPr>
                <w:bCs/>
                <w:sz w:val="18"/>
                <w:szCs w:val="18"/>
                <w:lang w:eastAsia="ru-RU"/>
              </w:rPr>
            </w:pPr>
          </w:p>
        </w:tc>
        <w:tc>
          <w:tcPr>
            <w:tcW w:w="1137" w:type="dxa"/>
          </w:tcPr>
          <w:p w14:paraId="1781C9A8"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6"/>
                <w:szCs w:val="16"/>
              </w:rPr>
              <w:t>Якості:</w:t>
            </w:r>
            <w:r w:rsidRPr="008214C4">
              <w:rPr>
                <w:rFonts w:eastAsia="Calibri"/>
                <w:color w:val="000000"/>
                <w:sz w:val="16"/>
                <w:szCs w:val="16"/>
              </w:rPr>
              <w:t xml:space="preserve">        Відсоток охоплених  медичними оглядами працівників до кількості працівників,  що підлягають обов’язковим профілактичним оглядам .%</w:t>
            </w:r>
          </w:p>
        </w:tc>
        <w:tc>
          <w:tcPr>
            <w:tcW w:w="847" w:type="dxa"/>
          </w:tcPr>
          <w:p w14:paraId="6921DE9D" w14:textId="77777777" w:rsidR="008214C4" w:rsidRPr="008214C4" w:rsidRDefault="008214C4" w:rsidP="008214C4">
            <w:pPr>
              <w:autoSpaceDE w:val="0"/>
              <w:autoSpaceDN w:val="0"/>
              <w:adjustRightInd w:val="0"/>
              <w:jc w:val="both"/>
              <w:rPr>
                <w:rFonts w:eastAsia="Calibri"/>
                <w:sz w:val="18"/>
                <w:szCs w:val="18"/>
              </w:rPr>
            </w:pPr>
          </w:p>
          <w:p w14:paraId="536609CC" w14:textId="77777777" w:rsidR="008214C4" w:rsidRPr="008214C4" w:rsidRDefault="008214C4" w:rsidP="008214C4">
            <w:pPr>
              <w:autoSpaceDE w:val="0"/>
              <w:autoSpaceDN w:val="0"/>
              <w:adjustRightInd w:val="0"/>
              <w:jc w:val="both"/>
              <w:rPr>
                <w:rFonts w:eastAsia="Calibri"/>
                <w:sz w:val="18"/>
                <w:szCs w:val="18"/>
              </w:rPr>
            </w:pPr>
          </w:p>
          <w:p w14:paraId="0C92AC02" w14:textId="77777777" w:rsidR="008214C4" w:rsidRPr="008214C4" w:rsidRDefault="008214C4" w:rsidP="008214C4">
            <w:pPr>
              <w:autoSpaceDE w:val="0"/>
              <w:autoSpaceDN w:val="0"/>
              <w:adjustRightInd w:val="0"/>
              <w:jc w:val="both"/>
              <w:rPr>
                <w:rFonts w:eastAsia="Calibri"/>
                <w:sz w:val="18"/>
                <w:szCs w:val="18"/>
              </w:rPr>
            </w:pPr>
          </w:p>
          <w:p w14:paraId="71DD747B" w14:textId="77777777" w:rsidR="008214C4" w:rsidRPr="008214C4" w:rsidRDefault="008214C4" w:rsidP="008214C4">
            <w:pPr>
              <w:autoSpaceDE w:val="0"/>
              <w:autoSpaceDN w:val="0"/>
              <w:adjustRightInd w:val="0"/>
              <w:jc w:val="both"/>
              <w:rPr>
                <w:rFonts w:eastAsia="Calibri"/>
                <w:sz w:val="18"/>
                <w:szCs w:val="18"/>
              </w:rPr>
            </w:pPr>
          </w:p>
          <w:p w14:paraId="57CA95E2" w14:textId="77777777" w:rsidR="008214C4" w:rsidRPr="008214C4" w:rsidRDefault="008214C4" w:rsidP="008214C4">
            <w:pPr>
              <w:autoSpaceDE w:val="0"/>
              <w:autoSpaceDN w:val="0"/>
              <w:adjustRightInd w:val="0"/>
              <w:jc w:val="both"/>
              <w:rPr>
                <w:rFonts w:eastAsia="Calibri"/>
                <w:sz w:val="18"/>
                <w:szCs w:val="18"/>
              </w:rPr>
            </w:pPr>
          </w:p>
          <w:p w14:paraId="11E4DB0B" w14:textId="77777777" w:rsidR="008214C4" w:rsidRPr="008214C4" w:rsidRDefault="008214C4" w:rsidP="008214C4">
            <w:pPr>
              <w:autoSpaceDE w:val="0"/>
              <w:autoSpaceDN w:val="0"/>
              <w:adjustRightInd w:val="0"/>
              <w:jc w:val="both"/>
              <w:rPr>
                <w:rFonts w:eastAsia="Calibri"/>
                <w:sz w:val="18"/>
                <w:szCs w:val="18"/>
              </w:rPr>
            </w:pPr>
          </w:p>
          <w:p w14:paraId="13B3E39B" w14:textId="77777777" w:rsidR="008214C4" w:rsidRPr="008214C4" w:rsidRDefault="008214C4" w:rsidP="008214C4">
            <w:pPr>
              <w:autoSpaceDE w:val="0"/>
              <w:autoSpaceDN w:val="0"/>
              <w:adjustRightInd w:val="0"/>
              <w:jc w:val="both"/>
              <w:rPr>
                <w:rFonts w:eastAsia="Calibri"/>
                <w:sz w:val="18"/>
                <w:szCs w:val="18"/>
              </w:rPr>
            </w:pPr>
          </w:p>
          <w:p w14:paraId="772F6408" w14:textId="77777777" w:rsidR="008214C4" w:rsidRPr="008214C4" w:rsidRDefault="008214C4" w:rsidP="008214C4">
            <w:pPr>
              <w:autoSpaceDE w:val="0"/>
              <w:autoSpaceDN w:val="0"/>
              <w:adjustRightInd w:val="0"/>
              <w:jc w:val="both"/>
              <w:rPr>
                <w:rFonts w:eastAsia="Calibri"/>
                <w:sz w:val="18"/>
                <w:szCs w:val="18"/>
              </w:rPr>
            </w:pPr>
          </w:p>
          <w:p w14:paraId="701D85FB" w14:textId="77777777" w:rsidR="008214C4" w:rsidRPr="008214C4" w:rsidRDefault="008214C4" w:rsidP="008214C4">
            <w:pPr>
              <w:autoSpaceDE w:val="0"/>
              <w:autoSpaceDN w:val="0"/>
              <w:adjustRightInd w:val="0"/>
              <w:jc w:val="both"/>
              <w:rPr>
                <w:rFonts w:eastAsia="Calibri"/>
                <w:sz w:val="18"/>
                <w:szCs w:val="18"/>
              </w:rPr>
            </w:pPr>
          </w:p>
          <w:p w14:paraId="37A9F0C9" w14:textId="77777777" w:rsidR="008214C4" w:rsidRPr="008214C4" w:rsidRDefault="008214C4" w:rsidP="008214C4">
            <w:pPr>
              <w:autoSpaceDE w:val="0"/>
              <w:autoSpaceDN w:val="0"/>
              <w:adjustRightInd w:val="0"/>
              <w:jc w:val="both"/>
              <w:rPr>
                <w:rFonts w:eastAsia="Calibri"/>
                <w:sz w:val="18"/>
                <w:szCs w:val="18"/>
              </w:rPr>
            </w:pPr>
          </w:p>
          <w:p w14:paraId="0D871994" w14:textId="77777777" w:rsidR="008214C4" w:rsidRPr="008214C4" w:rsidRDefault="008214C4" w:rsidP="008214C4">
            <w:pPr>
              <w:autoSpaceDE w:val="0"/>
              <w:autoSpaceDN w:val="0"/>
              <w:adjustRightInd w:val="0"/>
              <w:jc w:val="both"/>
              <w:rPr>
                <w:rFonts w:eastAsia="Calibri"/>
                <w:sz w:val="18"/>
                <w:szCs w:val="18"/>
              </w:rPr>
            </w:pPr>
          </w:p>
          <w:p w14:paraId="12ECEBFB"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1" w:type="dxa"/>
          </w:tcPr>
          <w:p w14:paraId="2625ABEA" w14:textId="77777777" w:rsidR="008214C4" w:rsidRPr="008214C4" w:rsidRDefault="008214C4" w:rsidP="008214C4">
            <w:pPr>
              <w:autoSpaceDE w:val="0"/>
              <w:autoSpaceDN w:val="0"/>
              <w:adjustRightInd w:val="0"/>
              <w:jc w:val="both"/>
              <w:rPr>
                <w:rFonts w:eastAsia="Calibri"/>
                <w:sz w:val="18"/>
                <w:szCs w:val="18"/>
              </w:rPr>
            </w:pPr>
          </w:p>
          <w:p w14:paraId="0E40FE89" w14:textId="77777777" w:rsidR="008214C4" w:rsidRPr="008214C4" w:rsidRDefault="008214C4" w:rsidP="008214C4">
            <w:pPr>
              <w:autoSpaceDE w:val="0"/>
              <w:autoSpaceDN w:val="0"/>
              <w:adjustRightInd w:val="0"/>
              <w:jc w:val="both"/>
              <w:rPr>
                <w:rFonts w:eastAsia="Calibri"/>
                <w:sz w:val="18"/>
                <w:szCs w:val="18"/>
              </w:rPr>
            </w:pPr>
          </w:p>
          <w:p w14:paraId="6E718F08" w14:textId="77777777" w:rsidR="008214C4" w:rsidRPr="008214C4" w:rsidRDefault="008214C4" w:rsidP="008214C4">
            <w:pPr>
              <w:autoSpaceDE w:val="0"/>
              <w:autoSpaceDN w:val="0"/>
              <w:adjustRightInd w:val="0"/>
              <w:jc w:val="both"/>
              <w:rPr>
                <w:rFonts w:eastAsia="Calibri"/>
                <w:sz w:val="18"/>
                <w:szCs w:val="18"/>
              </w:rPr>
            </w:pPr>
          </w:p>
          <w:p w14:paraId="158907C4" w14:textId="77777777" w:rsidR="008214C4" w:rsidRPr="008214C4" w:rsidRDefault="008214C4" w:rsidP="008214C4">
            <w:pPr>
              <w:autoSpaceDE w:val="0"/>
              <w:autoSpaceDN w:val="0"/>
              <w:adjustRightInd w:val="0"/>
              <w:jc w:val="both"/>
              <w:rPr>
                <w:rFonts w:eastAsia="Calibri"/>
                <w:sz w:val="18"/>
                <w:szCs w:val="18"/>
              </w:rPr>
            </w:pPr>
          </w:p>
          <w:p w14:paraId="44FBA65F" w14:textId="77777777" w:rsidR="008214C4" w:rsidRPr="008214C4" w:rsidRDefault="008214C4" w:rsidP="008214C4">
            <w:pPr>
              <w:autoSpaceDE w:val="0"/>
              <w:autoSpaceDN w:val="0"/>
              <w:adjustRightInd w:val="0"/>
              <w:jc w:val="both"/>
              <w:rPr>
                <w:rFonts w:eastAsia="Calibri"/>
                <w:sz w:val="18"/>
                <w:szCs w:val="18"/>
              </w:rPr>
            </w:pPr>
          </w:p>
          <w:p w14:paraId="052A5EE3" w14:textId="77777777" w:rsidR="008214C4" w:rsidRPr="008214C4" w:rsidRDefault="008214C4" w:rsidP="008214C4">
            <w:pPr>
              <w:autoSpaceDE w:val="0"/>
              <w:autoSpaceDN w:val="0"/>
              <w:adjustRightInd w:val="0"/>
              <w:jc w:val="both"/>
              <w:rPr>
                <w:rFonts w:eastAsia="Calibri"/>
                <w:sz w:val="18"/>
                <w:szCs w:val="18"/>
              </w:rPr>
            </w:pPr>
          </w:p>
          <w:p w14:paraId="4586CBCF" w14:textId="77777777" w:rsidR="008214C4" w:rsidRPr="008214C4" w:rsidRDefault="008214C4" w:rsidP="008214C4">
            <w:pPr>
              <w:autoSpaceDE w:val="0"/>
              <w:autoSpaceDN w:val="0"/>
              <w:adjustRightInd w:val="0"/>
              <w:jc w:val="both"/>
              <w:rPr>
                <w:rFonts w:eastAsia="Calibri"/>
                <w:sz w:val="18"/>
                <w:szCs w:val="18"/>
              </w:rPr>
            </w:pPr>
          </w:p>
          <w:p w14:paraId="5F459785" w14:textId="77777777" w:rsidR="008214C4" w:rsidRPr="008214C4" w:rsidRDefault="008214C4" w:rsidP="008214C4">
            <w:pPr>
              <w:autoSpaceDE w:val="0"/>
              <w:autoSpaceDN w:val="0"/>
              <w:adjustRightInd w:val="0"/>
              <w:jc w:val="both"/>
              <w:rPr>
                <w:rFonts w:eastAsia="Calibri"/>
                <w:sz w:val="18"/>
                <w:szCs w:val="18"/>
              </w:rPr>
            </w:pPr>
          </w:p>
          <w:p w14:paraId="0BD2A28F" w14:textId="77777777" w:rsidR="008214C4" w:rsidRPr="008214C4" w:rsidRDefault="008214C4" w:rsidP="008214C4">
            <w:pPr>
              <w:autoSpaceDE w:val="0"/>
              <w:autoSpaceDN w:val="0"/>
              <w:adjustRightInd w:val="0"/>
              <w:jc w:val="both"/>
              <w:rPr>
                <w:rFonts w:eastAsia="Calibri"/>
                <w:sz w:val="18"/>
                <w:szCs w:val="18"/>
              </w:rPr>
            </w:pPr>
          </w:p>
          <w:p w14:paraId="2AB3083D" w14:textId="77777777" w:rsidR="008214C4" w:rsidRPr="008214C4" w:rsidRDefault="008214C4" w:rsidP="008214C4">
            <w:pPr>
              <w:autoSpaceDE w:val="0"/>
              <w:autoSpaceDN w:val="0"/>
              <w:adjustRightInd w:val="0"/>
              <w:jc w:val="both"/>
              <w:rPr>
                <w:rFonts w:eastAsia="Calibri"/>
                <w:sz w:val="18"/>
                <w:szCs w:val="18"/>
              </w:rPr>
            </w:pPr>
          </w:p>
          <w:p w14:paraId="314FE028" w14:textId="77777777" w:rsidR="008214C4" w:rsidRPr="008214C4" w:rsidRDefault="008214C4" w:rsidP="008214C4">
            <w:pPr>
              <w:autoSpaceDE w:val="0"/>
              <w:autoSpaceDN w:val="0"/>
              <w:adjustRightInd w:val="0"/>
              <w:jc w:val="both"/>
              <w:rPr>
                <w:rFonts w:eastAsia="Calibri"/>
                <w:sz w:val="18"/>
                <w:szCs w:val="18"/>
              </w:rPr>
            </w:pPr>
          </w:p>
          <w:p w14:paraId="605729C2"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0" w:type="dxa"/>
          </w:tcPr>
          <w:p w14:paraId="0AE9DF68" w14:textId="77777777" w:rsidR="008214C4" w:rsidRPr="008214C4" w:rsidRDefault="008214C4" w:rsidP="008214C4">
            <w:pPr>
              <w:autoSpaceDE w:val="0"/>
              <w:autoSpaceDN w:val="0"/>
              <w:adjustRightInd w:val="0"/>
              <w:jc w:val="both"/>
              <w:rPr>
                <w:rFonts w:eastAsia="Calibri"/>
                <w:sz w:val="18"/>
                <w:szCs w:val="18"/>
              </w:rPr>
            </w:pPr>
          </w:p>
          <w:p w14:paraId="492C49C9" w14:textId="77777777" w:rsidR="008214C4" w:rsidRPr="008214C4" w:rsidRDefault="008214C4" w:rsidP="008214C4">
            <w:pPr>
              <w:autoSpaceDE w:val="0"/>
              <w:autoSpaceDN w:val="0"/>
              <w:adjustRightInd w:val="0"/>
              <w:jc w:val="both"/>
              <w:rPr>
                <w:rFonts w:eastAsia="Calibri"/>
                <w:sz w:val="18"/>
                <w:szCs w:val="18"/>
              </w:rPr>
            </w:pPr>
          </w:p>
          <w:p w14:paraId="431775EB" w14:textId="77777777" w:rsidR="008214C4" w:rsidRPr="008214C4" w:rsidRDefault="008214C4" w:rsidP="008214C4">
            <w:pPr>
              <w:autoSpaceDE w:val="0"/>
              <w:autoSpaceDN w:val="0"/>
              <w:adjustRightInd w:val="0"/>
              <w:jc w:val="both"/>
              <w:rPr>
                <w:rFonts w:eastAsia="Calibri"/>
                <w:sz w:val="18"/>
                <w:szCs w:val="18"/>
              </w:rPr>
            </w:pPr>
          </w:p>
          <w:p w14:paraId="7613804D" w14:textId="77777777" w:rsidR="008214C4" w:rsidRPr="008214C4" w:rsidRDefault="008214C4" w:rsidP="008214C4">
            <w:pPr>
              <w:autoSpaceDE w:val="0"/>
              <w:autoSpaceDN w:val="0"/>
              <w:adjustRightInd w:val="0"/>
              <w:jc w:val="both"/>
              <w:rPr>
                <w:rFonts w:eastAsia="Calibri"/>
                <w:sz w:val="18"/>
                <w:szCs w:val="18"/>
              </w:rPr>
            </w:pPr>
          </w:p>
          <w:p w14:paraId="652DF232" w14:textId="77777777" w:rsidR="008214C4" w:rsidRPr="008214C4" w:rsidRDefault="008214C4" w:rsidP="008214C4">
            <w:pPr>
              <w:autoSpaceDE w:val="0"/>
              <w:autoSpaceDN w:val="0"/>
              <w:adjustRightInd w:val="0"/>
              <w:jc w:val="both"/>
              <w:rPr>
                <w:rFonts w:eastAsia="Calibri"/>
                <w:sz w:val="18"/>
                <w:szCs w:val="18"/>
              </w:rPr>
            </w:pPr>
          </w:p>
          <w:p w14:paraId="2EB15B7B" w14:textId="77777777" w:rsidR="008214C4" w:rsidRPr="008214C4" w:rsidRDefault="008214C4" w:rsidP="008214C4">
            <w:pPr>
              <w:autoSpaceDE w:val="0"/>
              <w:autoSpaceDN w:val="0"/>
              <w:adjustRightInd w:val="0"/>
              <w:jc w:val="both"/>
              <w:rPr>
                <w:rFonts w:eastAsia="Calibri"/>
                <w:sz w:val="18"/>
                <w:szCs w:val="18"/>
              </w:rPr>
            </w:pPr>
          </w:p>
          <w:p w14:paraId="650F4610" w14:textId="77777777" w:rsidR="008214C4" w:rsidRPr="008214C4" w:rsidRDefault="008214C4" w:rsidP="008214C4">
            <w:pPr>
              <w:autoSpaceDE w:val="0"/>
              <w:autoSpaceDN w:val="0"/>
              <w:adjustRightInd w:val="0"/>
              <w:jc w:val="both"/>
              <w:rPr>
                <w:rFonts w:eastAsia="Calibri"/>
                <w:sz w:val="18"/>
                <w:szCs w:val="18"/>
              </w:rPr>
            </w:pPr>
          </w:p>
          <w:p w14:paraId="15FFBF7D" w14:textId="77777777" w:rsidR="008214C4" w:rsidRPr="008214C4" w:rsidRDefault="008214C4" w:rsidP="008214C4">
            <w:pPr>
              <w:autoSpaceDE w:val="0"/>
              <w:autoSpaceDN w:val="0"/>
              <w:adjustRightInd w:val="0"/>
              <w:jc w:val="both"/>
              <w:rPr>
                <w:rFonts w:eastAsia="Calibri"/>
                <w:sz w:val="18"/>
                <w:szCs w:val="18"/>
              </w:rPr>
            </w:pPr>
          </w:p>
          <w:p w14:paraId="0F61D290" w14:textId="77777777" w:rsidR="008214C4" w:rsidRPr="008214C4" w:rsidRDefault="008214C4" w:rsidP="008214C4">
            <w:pPr>
              <w:autoSpaceDE w:val="0"/>
              <w:autoSpaceDN w:val="0"/>
              <w:adjustRightInd w:val="0"/>
              <w:jc w:val="both"/>
              <w:rPr>
                <w:rFonts w:eastAsia="Calibri"/>
                <w:sz w:val="18"/>
                <w:szCs w:val="18"/>
              </w:rPr>
            </w:pPr>
          </w:p>
          <w:p w14:paraId="36D7A1F9" w14:textId="77777777" w:rsidR="008214C4" w:rsidRPr="008214C4" w:rsidRDefault="008214C4" w:rsidP="008214C4">
            <w:pPr>
              <w:autoSpaceDE w:val="0"/>
              <w:autoSpaceDN w:val="0"/>
              <w:adjustRightInd w:val="0"/>
              <w:jc w:val="both"/>
              <w:rPr>
                <w:rFonts w:eastAsia="Calibri"/>
                <w:sz w:val="18"/>
                <w:szCs w:val="18"/>
              </w:rPr>
            </w:pPr>
          </w:p>
          <w:p w14:paraId="096DA820" w14:textId="77777777" w:rsidR="008214C4" w:rsidRPr="008214C4" w:rsidRDefault="008214C4" w:rsidP="008214C4">
            <w:pPr>
              <w:autoSpaceDE w:val="0"/>
              <w:autoSpaceDN w:val="0"/>
              <w:adjustRightInd w:val="0"/>
              <w:jc w:val="both"/>
              <w:rPr>
                <w:rFonts w:eastAsia="Calibri"/>
                <w:sz w:val="18"/>
                <w:szCs w:val="18"/>
              </w:rPr>
            </w:pPr>
          </w:p>
          <w:p w14:paraId="4ED77ED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1" w:type="dxa"/>
          </w:tcPr>
          <w:p w14:paraId="3C2A9058" w14:textId="77777777" w:rsidR="008214C4" w:rsidRPr="008214C4" w:rsidRDefault="008214C4" w:rsidP="008214C4">
            <w:pPr>
              <w:autoSpaceDE w:val="0"/>
              <w:autoSpaceDN w:val="0"/>
              <w:adjustRightInd w:val="0"/>
              <w:jc w:val="both"/>
              <w:rPr>
                <w:rFonts w:eastAsia="Calibri"/>
                <w:sz w:val="18"/>
                <w:szCs w:val="18"/>
              </w:rPr>
            </w:pPr>
          </w:p>
          <w:p w14:paraId="47F05251" w14:textId="77777777" w:rsidR="008214C4" w:rsidRPr="008214C4" w:rsidRDefault="008214C4" w:rsidP="008214C4">
            <w:pPr>
              <w:autoSpaceDE w:val="0"/>
              <w:autoSpaceDN w:val="0"/>
              <w:adjustRightInd w:val="0"/>
              <w:jc w:val="both"/>
              <w:rPr>
                <w:rFonts w:eastAsia="Calibri"/>
                <w:sz w:val="18"/>
                <w:szCs w:val="18"/>
              </w:rPr>
            </w:pPr>
          </w:p>
          <w:p w14:paraId="6992B8CD" w14:textId="77777777" w:rsidR="008214C4" w:rsidRPr="008214C4" w:rsidRDefault="008214C4" w:rsidP="008214C4">
            <w:pPr>
              <w:autoSpaceDE w:val="0"/>
              <w:autoSpaceDN w:val="0"/>
              <w:adjustRightInd w:val="0"/>
              <w:jc w:val="both"/>
              <w:rPr>
                <w:rFonts w:eastAsia="Calibri"/>
                <w:sz w:val="18"/>
                <w:szCs w:val="18"/>
              </w:rPr>
            </w:pPr>
          </w:p>
          <w:p w14:paraId="3CC88656" w14:textId="77777777" w:rsidR="008214C4" w:rsidRPr="008214C4" w:rsidRDefault="008214C4" w:rsidP="008214C4">
            <w:pPr>
              <w:autoSpaceDE w:val="0"/>
              <w:autoSpaceDN w:val="0"/>
              <w:adjustRightInd w:val="0"/>
              <w:jc w:val="both"/>
              <w:rPr>
                <w:rFonts w:eastAsia="Calibri"/>
                <w:sz w:val="18"/>
                <w:szCs w:val="18"/>
              </w:rPr>
            </w:pPr>
          </w:p>
          <w:p w14:paraId="73D6605D" w14:textId="77777777" w:rsidR="008214C4" w:rsidRPr="008214C4" w:rsidRDefault="008214C4" w:rsidP="008214C4">
            <w:pPr>
              <w:autoSpaceDE w:val="0"/>
              <w:autoSpaceDN w:val="0"/>
              <w:adjustRightInd w:val="0"/>
              <w:jc w:val="both"/>
              <w:rPr>
                <w:rFonts w:eastAsia="Calibri"/>
                <w:sz w:val="18"/>
                <w:szCs w:val="18"/>
              </w:rPr>
            </w:pPr>
          </w:p>
          <w:p w14:paraId="023BC8CC" w14:textId="77777777" w:rsidR="008214C4" w:rsidRPr="008214C4" w:rsidRDefault="008214C4" w:rsidP="008214C4">
            <w:pPr>
              <w:autoSpaceDE w:val="0"/>
              <w:autoSpaceDN w:val="0"/>
              <w:adjustRightInd w:val="0"/>
              <w:jc w:val="both"/>
              <w:rPr>
                <w:rFonts w:eastAsia="Calibri"/>
                <w:sz w:val="18"/>
                <w:szCs w:val="18"/>
              </w:rPr>
            </w:pPr>
          </w:p>
          <w:p w14:paraId="4A92FB12" w14:textId="77777777" w:rsidR="008214C4" w:rsidRPr="008214C4" w:rsidRDefault="008214C4" w:rsidP="008214C4">
            <w:pPr>
              <w:autoSpaceDE w:val="0"/>
              <w:autoSpaceDN w:val="0"/>
              <w:adjustRightInd w:val="0"/>
              <w:jc w:val="both"/>
              <w:rPr>
                <w:rFonts w:eastAsia="Calibri"/>
                <w:sz w:val="18"/>
                <w:szCs w:val="18"/>
              </w:rPr>
            </w:pPr>
          </w:p>
          <w:p w14:paraId="03B6CDE4" w14:textId="77777777" w:rsidR="008214C4" w:rsidRPr="008214C4" w:rsidRDefault="008214C4" w:rsidP="008214C4">
            <w:pPr>
              <w:autoSpaceDE w:val="0"/>
              <w:autoSpaceDN w:val="0"/>
              <w:adjustRightInd w:val="0"/>
              <w:jc w:val="both"/>
              <w:rPr>
                <w:rFonts w:eastAsia="Calibri"/>
                <w:sz w:val="18"/>
                <w:szCs w:val="18"/>
              </w:rPr>
            </w:pPr>
          </w:p>
          <w:p w14:paraId="170560F9" w14:textId="77777777" w:rsidR="008214C4" w:rsidRPr="008214C4" w:rsidRDefault="008214C4" w:rsidP="008214C4">
            <w:pPr>
              <w:autoSpaceDE w:val="0"/>
              <w:autoSpaceDN w:val="0"/>
              <w:adjustRightInd w:val="0"/>
              <w:jc w:val="both"/>
              <w:rPr>
                <w:rFonts w:eastAsia="Calibri"/>
                <w:sz w:val="18"/>
                <w:szCs w:val="18"/>
              </w:rPr>
            </w:pPr>
          </w:p>
          <w:p w14:paraId="4465EC53" w14:textId="77777777" w:rsidR="008214C4" w:rsidRPr="008214C4" w:rsidRDefault="008214C4" w:rsidP="008214C4">
            <w:pPr>
              <w:autoSpaceDE w:val="0"/>
              <w:autoSpaceDN w:val="0"/>
              <w:adjustRightInd w:val="0"/>
              <w:jc w:val="both"/>
              <w:rPr>
                <w:rFonts w:eastAsia="Calibri"/>
                <w:sz w:val="18"/>
                <w:szCs w:val="18"/>
              </w:rPr>
            </w:pPr>
          </w:p>
          <w:p w14:paraId="15280B04" w14:textId="77777777" w:rsidR="008214C4" w:rsidRPr="008214C4" w:rsidRDefault="008214C4" w:rsidP="008214C4">
            <w:pPr>
              <w:autoSpaceDE w:val="0"/>
              <w:autoSpaceDN w:val="0"/>
              <w:adjustRightInd w:val="0"/>
              <w:jc w:val="both"/>
              <w:rPr>
                <w:rFonts w:eastAsia="Calibri"/>
                <w:sz w:val="18"/>
                <w:szCs w:val="18"/>
              </w:rPr>
            </w:pPr>
          </w:p>
          <w:p w14:paraId="3C3B4A48"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40" w:type="dxa"/>
          </w:tcPr>
          <w:p w14:paraId="499D7DFA" w14:textId="77777777" w:rsidR="008214C4" w:rsidRPr="008214C4" w:rsidRDefault="008214C4" w:rsidP="008214C4">
            <w:pPr>
              <w:autoSpaceDE w:val="0"/>
              <w:autoSpaceDN w:val="0"/>
              <w:adjustRightInd w:val="0"/>
              <w:jc w:val="both"/>
              <w:rPr>
                <w:rFonts w:eastAsia="Calibri"/>
                <w:sz w:val="18"/>
                <w:szCs w:val="18"/>
              </w:rPr>
            </w:pPr>
          </w:p>
          <w:p w14:paraId="39F6C726" w14:textId="77777777" w:rsidR="008214C4" w:rsidRPr="008214C4" w:rsidRDefault="008214C4" w:rsidP="008214C4">
            <w:pPr>
              <w:autoSpaceDE w:val="0"/>
              <w:autoSpaceDN w:val="0"/>
              <w:adjustRightInd w:val="0"/>
              <w:jc w:val="both"/>
              <w:rPr>
                <w:rFonts w:eastAsia="Calibri"/>
                <w:sz w:val="18"/>
                <w:szCs w:val="18"/>
              </w:rPr>
            </w:pPr>
          </w:p>
          <w:p w14:paraId="4B42C2CA" w14:textId="77777777" w:rsidR="008214C4" w:rsidRPr="008214C4" w:rsidRDefault="008214C4" w:rsidP="008214C4">
            <w:pPr>
              <w:autoSpaceDE w:val="0"/>
              <w:autoSpaceDN w:val="0"/>
              <w:adjustRightInd w:val="0"/>
              <w:jc w:val="both"/>
              <w:rPr>
                <w:rFonts w:eastAsia="Calibri"/>
                <w:sz w:val="18"/>
                <w:szCs w:val="18"/>
              </w:rPr>
            </w:pPr>
          </w:p>
          <w:p w14:paraId="5B378BE2" w14:textId="77777777" w:rsidR="008214C4" w:rsidRPr="008214C4" w:rsidRDefault="008214C4" w:rsidP="008214C4">
            <w:pPr>
              <w:autoSpaceDE w:val="0"/>
              <w:autoSpaceDN w:val="0"/>
              <w:adjustRightInd w:val="0"/>
              <w:jc w:val="both"/>
              <w:rPr>
                <w:rFonts w:eastAsia="Calibri"/>
                <w:sz w:val="18"/>
                <w:szCs w:val="18"/>
              </w:rPr>
            </w:pPr>
          </w:p>
          <w:p w14:paraId="7CFE4865" w14:textId="77777777" w:rsidR="008214C4" w:rsidRPr="008214C4" w:rsidRDefault="008214C4" w:rsidP="008214C4">
            <w:pPr>
              <w:autoSpaceDE w:val="0"/>
              <w:autoSpaceDN w:val="0"/>
              <w:adjustRightInd w:val="0"/>
              <w:jc w:val="both"/>
              <w:rPr>
                <w:rFonts w:eastAsia="Calibri"/>
                <w:sz w:val="18"/>
                <w:szCs w:val="18"/>
              </w:rPr>
            </w:pPr>
          </w:p>
          <w:p w14:paraId="422C4F17" w14:textId="77777777" w:rsidR="008214C4" w:rsidRPr="008214C4" w:rsidRDefault="008214C4" w:rsidP="008214C4">
            <w:pPr>
              <w:autoSpaceDE w:val="0"/>
              <w:autoSpaceDN w:val="0"/>
              <w:adjustRightInd w:val="0"/>
              <w:jc w:val="both"/>
              <w:rPr>
                <w:rFonts w:eastAsia="Calibri"/>
                <w:sz w:val="18"/>
                <w:szCs w:val="18"/>
              </w:rPr>
            </w:pPr>
          </w:p>
          <w:p w14:paraId="38E2FDB2" w14:textId="77777777" w:rsidR="008214C4" w:rsidRPr="008214C4" w:rsidRDefault="008214C4" w:rsidP="008214C4">
            <w:pPr>
              <w:autoSpaceDE w:val="0"/>
              <w:autoSpaceDN w:val="0"/>
              <w:adjustRightInd w:val="0"/>
              <w:jc w:val="both"/>
              <w:rPr>
                <w:rFonts w:eastAsia="Calibri"/>
                <w:sz w:val="18"/>
                <w:szCs w:val="18"/>
              </w:rPr>
            </w:pPr>
          </w:p>
          <w:p w14:paraId="772B756B" w14:textId="77777777" w:rsidR="008214C4" w:rsidRPr="008214C4" w:rsidRDefault="008214C4" w:rsidP="008214C4">
            <w:pPr>
              <w:autoSpaceDE w:val="0"/>
              <w:autoSpaceDN w:val="0"/>
              <w:adjustRightInd w:val="0"/>
              <w:jc w:val="both"/>
              <w:rPr>
                <w:rFonts w:eastAsia="Calibri"/>
                <w:sz w:val="18"/>
                <w:szCs w:val="18"/>
              </w:rPr>
            </w:pPr>
          </w:p>
          <w:p w14:paraId="59448F51" w14:textId="77777777" w:rsidR="008214C4" w:rsidRPr="008214C4" w:rsidRDefault="008214C4" w:rsidP="008214C4">
            <w:pPr>
              <w:autoSpaceDE w:val="0"/>
              <w:autoSpaceDN w:val="0"/>
              <w:adjustRightInd w:val="0"/>
              <w:jc w:val="both"/>
              <w:rPr>
                <w:rFonts w:eastAsia="Calibri"/>
                <w:sz w:val="18"/>
                <w:szCs w:val="18"/>
              </w:rPr>
            </w:pPr>
          </w:p>
          <w:p w14:paraId="363B0399" w14:textId="77777777" w:rsidR="008214C4" w:rsidRPr="008214C4" w:rsidRDefault="008214C4" w:rsidP="008214C4">
            <w:pPr>
              <w:autoSpaceDE w:val="0"/>
              <w:autoSpaceDN w:val="0"/>
              <w:adjustRightInd w:val="0"/>
              <w:jc w:val="both"/>
              <w:rPr>
                <w:rFonts w:eastAsia="Calibri"/>
                <w:sz w:val="18"/>
                <w:szCs w:val="18"/>
              </w:rPr>
            </w:pPr>
          </w:p>
          <w:p w14:paraId="1105D103" w14:textId="77777777" w:rsidR="008214C4" w:rsidRPr="008214C4" w:rsidRDefault="008214C4" w:rsidP="008214C4">
            <w:pPr>
              <w:autoSpaceDE w:val="0"/>
              <w:autoSpaceDN w:val="0"/>
              <w:adjustRightInd w:val="0"/>
              <w:jc w:val="both"/>
              <w:rPr>
                <w:rFonts w:eastAsia="Calibri"/>
                <w:sz w:val="18"/>
                <w:szCs w:val="18"/>
              </w:rPr>
            </w:pPr>
          </w:p>
          <w:p w14:paraId="27301E0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r>
      <w:tr w:rsidR="008214C4" w:rsidRPr="008214C4" w14:paraId="5F06378A" w14:textId="77777777" w:rsidTr="00364BE3">
        <w:trPr>
          <w:trHeight w:val="493"/>
        </w:trPr>
        <w:tc>
          <w:tcPr>
            <w:tcW w:w="392" w:type="dxa"/>
            <w:vMerge w:val="restart"/>
            <w:tcBorders>
              <w:top w:val="nil"/>
              <w:left w:val="single" w:sz="4" w:space="0" w:color="auto"/>
              <w:bottom w:val="nil"/>
              <w:right w:val="single" w:sz="4" w:space="0" w:color="auto"/>
            </w:tcBorders>
          </w:tcPr>
          <w:p w14:paraId="55B6DF6A" w14:textId="77777777" w:rsidR="008214C4" w:rsidRPr="008214C4" w:rsidRDefault="008214C4" w:rsidP="008214C4">
            <w:pPr>
              <w:jc w:val="both"/>
              <w:outlineLvl w:val="0"/>
              <w:rPr>
                <w:rFonts w:eastAsia="Calibri"/>
                <w:sz w:val="18"/>
                <w:szCs w:val="18"/>
              </w:rPr>
            </w:pPr>
          </w:p>
        </w:tc>
        <w:tc>
          <w:tcPr>
            <w:tcW w:w="1701" w:type="dxa"/>
            <w:vMerge w:val="restart"/>
            <w:tcBorders>
              <w:top w:val="nil"/>
              <w:left w:val="single" w:sz="4" w:space="0" w:color="auto"/>
              <w:bottom w:val="nil"/>
              <w:right w:val="single" w:sz="4" w:space="0" w:color="auto"/>
            </w:tcBorders>
          </w:tcPr>
          <w:p w14:paraId="63A5C1E4" w14:textId="77777777" w:rsidR="008214C4" w:rsidRPr="008214C4" w:rsidRDefault="008214C4" w:rsidP="008214C4">
            <w:pPr>
              <w:jc w:val="both"/>
              <w:outlineLvl w:val="0"/>
              <w:rPr>
                <w:rFonts w:eastAsia="Calibri"/>
                <w:sz w:val="18"/>
                <w:szCs w:val="18"/>
              </w:rPr>
            </w:pPr>
          </w:p>
        </w:tc>
        <w:tc>
          <w:tcPr>
            <w:tcW w:w="1418" w:type="dxa"/>
            <w:vMerge w:val="restart"/>
            <w:tcBorders>
              <w:left w:val="single" w:sz="4" w:space="0" w:color="auto"/>
            </w:tcBorders>
          </w:tcPr>
          <w:p w14:paraId="690C469B" w14:textId="77777777" w:rsidR="008214C4" w:rsidRPr="008214C4" w:rsidRDefault="008214C4" w:rsidP="008214C4">
            <w:pPr>
              <w:jc w:val="both"/>
              <w:outlineLvl w:val="0"/>
              <w:rPr>
                <w:rFonts w:eastAsia="Calibri"/>
                <w:sz w:val="18"/>
                <w:szCs w:val="18"/>
              </w:rPr>
            </w:pPr>
            <w:r w:rsidRPr="008214C4">
              <w:rPr>
                <w:rFonts w:eastAsia="Calibri"/>
                <w:sz w:val="18"/>
                <w:szCs w:val="18"/>
              </w:rPr>
              <w:t xml:space="preserve">4.Організація проведення обов’язкових профілактичних медичних оглядів працівників </w:t>
            </w:r>
            <w:r w:rsidRPr="008214C4">
              <w:rPr>
                <w:sz w:val="18"/>
                <w:szCs w:val="18"/>
              </w:rPr>
              <w:t>Комунальної установи "Центр соціальних послуг Новоукраїнської міської ради"</w:t>
            </w:r>
          </w:p>
        </w:tc>
        <w:tc>
          <w:tcPr>
            <w:tcW w:w="706" w:type="dxa"/>
            <w:vMerge w:val="restart"/>
          </w:tcPr>
          <w:p w14:paraId="16FD8F0A"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2026-2030</w:t>
            </w:r>
          </w:p>
        </w:tc>
        <w:tc>
          <w:tcPr>
            <w:tcW w:w="853" w:type="dxa"/>
            <w:vMerge w:val="restart"/>
          </w:tcPr>
          <w:p w14:paraId="1865273C" w14:textId="77777777" w:rsidR="008214C4" w:rsidRPr="008214C4" w:rsidRDefault="008214C4" w:rsidP="008214C4">
            <w:pPr>
              <w:autoSpaceDE w:val="0"/>
              <w:autoSpaceDN w:val="0"/>
              <w:adjustRightInd w:val="0"/>
              <w:jc w:val="both"/>
              <w:rPr>
                <w:rFonts w:eastAsia="Calibri"/>
                <w:sz w:val="18"/>
                <w:szCs w:val="18"/>
              </w:rPr>
            </w:pPr>
            <w:r w:rsidRPr="008214C4">
              <w:rPr>
                <w:sz w:val="18"/>
                <w:szCs w:val="18"/>
              </w:rPr>
              <w:t>Комунальна установа Центр соціальних послуг Новоукраїнської міської ради</w:t>
            </w:r>
          </w:p>
        </w:tc>
        <w:tc>
          <w:tcPr>
            <w:tcW w:w="850" w:type="dxa"/>
            <w:vMerge w:val="restart"/>
          </w:tcPr>
          <w:p w14:paraId="7B9EEFE7" w14:textId="77777777" w:rsidR="008214C4" w:rsidRPr="008214C4" w:rsidRDefault="008214C4" w:rsidP="008214C4">
            <w:pPr>
              <w:autoSpaceDE w:val="0"/>
              <w:autoSpaceDN w:val="0"/>
              <w:adjustRightInd w:val="0"/>
              <w:jc w:val="both"/>
              <w:rPr>
                <w:rFonts w:eastAsia="Calibri"/>
                <w:sz w:val="18"/>
                <w:szCs w:val="18"/>
              </w:rPr>
            </w:pPr>
            <w:r w:rsidRPr="008214C4">
              <w:rPr>
                <w:sz w:val="18"/>
                <w:szCs w:val="18"/>
              </w:rPr>
              <w:t>Кошти бюджету Новоукраїнської громади</w:t>
            </w:r>
          </w:p>
        </w:tc>
        <w:tc>
          <w:tcPr>
            <w:tcW w:w="851" w:type="dxa"/>
            <w:vMerge w:val="restart"/>
          </w:tcPr>
          <w:p w14:paraId="1B665939"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18,760</w:t>
            </w:r>
          </w:p>
        </w:tc>
        <w:tc>
          <w:tcPr>
            <w:tcW w:w="850" w:type="dxa"/>
            <w:vMerge w:val="restart"/>
          </w:tcPr>
          <w:p w14:paraId="40798D30"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18,760</w:t>
            </w:r>
          </w:p>
        </w:tc>
        <w:tc>
          <w:tcPr>
            <w:tcW w:w="851" w:type="dxa"/>
            <w:vMerge w:val="restart"/>
          </w:tcPr>
          <w:p w14:paraId="122A4E18"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18,760</w:t>
            </w:r>
          </w:p>
        </w:tc>
        <w:tc>
          <w:tcPr>
            <w:tcW w:w="850" w:type="dxa"/>
            <w:vMerge w:val="restart"/>
          </w:tcPr>
          <w:p w14:paraId="7C02B885"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18,760</w:t>
            </w:r>
          </w:p>
        </w:tc>
        <w:tc>
          <w:tcPr>
            <w:tcW w:w="851" w:type="dxa"/>
            <w:vMerge w:val="restart"/>
          </w:tcPr>
          <w:p w14:paraId="0F6DC34D" w14:textId="77777777" w:rsidR="008214C4" w:rsidRPr="008214C4" w:rsidRDefault="008214C4" w:rsidP="008214C4">
            <w:pPr>
              <w:spacing w:line="276" w:lineRule="auto"/>
              <w:jc w:val="center"/>
              <w:rPr>
                <w:bCs/>
                <w:sz w:val="18"/>
                <w:szCs w:val="18"/>
                <w:lang w:eastAsia="ru-RU"/>
              </w:rPr>
            </w:pPr>
            <w:r w:rsidRPr="008214C4">
              <w:rPr>
                <w:bCs/>
                <w:sz w:val="18"/>
                <w:szCs w:val="18"/>
                <w:lang w:eastAsia="ru-RU"/>
              </w:rPr>
              <w:t>18,760</w:t>
            </w:r>
          </w:p>
        </w:tc>
        <w:tc>
          <w:tcPr>
            <w:tcW w:w="1137" w:type="dxa"/>
          </w:tcPr>
          <w:p w14:paraId="00EA138E" w14:textId="77777777" w:rsidR="008214C4" w:rsidRPr="008214C4" w:rsidRDefault="008214C4" w:rsidP="008214C4">
            <w:pPr>
              <w:spacing w:line="276" w:lineRule="auto"/>
              <w:jc w:val="both"/>
              <w:rPr>
                <w:rFonts w:eastAsia="Calibri"/>
                <w:i/>
                <w:sz w:val="18"/>
                <w:szCs w:val="18"/>
              </w:rPr>
            </w:pPr>
            <w:r w:rsidRPr="008214C4">
              <w:rPr>
                <w:rFonts w:eastAsia="Calibri"/>
                <w:i/>
                <w:sz w:val="18"/>
                <w:szCs w:val="18"/>
              </w:rPr>
              <w:t>Витрат:</w:t>
            </w:r>
          </w:p>
          <w:p w14:paraId="2EFCD301" w14:textId="77777777" w:rsidR="008214C4" w:rsidRPr="008214C4" w:rsidRDefault="008214C4" w:rsidP="008214C4">
            <w:pPr>
              <w:autoSpaceDE w:val="0"/>
              <w:autoSpaceDN w:val="0"/>
              <w:adjustRightInd w:val="0"/>
              <w:jc w:val="both"/>
              <w:rPr>
                <w:rFonts w:eastAsia="Calibri"/>
                <w:sz w:val="18"/>
                <w:szCs w:val="18"/>
              </w:rPr>
            </w:pPr>
            <w:r w:rsidRPr="008214C4">
              <w:rPr>
                <w:sz w:val="16"/>
                <w:szCs w:val="16"/>
                <w:lang w:eastAsia="en-US"/>
              </w:rPr>
              <w:t>видатки на проведення медичного огляду,</w:t>
            </w:r>
            <w:r w:rsidRPr="008214C4">
              <w:rPr>
                <w:spacing w:val="40"/>
                <w:sz w:val="16"/>
                <w:szCs w:val="16"/>
                <w:lang w:eastAsia="en-US"/>
              </w:rPr>
              <w:t xml:space="preserve"> </w:t>
            </w:r>
            <w:r w:rsidRPr="008214C4">
              <w:rPr>
                <w:sz w:val="16"/>
                <w:szCs w:val="16"/>
                <w:lang w:eastAsia="en-US"/>
              </w:rPr>
              <w:t>тис. грн</w:t>
            </w:r>
          </w:p>
        </w:tc>
        <w:tc>
          <w:tcPr>
            <w:tcW w:w="847" w:type="dxa"/>
          </w:tcPr>
          <w:p w14:paraId="34378B7B" w14:textId="77777777" w:rsidR="008214C4" w:rsidRPr="008214C4" w:rsidRDefault="008214C4" w:rsidP="008214C4">
            <w:pPr>
              <w:autoSpaceDE w:val="0"/>
              <w:autoSpaceDN w:val="0"/>
              <w:adjustRightInd w:val="0"/>
              <w:jc w:val="both"/>
              <w:rPr>
                <w:rFonts w:eastAsia="Calibri"/>
                <w:sz w:val="18"/>
                <w:szCs w:val="18"/>
              </w:rPr>
            </w:pPr>
          </w:p>
          <w:p w14:paraId="51EEC2EA" w14:textId="77777777" w:rsidR="008214C4" w:rsidRPr="008214C4" w:rsidRDefault="008214C4" w:rsidP="008214C4">
            <w:pPr>
              <w:autoSpaceDE w:val="0"/>
              <w:autoSpaceDN w:val="0"/>
              <w:adjustRightInd w:val="0"/>
              <w:jc w:val="both"/>
              <w:rPr>
                <w:rFonts w:eastAsia="Calibri"/>
                <w:sz w:val="18"/>
                <w:szCs w:val="18"/>
              </w:rPr>
            </w:pPr>
          </w:p>
          <w:p w14:paraId="4FB8694E" w14:textId="77777777" w:rsidR="008214C4" w:rsidRPr="008214C4" w:rsidRDefault="008214C4" w:rsidP="008214C4">
            <w:pPr>
              <w:autoSpaceDE w:val="0"/>
              <w:autoSpaceDN w:val="0"/>
              <w:adjustRightInd w:val="0"/>
              <w:jc w:val="both"/>
              <w:rPr>
                <w:rFonts w:eastAsia="Calibri"/>
                <w:sz w:val="18"/>
                <w:szCs w:val="18"/>
              </w:rPr>
            </w:pPr>
          </w:p>
          <w:p w14:paraId="70ACB2D8" w14:textId="77777777" w:rsidR="008214C4" w:rsidRPr="008214C4" w:rsidRDefault="008214C4" w:rsidP="008214C4">
            <w:pPr>
              <w:autoSpaceDE w:val="0"/>
              <w:autoSpaceDN w:val="0"/>
              <w:adjustRightInd w:val="0"/>
              <w:jc w:val="both"/>
              <w:rPr>
                <w:rFonts w:eastAsia="Calibri"/>
                <w:sz w:val="18"/>
                <w:szCs w:val="18"/>
              </w:rPr>
            </w:pPr>
          </w:p>
          <w:p w14:paraId="2C55FCAF" w14:textId="77777777" w:rsidR="008214C4" w:rsidRPr="008214C4" w:rsidRDefault="008214C4" w:rsidP="008214C4">
            <w:pPr>
              <w:autoSpaceDE w:val="0"/>
              <w:autoSpaceDN w:val="0"/>
              <w:adjustRightInd w:val="0"/>
              <w:jc w:val="both"/>
              <w:rPr>
                <w:rFonts w:eastAsia="Calibri"/>
                <w:sz w:val="18"/>
                <w:szCs w:val="18"/>
              </w:rPr>
            </w:pPr>
          </w:p>
          <w:p w14:paraId="79CB94E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18,76</w:t>
            </w:r>
          </w:p>
        </w:tc>
        <w:tc>
          <w:tcPr>
            <w:tcW w:w="851" w:type="dxa"/>
          </w:tcPr>
          <w:p w14:paraId="121D094A" w14:textId="77777777" w:rsidR="008214C4" w:rsidRPr="008214C4" w:rsidRDefault="008214C4" w:rsidP="008214C4">
            <w:pPr>
              <w:autoSpaceDE w:val="0"/>
              <w:autoSpaceDN w:val="0"/>
              <w:adjustRightInd w:val="0"/>
              <w:jc w:val="both"/>
              <w:rPr>
                <w:rFonts w:eastAsia="Calibri"/>
                <w:sz w:val="18"/>
                <w:szCs w:val="18"/>
              </w:rPr>
            </w:pPr>
          </w:p>
          <w:p w14:paraId="7EFA108E" w14:textId="77777777" w:rsidR="008214C4" w:rsidRPr="008214C4" w:rsidRDefault="008214C4" w:rsidP="008214C4">
            <w:pPr>
              <w:autoSpaceDE w:val="0"/>
              <w:autoSpaceDN w:val="0"/>
              <w:adjustRightInd w:val="0"/>
              <w:jc w:val="both"/>
              <w:rPr>
                <w:rFonts w:eastAsia="Calibri"/>
                <w:sz w:val="18"/>
                <w:szCs w:val="18"/>
              </w:rPr>
            </w:pPr>
          </w:p>
          <w:p w14:paraId="5A5A0C06" w14:textId="77777777" w:rsidR="008214C4" w:rsidRPr="008214C4" w:rsidRDefault="008214C4" w:rsidP="008214C4">
            <w:pPr>
              <w:autoSpaceDE w:val="0"/>
              <w:autoSpaceDN w:val="0"/>
              <w:adjustRightInd w:val="0"/>
              <w:jc w:val="both"/>
              <w:rPr>
                <w:rFonts w:eastAsia="Calibri"/>
                <w:sz w:val="18"/>
                <w:szCs w:val="18"/>
              </w:rPr>
            </w:pPr>
          </w:p>
          <w:p w14:paraId="4B8C2682" w14:textId="77777777" w:rsidR="008214C4" w:rsidRPr="008214C4" w:rsidRDefault="008214C4" w:rsidP="008214C4">
            <w:pPr>
              <w:autoSpaceDE w:val="0"/>
              <w:autoSpaceDN w:val="0"/>
              <w:adjustRightInd w:val="0"/>
              <w:jc w:val="both"/>
              <w:rPr>
                <w:rFonts w:eastAsia="Calibri"/>
                <w:sz w:val="18"/>
                <w:szCs w:val="18"/>
              </w:rPr>
            </w:pPr>
          </w:p>
          <w:p w14:paraId="5AAE2B62" w14:textId="77777777" w:rsidR="008214C4" w:rsidRPr="008214C4" w:rsidRDefault="008214C4" w:rsidP="008214C4">
            <w:pPr>
              <w:autoSpaceDE w:val="0"/>
              <w:autoSpaceDN w:val="0"/>
              <w:adjustRightInd w:val="0"/>
              <w:jc w:val="both"/>
              <w:rPr>
                <w:rFonts w:eastAsia="Calibri"/>
                <w:sz w:val="18"/>
                <w:szCs w:val="18"/>
              </w:rPr>
            </w:pPr>
          </w:p>
          <w:p w14:paraId="66C3267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18,76</w:t>
            </w:r>
          </w:p>
        </w:tc>
        <w:tc>
          <w:tcPr>
            <w:tcW w:w="850" w:type="dxa"/>
          </w:tcPr>
          <w:p w14:paraId="67A88C15" w14:textId="77777777" w:rsidR="008214C4" w:rsidRPr="008214C4" w:rsidRDefault="008214C4" w:rsidP="008214C4">
            <w:pPr>
              <w:autoSpaceDE w:val="0"/>
              <w:autoSpaceDN w:val="0"/>
              <w:adjustRightInd w:val="0"/>
              <w:jc w:val="both"/>
              <w:rPr>
                <w:rFonts w:eastAsia="Calibri"/>
                <w:sz w:val="18"/>
                <w:szCs w:val="18"/>
              </w:rPr>
            </w:pPr>
          </w:p>
          <w:p w14:paraId="4812F970" w14:textId="77777777" w:rsidR="008214C4" w:rsidRPr="008214C4" w:rsidRDefault="008214C4" w:rsidP="008214C4">
            <w:pPr>
              <w:autoSpaceDE w:val="0"/>
              <w:autoSpaceDN w:val="0"/>
              <w:adjustRightInd w:val="0"/>
              <w:jc w:val="both"/>
              <w:rPr>
                <w:rFonts w:eastAsia="Calibri"/>
                <w:sz w:val="18"/>
                <w:szCs w:val="18"/>
              </w:rPr>
            </w:pPr>
          </w:p>
          <w:p w14:paraId="1AF8288A" w14:textId="77777777" w:rsidR="008214C4" w:rsidRPr="008214C4" w:rsidRDefault="008214C4" w:rsidP="008214C4">
            <w:pPr>
              <w:autoSpaceDE w:val="0"/>
              <w:autoSpaceDN w:val="0"/>
              <w:adjustRightInd w:val="0"/>
              <w:jc w:val="both"/>
              <w:rPr>
                <w:rFonts w:eastAsia="Calibri"/>
                <w:sz w:val="18"/>
                <w:szCs w:val="18"/>
              </w:rPr>
            </w:pPr>
          </w:p>
          <w:p w14:paraId="3D37EA5C" w14:textId="77777777" w:rsidR="008214C4" w:rsidRPr="008214C4" w:rsidRDefault="008214C4" w:rsidP="008214C4">
            <w:pPr>
              <w:autoSpaceDE w:val="0"/>
              <w:autoSpaceDN w:val="0"/>
              <w:adjustRightInd w:val="0"/>
              <w:jc w:val="both"/>
              <w:rPr>
                <w:rFonts w:eastAsia="Calibri"/>
                <w:sz w:val="18"/>
                <w:szCs w:val="18"/>
              </w:rPr>
            </w:pPr>
          </w:p>
          <w:p w14:paraId="2526960D" w14:textId="77777777" w:rsidR="008214C4" w:rsidRPr="008214C4" w:rsidRDefault="008214C4" w:rsidP="008214C4">
            <w:pPr>
              <w:autoSpaceDE w:val="0"/>
              <w:autoSpaceDN w:val="0"/>
              <w:adjustRightInd w:val="0"/>
              <w:jc w:val="both"/>
              <w:rPr>
                <w:rFonts w:eastAsia="Calibri"/>
                <w:sz w:val="18"/>
                <w:szCs w:val="18"/>
              </w:rPr>
            </w:pPr>
          </w:p>
          <w:p w14:paraId="54574744"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18,76</w:t>
            </w:r>
          </w:p>
        </w:tc>
        <w:tc>
          <w:tcPr>
            <w:tcW w:w="851" w:type="dxa"/>
          </w:tcPr>
          <w:p w14:paraId="3355CDAD" w14:textId="77777777" w:rsidR="008214C4" w:rsidRPr="008214C4" w:rsidRDefault="008214C4" w:rsidP="008214C4">
            <w:pPr>
              <w:autoSpaceDE w:val="0"/>
              <w:autoSpaceDN w:val="0"/>
              <w:adjustRightInd w:val="0"/>
              <w:jc w:val="both"/>
              <w:rPr>
                <w:rFonts w:eastAsia="Calibri"/>
                <w:sz w:val="18"/>
                <w:szCs w:val="18"/>
              </w:rPr>
            </w:pPr>
          </w:p>
          <w:p w14:paraId="7DC034BE" w14:textId="77777777" w:rsidR="008214C4" w:rsidRPr="008214C4" w:rsidRDefault="008214C4" w:rsidP="008214C4">
            <w:pPr>
              <w:autoSpaceDE w:val="0"/>
              <w:autoSpaceDN w:val="0"/>
              <w:adjustRightInd w:val="0"/>
              <w:jc w:val="both"/>
              <w:rPr>
                <w:rFonts w:eastAsia="Calibri"/>
                <w:sz w:val="18"/>
                <w:szCs w:val="18"/>
              </w:rPr>
            </w:pPr>
          </w:p>
          <w:p w14:paraId="51B4677D" w14:textId="77777777" w:rsidR="008214C4" w:rsidRPr="008214C4" w:rsidRDefault="008214C4" w:rsidP="008214C4">
            <w:pPr>
              <w:autoSpaceDE w:val="0"/>
              <w:autoSpaceDN w:val="0"/>
              <w:adjustRightInd w:val="0"/>
              <w:jc w:val="both"/>
              <w:rPr>
                <w:rFonts w:eastAsia="Calibri"/>
                <w:sz w:val="18"/>
                <w:szCs w:val="18"/>
              </w:rPr>
            </w:pPr>
          </w:p>
          <w:p w14:paraId="10F31A07" w14:textId="77777777" w:rsidR="008214C4" w:rsidRPr="008214C4" w:rsidRDefault="008214C4" w:rsidP="008214C4">
            <w:pPr>
              <w:autoSpaceDE w:val="0"/>
              <w:autoSpaceDN w:val="0"/>
              <w:adjustRightInd w:val="0"/>
              <w:jc w:val="both"/>
              <w:rPr>
                <w:rFonts w:eastAsia="Calibri"/>
                <w:sz w:val="18"/>
                <w:szCs w:val="18"/>
              </w:rPr>
            </w:pPr>
          </w:p>
          <w:p w14:paraId="593A3C6F" w14:textId="77777777" w:rsidR="008214C4" w:rsidRPr="008214C4" w:rsidRDefault="008214C4" w:rsidP="008214C4">
            <w:pPr>
              <w:autoSpaceDE w:val="0"/>
              <w:autoSpaceDN w:val="0"/>
              <w:adjustRightInd w:val="0"/>
              <w:jc w:val="both"/>
              <w:rPr>
                <w:rFonts w:eastAsia="Calibri"/>
                <w:sz w:val="18"/>
                <w:szCs w:val="18"/>
              </w:rPr>
            </w:pPr>
          </w:p>
          <w:p w14:paraId="2A2D4983"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18,76</w:t>
            </w:r>
          </w:p>
        </w:tc>
        <w:tc>
          <w:tcPr>
            <w:tcW w:w="840" w:type="dxa"/>
          </w:tcPr>
          <w:p w14:paraId="266A029B" w14:textId="77777777" w:rsidR="008214C4" w:rsidRPr="008214C4" w:rsidRDefault="008214C4" w:rsidP="008214C4">
            <w:pPr>
              <w:autoSpaceDE w:val="0"/>
              <w:autoSpaceDN w:val="0"/>
              <w:adjustRightInd w:val="0"/>
              <w:jc w:val="both"/>
              <w:rPr>
                <w:rFonts w:eastAsia="Calibri"/>
                <w:sz w:val="18"/>
                <w:szCs w:val="18"/>
              </w:rPr>
            </w:pPr>
          </w:p>
          <w:p w14:paraId="4BF2A9E2" w14:textId="77777777" w:rsidR="008214C4" w:rsidRPr="008214C4" w:rsidRDefault="008214C4" w:rsidP="008214C4">
            <w:pPr>
              <w:autoSpaceDE w:val="0"/>
              <w:autoSpaceDN w:val="0"/>
              <w:adjustRightInd w:val="0"/>
              <w:jc w:val="both"/>
              <w:rPr>
                <w:rFonts w:eastAsia="Calibri"/>
                <w:sz w:val="18"/>
                <w:szCs w:val="18"/>
              </w:rPr>
            </w:pPr>
          </w:p>
          <w:p w14:paraId="376C1812" w14:textId="77777777" w:rsidR="008214C4" w:rsidRPr="008214C4" w:rsidRDefault="008214C4" w:rsidP="008214C4">
            <w:pPr>
              <w:autoSpaceDE w:val="0"/>
              <w:autoSpaceDN w:val="0"/>
              <w:adjustRightInd w:val="0"/>
              <w:jc w:val="both"/>
              <w:rPr>
                <w:rFonts w:eastAsia="Calibri"/>
                <w:sz w:val="18"/>
                <w:szCs w:val="18"/>
              </w:rPr>
            </w:pPr>
          </w:p>
          <w:p w14:paraId="48E443A1" w14:textId="77777777" w:rsidR="008214C4" w:rsidRPr="008214C4" w:rsidRDefault="008214C4" w:rsidP="008214C4">
            <w:pPr>
              <w:autoSpaceDE w:val="0"/>
              <w:autoSpaceDN w:val="0"/>
              <w:adjustRightInd w:val="0"/>
              <w:jc w:val="both"/>
              <w:rPr>
                <w:rFonts w:eastAsia="Calibri"/>
                <w:sz w:val="18"/>
                <w:szCs w:val="18"/>
              </w:rPr>
            </w:pPr>
          </w:p>
          <w:p w14:paraId="78035033" w14:textId="77777777" w:rsidR="008214C4" w:rsidRPr="008214C4" w:rsidRDefault="008214C4" w:rsidP="008214C4">
            <w:pPr>
              <w:autoSpaceDE w:val="0"/>
              <w:autoSpaceDN w:val="0"/>
              <w:adjustRightInd w:val="0"/>
              <w:jc w:val="both"/>
              <w:rPr>
                <w:rFonts w:eastAsia="Calibri"/>
                <w:sz w:val="18"/>
                <w:szCs w:val="18"/>
              </w:rPr>
            </w:pPr>
          </w:p>
          <w:p w14:paraId="3228B721"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18,76</w:t>
            </w:r>
          </w:p>
        </w:tc>
      </w:tr>
      <w:tr w:rsidR="008214C4" w:rsidRPr="008214C4" w14:paraId="53F52878" w14:textId="77777777" w:rsidTr="00364BE3">
        <w:trPr>
          <w:trHeight w:val="608"/>
        </w:trPr>
        <w:tc>
          <w:tcPr>
            <w:tcW w:w="392" w:type="dxa"/>
            <w:vMerge/>
            <w:tcBorders>
              <w:top w:val="nil"/>
              <w:left w:val="single" w:sz="4" w:space="0" w:color="auto"/>
              <w:bottom w:val="nil"/>
              <w:right w:val="single" w:sz="4" w:space="0" w:color="auto"/>
            </w:tcBorders>
          </w:tcPr>
          <w:p w14:paraId="0C8D9F13"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301C4BA2"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488E5460" w14:textId="77777777" w:rsidR="008214C4" w:rsidRPr="008214C4" w:rsidRDefault="008214C4" w:rsidP="008214C4">
            <w:pPr>
              <w:jc w:val="both"/>
              <w:outlineLvl w:val="0"/>
              <w:rPr>
                <w:rFonts w:eastAsia="Calibri"/>
                <w:sz w:val="18"/>
                <w:szCs w:val="18"/>
              </w:rPr>
            </w:pPr>
          </w:p>
        </w:tc>
        <w:tc>
          <w:tcPr>
            <w:tcW w:w="706" w:type="dxa"/>
            <w:vMerge/>
          </w:tcPr>
          <w:p w14:paraId="1747CE81" w14:textId="77777777" w:rsidR="008214C4" w:rsidRPr="008214C4" w:rsidRDefault="008214C4" w:rsidP="008214C4">
            <w:pPr>
              <w:spacing w:line="276" w:lineRule="auto"/>
              <w:jc w:val="both"/>
              <w:rPr>
                <w:rFonts w:eastAsia="Calibri"/>
                <w:sz w:val="18"/>
                <w:szCs w:val="18"/>
              </w:rPr>
            </w:pPr>
          </w:p>
        </w:tc>
        <w:tc>
          <w:tcPr>
            <w:tcW w:w="853" w:type="dxa"/>
            <w:vMerge/>
          </w:tcPr>
          <w:p w14:paraId="38C9E65B" w14:textId="77777777" w:rsidR="008214C4" w:rsidRPr="008214C4" w:rsidRDefault="008214C4" w:rsidP="008214C4">
            <w:pPr>
              <w:autoSpaceDE w:val="0"/>
              <w:autoSpaceDN w:val="0"/>
              <w:adjustRightInd w:val="0"/>
              <w:jc w:val="both"/>
              <w:rPr>
                <w:sz w:val="18"/>
                <w:szCs w:val="18"/>
              </w:rPr>
            </w:pPr>
          </w:p>
        </w:tc>
        <w:tc>
          <w:tcPr>
            <w:tcW w:w="850" w:type="dxa"/>
            <w:vMerge/>
          </w:tcPr>
          <w:p w14:paraId="34971371" w14:textId="77777777" w:rsidR="008214C4" w:rsidRPr="008214C4" w:rsidRDefault="008214C4" w:rsidP="008214C4">
            <w:pPr>
              <w:autoSpaceDE w:val="0"/>
              <w:autoSpaceDN w:val="0"/>
              <w:adjustRightInd w:val="0"/>
              <w:jc w:val="both"/>
              <w:rPr>
                <w:sz w:val="18"/>
                <w:szCs w:val="18"/>
              </w:rPr>
            </w:pPr>
          </w:p>
        </w:tc>
        <w:tc>
          <w:tcPr>
            <w:tcW w:w="851" w:type="dxa"/>
            <w:vMerge/>
          </w:tcPr>
          <w:p w14:paraId="22D19C7C" w14:textId="77777777" w:rsidR="008214C4" w:rsidRPr="008214C4" w:rsidRDefault="008214C4" w:rsidP="008214C4">
            <w:pPr>
              <w:spacing w:line="276" w:lineRule="auto"/>
              <w:jc w:val="center"/>
              <w:rPr>
                <w:bCs/>
                <w:sz w:val="18"/>
                <w:szCs w:val="18"/>
                <w:lang w:eastAsia="ru-RU"/>
              </w:rPr>
            </w:pPr>
          </w:p>
        </w:tc>
        <w:tc>
          <w:tcPr>
            <w:tcW w:w="850" w:type="dxa"/>
            <w:vMerge/>
          </w:tcPr>
          <w:p w14:paraId="5E6D10FE" w14:textId="77777777" w:rsidR="008214C4" w:rsidRPr="008214C4" w:rsidRDefault="008214C4" w:rsidP="008214C4">
            <w:pPr>
              <w:spacing w:line="276" w:lineRule="auto"/>
              <w:jc w:val="center"/>
              <w:rPr>
                <w:bCs/>
                <w:sz w:val="18"/>
                <w:szCs w:val="18"/>
                <w:lang w:eastAsia="ru-RU"/>
              </w:rPr>
            </w:pPr>
          </w:p>
        </w:tc>
        <w:tc>
          <w:tcPr>
            <w:tcW w:w="851" w:type="dxa"/>
            <w:vMerge/>
          </w:tcPr>
          <w:p w14:paraId="1931D936" w14:textId="77777777" w:rsidR="008214C4" w:rsidRPr="008214C4" w:rsidRDefault="008214C4" w:rsidP="008214C4">
            <w:pPr>
              <w:spacing w:line="276" w:lineRule="auto"/>
              <w:jc w:val="center"/>
              <w:rPr>
                <w:bCs/>
                <w:sz w:val="18"/>
                <w:szCs w:val="18"/>
                <w:lang w:eastAsia="ru-RU"/>
              </w:rPr>
            </w:pPr>
          </w:p>
        </w:tc>
        <w:tc>
          <w:tcPr>
            <w:tcW w:w="850" w:type="dxa"/>
            <w:vMerge/>
          </w:tcPr>
          <w:p w14:paraId="2866A68A" w14:textId="77777777" w:rsidR="008214C4" w:rsidRPr="008214C4" w:rsidRDefault="008214C4" w:rsidP="008214C4">
            <w:pPr>
              <w:spacing w:line="276" w:lineRule="auto"/>
              <w:jc w:val="center"/>
              <w:rPr>
                <w:bCs/>
                <w:sz w:val="18"/>
                <w:szCs w:val="18"/>
                <w:lang w:eastAsia="ru-RU"/>
              </w:rPr>
            </w:pPr>
          </w:p>
        </w:tc>
        <w:tc>
          <w:tcPr>
            <w:tcW w:w="851" w:type="dxa"/>
            <w:vMerge/>
          </w:tcPr>
          <w:p w14:paraId="050FBF46" w14:textId="77777777" w:rsidR="008214C4" w:rsidRPr="008214C4" w:rsidRDefault="008214C4" w:rsidP="008214C4">
            <w:pPr>
              <w:spacing w:line="276" w:lineRule="auto"/>
              <w:jc w:val="center"/>
              <w:rPr>
                <w:bCs/>
                <w:sz w:val="18"/>
                <w:szCs w:val="18"/>
                <w:lang w:eastAsia="ru-RU"/>
              </w:rPr>
            </w:pPr>
          </w:p>
        </w:tc>
        <w:tc>
          <w:tcPr>
            <w:tcW w:w="1137" w:type="dxa"/>
          </w:tcPr>
          <w:p w14:paraId="48298A50"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6"/>
                <w:szCs w:val="16"/>
              </w:rPr>
              <w:t>Продукту:</w:t>
            </w:r>
            <w:r w:rsidRPr="008214C4">
              <w:rPr>
                <w:sz w:val="16"/>
                <w:szCs w:val="16"/>
              </w:rPr>
              <w:t xml:space="preserve"> </w:t>
            </w:r>
            <w:r w:rsidRPr="008214C4">
              <w:rPr>
                <w:rFonts w:eastAsia="Calibri"/>
                <w:sz w:val="16"/>
                <w:szCs w:val="16"/>
              </w:rPr>
              <w:t xml:space="preserve">кількість працівників, осіб з </w:t>
            </w:r>
            <w:proofErr w:type="spellStart"/>
            <w:r w:rsidRPr="008214C4">
              <w:rPr>
                <w:rFonts w:eastAsia="Calibri"/>
                <w:sz w:val="16"/>
                <w:szCs w:val="16"/>
              </w:rPr>
              <w:t>них:чоловіки</w:t>
            </w:r>
            <w:proofErr w:type="spellEnd"/>
            <w:r w:rsidRPr="008214C4">
              <w:rPr>
                <w:rFonts w:eastAsia="Calibri"/>
                <w:sz w:val="16"/>
                <w:szCs w:val="16"/>
              </w:rPr>
              <w:t>/жінки,</w:t>
            </w:r>
            <w:r w:rsidRPr="008214C4">
              <w:rPr>
                <w:rFonts w:eastAsia="Calibri"/>
                <w:i/>
                <w:sz w:val="16"/>
                <w:szCs w:val="16"/>
              </w:rPr>
              <w:t xml:space="preserve"> осіб</w:t>
            </w:r>
          </w:p>
        </w:tc>
        <w:tc>
          <w:tcPr>
            <w:tcW w:w="847" w:type="dxa"/>
          </w:tcPr>
          <w:p w14:paraId="7CAC0D81" w14:textId="77777777" w:rsidR="008214C4" w:rsidRPr="008214C4" w:rsidRDefault="008214C4" w:rsidP="008214C4">
            <w:pPr>
              <w:autoSpaceDE w:val="0"/>
              <w:autoSpaceDN w:val="0"/>
              <w:adjustRightInd w:val="0"/>
              <w:jc w:val="both"/>
              <w:rPr>
                <w:rFonts w:eastAsia="Calibri"/>
                <w:sz w:val="18"/>
                <w:szCs w:val="18"/>
              </w:rPr>
            </w:pPr>
          </w:p>
          <w:p w14:paraId="6F8F0406" w14:textId="77777777" w:rsidR="008214C4" w:rsidRPr="008214C4" w:rsidRDefault="008214C4" w:rsidP="008214C4">
            <w:pPr>
              <w:autoSpaceDE w:val="0"/>
              <w:autoSpaceDN w:val="0"/>
              <w:adjustRightInd w:val="0"/>
              <w:jc w:val="both"/>
              <w:rPr>
                <w:rFonts w:eastAsia="Calibri"/>
                <w:sz w:val="18"/>
                <w:szCs w:val="18"/>
              </w:rPr>
            </w:pPr>
          </w:p>
          <w:p w14:paraId="5C9A4540"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40  </w:t>
            </w:r>
          </w:p>
          <w:p w14:paraId="255F97D2" w14:textId="77777777" w:rsidR="008214C4" w:rsidRPr="008214C4" w:rsidRDefault="008214C4" w:rsidP="008214C4">
            <w:pPr>
              <w:autoSpaceDE w:val="0"/>
              <w:autoSpaceDN w:val="0"/>
              <w:adjustRightInd w:val="0"/>
              <w:jc w:val="both"/>
              <w:rPr>
                <w:rFonts w:eastAsia="Calibri"/>
                <w:sz w:val="18"/>
                <w:szCs w:val="18"/>
              </w:rPr>
            </w:pPr>
          </w:p>
          <w:p w14:paraId="5F501885"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 3/37</w:t>
            </w:r>
          </w:p>
        </w:tc>
        <w:tc>
          <w:tcPr>
            <w:tcW w:w="851" w:type="dxa"/>
          </w:tcPr>
          <w:p w14:paraId="1EC9A03A" w14:textId="77777777" w:rsidR="008214C4" w:rsidRPr="008214C4" w:rsidRDefault="008214C4" w:rsidP="008214C4">
            <w:pPr>
              <w:autoSpaceDE w:val="0"/>
              <w:autoSpaceDN w:val="0"/>
              <w:adjustRightInd w:val="0"/>
              <w:jc w:val="both"/>
              <w:rPr>
                <w:rFonts w:eastAsia="Calibri"/>
                <w:sz w:val="18"/>
                <w:szCs w:val="18"/>
              </w:rPr>
            </w:pPr>
          </w:p>
          <w:p w14:paraId="381498DA" w14:textId="77777777" w:rsidR="008214C4" w:rsidRPr="008214C4" w:rsidRDefault="008214C4" w:rsidP="008214C4">
            <w:pPr>
              <w:autoSpaceDE w:val="0"/>
              <w:autoSpaceDN w:val="0"/>
              <w:adjustRightInd w:val="0"/>
              <w:jc w:val="both"/>
              <w:rPr>
                <w:rFonts w:eastAsia="Calibri"/>
                <w:sz w:val="18"/>
                <w:szCs w:val="18"/>
              </w:rPr>
            </w:pPr>
          </w:p>
          <w:p w14:paraId="0938BD7D"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40  </w:t>
            </w:r>
          </w:p>
          <w:p w14:paraId="60CA132A" w14:textId="77777777" w:rsidR="008214C4" w:rsidRPr="008214C4" w:rsidRDefault="008214C4" w:rsidP="008214C4">
            <w:pPr>
              <w:autoSpaceDE w:val="0"/>
              <w:autoSpaceDN w:val="0"/>
              <w:adjustRightInd w:val="0"/>
              <w:jc w:val="both"/>
              <w:rPr>
                <w:rFonts w:eastAsia="Calibri"/>
                <w:sz w:val="18"/>
                <w:szCs w:val="18"/>
              </w:rPr>
            </w:pPr>
          </w:p>
          <w:p w14:paraId="434E1949"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 3/37</w:t>
            </w:r>
          </w:p>
        </w:tc>
        <w:tc>
          <w:tcPr>
            <w:tcW w:w="850" w:type="dxa"/>
          </w:tcPr>
          <w:p w14:paraId="262CD5FF" w14:textId="77777777" w:rsidR="008214C4" w:rsidRPr="008214C4" w:rsidRDefault="008214C4" w:rsidP="008214C4">
            <w:pPr>
              <w:autoSpaceDE w:val="0"/>
              <w:autoSpaceDN w:val="0"/>
              <w:adjustRightInd w:val="0"/>
              <w:jc w:val="both"/>
              <w:rPr>
                <w:rFonts w:eastAsia="Calibri"/>
                <w:sz w:val="18"/>
                <w:szCs w:val="18"/>
              </w:rPr>
            </w:pPr>
          </w:p>
          <w:p w14:paraId="211A4E43" w14:textId="77777777" w:rsidR="008214C4" w:rsidRPr="008214C4" w:rsidRDefault="008214C4" w:rsidP="008214C4">
            <w:pPr>
              <w:autoSpaceDE w:val="0"/>
              <w:autoSpaceDN w:val="0"/>
              <w:adjustRightInd w:val="0"/>
              <w:jc w:val="both"/>
              <w:rPr>
                <w:rFonts w:eastAsia="Calibri"/>
                <w:sz w:val="18"/>
                <w:szCs w:val="18"/>
              </w:rPr>
            </w:pPr>
          </w:p>
          <w:p w14:paraId="093923C7"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40  </w:t>
            </w:r>
          </w:p>
          <w:p w14:paraId="701E4F0C" w14:textId="77777777" w:rsidR="008214C4" w:rsidRPr="008214C4" w:rsidRDefault="008214C4" w:rsidP="008214C4">
            <w:pPr>
              <w:autoSpaceDE w:val="0"/>
              <w:autoSpaceDN w:val="0"/>
              <w:adjustRightInd w:val="0"/>
              <w:jc w:val="both"/>
              <w:rPr>
                <w:rFonts w:eastAsia="Calibri"/>
                <w:sz w:val="18"/>
                <w:szCs w:val="18"/>
              </w:rPr>
            </w:pPr>
          </w:p>
          <w:p w14:paraId="55CB83A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 3/37</w:t>
            </w:r>
          </w:p>
        </w:tc>
        <w:tc>
          <w:tcPr>
            <w:tcW w:w="851" w:type="dxa"/>
          </w:tcPr>
          <w:p w14:paraId="7B87A205" w14:textId="77777777" w:rsidR="008214C4" w:rsidRPr="008214C4" w:rsidRDefault="008214C4" w:rsidP="008214C4">
            <w:pPr>
              <w:autoSpaceDE w:val="0"/>
              <w:autoSpaceDN w:val="0"/>
              <w:adjustRightInd w:val="0"/>
              <w:jc w:val="both"/>
              <w:rPr>
                <w:rFonts w:eastAsia="Calibri"/>
                <w:sz w:val="18"/>
                <w:szCs w:val="18"/>
              </w:rPr>
            </w:pPr>
          </w:p>
          <w:p w14:paraId="1D5F84AB" w14:textId="77777777" w:rsidR="008214C4" w:rsidRPr="008214C4" w:rsidRDefault="008214C4" w:rsidP="008214C4">
            <w:pPr>
              <w:autoSpaceDE w:val="0"/>
              <w:autoSpaceDN w:val="0"/>
              <w:adjustRightInd w:val="0"/>
              <w:jc w:val="both"/>
              <w:rPr>
                <w:rFonts w:eastAsia="Calibri"/>
                <w:sz w:val="18"/>
                <w:szCs w:val="18"/>
              </w:rPr>
            </w:pPr>
          </w:p>
          <w:p w14:paraId="7471487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40  </w:t>
            </w:r>
          </w:p>
          <w:p w14:paraId="38F708B4" w14:textId="77777777" w:rsidR="008214C4" w:rsidRPr="008214C4" w:rsidRDefault="008214C4" w:rsidP="008214C4">
            <w:pPr>
              <w:autoSpaceDE w:val="0"/>
              <w:autoSpaceDN w:val="0"/>
              <w:adjustRightInd w:val="0"/>
              <w:jc w:val="both"/>
              <w:rPr>
                <w:rFonts w:eastAsia="Calibri"/>
                <w:sz w:val="18"/>
                <w:szCs w:val="18"/>
              </w:rPr>
            </w:pPr>
          </w:p>
          <w:p w14:paraId="7815AFD6"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 3/37</w:t>
            </w:r>
          </w:p>
        </w:tc>
        <w:tc>
          <w:tcPr>
            <w:tcW w:w="840" w:type="dxa"/>
          </w:tcPr>
          <w:p w14:paraId="7307ABC3" w14:textId="77777777" w:rsidR="008214C4" w:rsidRPr="008214C4" w:rsidRDefault="008214C4" w:rsidP="008214C4">
            <w:pPr>
              <w:autoSpaceDE w:val="0"/>
              <w:autoSpaceDN w:val="0"/>
              <w:adjustRightInd w:val="0"/>
              <w:jc w:val="both"/>
              <w:rPr>
                <w:rFonts w:eastAsia="Calibri"/>
                <w:sz w:val="18"/>
                <w:szCs w:val="18"/>
              </w:rPr>
            </w:pPr>
          </w:p>
          <w:p w14:paraId="08553DF9" w14:textId="77777777" w:rsidR="008214C4" w:rsidRPr="008214C4" w:rsidRDefault="008214C4" w:rsidP="008214C4">
            <w:pPr>
              <w:autoSpaceDE w:val="0"/>
              <w:autoSpaceDN w:val="0"/>
              <w:adjustRightInd w:val="0"/>
              <w:jc w:val="both"/>
              <w:rPr>
                <w:rFonts w:eastAsia="Calibri"/>
                <w:sz w:val="18"/>
                <w:szCs w:val="18"/>
              </w:rPr>
            </w:pPr>
          </w:p>
          <w:p w14:paraId="49371CB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40  </w:t>
            </w:r>
          </w:p>
          <w:p w14:paraId="6256BA6E" w14:textId="77777777" w:rsidR="008214C4" w:rsidRPr="008214C4" w:rsidRDefault="008214C4" w:rsidP="008214C4">
            <w:pPr>
              <w:autoSpaceDE w:val="0"/>
              <w:autoSpaceDN w:val="0"/>
              <w:adjustRightInd w:val="0"/>
              <w:jc w:val="both"/>
              <w:rPr>
                <w:rFonts w:eastAsia="Calibri"/>
                <w:sz w:val="18"/>
                <w:szCs w:val="18"/>
              </w:rPr>
            </w:pPr>
          </w:p>
          <w:p w14:paraId="343AEF25"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 3/37</w:t>
            </w:r>
          </w:p>
        </w:tc>
      </w:tr>
      <w:tr w:rsidR="008214C4" w:rsidRPr="008214C4" w14:paraId="06DB2106" w14:textId="77777777" w:rsidTr="00364BE3">
        <w:trPr>
          <w:trHeight w:val="377"/>
        </w:trPr>
        <w:tc>
          <w:tcPr>
            <w:tcW w:w="392" w:type="dxa"/>
            <w:vMerge/>
            <w:tcBorders>
              <w:top w:val="nil"/>
              <w:left w:val="single" w:sz="4" w:space="0" w:color="auto"/>
              <w:bottom w:val="nil"/>
              <w:right w:val="single" w:sz="4" w:space="0" w:color="auto"/>
            </w:tcBorders>
          </w:tcPr>
          <w:p w14:paraId="7F1E6F1D"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4D999E7A"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19617A60" w14:textId="77777777" w:rsidR="008214C4" w:rsidRPr="008214C4" w:rsidRDefault="008214C4" w:rsidP="008214C4">
            <w:pPr>
              <w:jc w:val="both"/>
              <w:outlineLvl w:val="0"/>
              <w:rPr>
                <w:rFonts w:eastAsia="Calibri"/>
                <w:sz w:val="18"/>
                <w:szCs w:val="18"/>
              </w:rPr>
            </w:pPr>
          </w:p>
        </w:tc>
        <w:tc>
          <w:tcPr>
            <w:tcW w:w="706" w:type="dxa"/>
            <w:vMerge/>
          </w:tcPr>
          <w:p w14:paraId="4BA0765D" w14:textId="77777777" w:rsidR="008214C4" w:rsidRPr="008214C4" w:rsidRDefault="008214C4" w:rsidP="008214C4">
            <w:pPr>
              <w:spacing w:line="276" w:lineRule="auto"/>
              <w:jc w:val="both"/>
              <w:rPr>
                <w:rFonts w:eastAsia="Calibri"/>
                <w:sz w:val="18"/>
                <w:szCs w:val="18"/>
              </w:rPr>
            </w:pPr>
          </w:p>
        </w:tc>
        <w:tc>
          <w:tcPr>
            <w:tcW w:w="853" w:type="dxa"/>
            <w:vMerge/>
          </w:tcPr>
          <w:p w14:paraId="65E99E2E" w14:textId="77777777" w:rsidR="008214C4" w:rsidRPr="008214C4" w:rsidRDefault="008214C4" w:rsidP="008214C4">
            <w:pPr>
              <w:autoSpaceDE w:val="0"/>
              <w:autoSpaceDN w:val="0"/>
              <w:adjustRightInd w:val="0"/>
              <w:jc w:val="both"/>
              <w:rPr>
                <w:sz w:val="18"/>
                <w:szCs w:val="18"/>
              </w:rPr>
            </w:pPr>
          </w:p>
        </w:tc>
        <w:tc>
          <w:tcPr>
            <w:tcW w:w="850" w:type="dxa"/>
            <w:vMerge/>
          </w:tcPr>
          <w:p w14:paraId="4E664717" w14:textId="77777777" w:rsidR="008214C4" w:rsidRPr="008214C4" w:rsidRDefault="008214C4" w:rsidP="008214C4">
            <w:pPr>
              <w:autoSpaceDE w:val="0"/>
              <w:autoSpaceDN w:val="0"/>
              <w:adjustRightInd w:val="0"/>
              <w:jc w:val="both"/>
              <w:rPr>
                <w:sz w:val="18"/>
                <w:szCs w:val="18"/>
              </w:rPr>
            </w:pPr>
          </w:p>
        </w:tc>
        <w:tc>
          <w:tcPr>
            <w:tcW w:w="851" w:type="dxa"/>
            <w:vMerge/>
          </w:tcPr>
          <w:p w14:paraId="44C22B46" w14:textId="77777777" w:rsidR="008214C4" w:rsidRPr="008214C4" w:rsidRDefault="008214C4" w:rsidP="008214C4">
            <w:pPr>
              <w:spacing w:line="276" w:lineRule="auto"/>
              <w:jc w:val="center"/>
              <w:rPr>
                <w:bCs/>
                <w:sz w:val="18"/>
                <w:szCs w:val="18"/>
                <w:lang w:eastAsia="ru-RU"/>
              </w:rPr>
            </w:pPr>
          </w:p>
        </w:tc>
        <w:tc>
          <w:tcPr>
            <w:tcW w:w="850" w:type="dxa"/>
            <w:vMerge/>
          </w:tcPr>
          <w:p w14:paraId="6803082D" w14:textId="77777777" w:rsidR="008214C4" w:rsidRPr="008214C4" w:rsidRDefault="008214C4" w:rsidP="008214C4">
            <w:pPr>
              <w:spacing w:line="276" w:lineRule="auto"/>
              <w:jc w:val="center"/>
              <w:rPr>
                <w:bCs/>
                <w:sz w:val="18"/>
                <w:szCs w:val="18"/>
                <w:lang w:eastAsia="ru-RU"/>
              </w:rPr>
            </w:pPr>
          </w:p>
        </w:tc>
        <w:tc>
          <w:tcPr>
            <w:tcW w:w="851" w:type="dxa"/>
            <w:vMerge/>
          </w:tcPr>
          <w:p w14:paraId="575D87D4" w14:textId="77777777" w:rsidR="008214C4" w:rsidRPr="008214C4" w:rsidRDefault="008214C4" w:rsidP="008214C4">
            <w:pPr>
              <w:spacing w:line="276" w:lineRule="auto"/>
              <w:jc w:val="center"/>
              <w:rPr>
                <w:bCs/>
                <w:sz w:val="18"/>
                <w:szCs w:val="18"/>
                <w:lang w:eastAsia="ru-RU"/>
              </w:rPr>
            </w:pPr>
          </w:p>
        </w:tc>
        <w:tc>
          <w:tcPr>
            <w:tcW w:w="850" w:type="dxa"/>
            <w:vMerge/>
          </w:tcPr>
          <w:p w14:paraId="3A30B5EB" w14:textId="77777777" w:rsidR="008214C4" w:rsidRPr="008214C4" w:rsidRDefault="008214C4" w:rsidP="008214C4">
            <w:pPr>
              <w:spacing w:line="276" w:lineRule="auto"/>
              <w:jc w:val="center"/>
              <w:rPr>
                <w:bCs/>
                <w:sz w:val="18"/>
                <w:szCs w:val="18"/>
                <w:lang w:eastAsia="ru-RU"/>
              </w:rPr>
            </w:pPr>
          </w:p>
        </w:tc>
        <w:tc>
          <w:tcPr>
            <w:tcW w:w="851" w:type="dxa"/>
            <w:vMerge/>
          </w:tcPr>
          <w:p w14:paraId="79BFD368" w14:textId="77777777" w:rsidR="008214C4" w:rsidRPr="008214C4" w:rsidRDefault="008214C4" w:rsidP="008214C4">
            <w:pPr>
              <w:spacing w:line="276" w:lineRule="auto"/>
              <w:jc w:val="center"/>
              <w:rPr>
                <w:bCs/>
                <w:sz w:val="18"/>
                <w:szCs w:val="18"/>
                <w:lang w:eastAsia="ru-RU"/>
              </w:rPr>
            </w:pPr>
          </w:p>
        </w:tc>
        <w:tc>
          <w:tcPr>
            <w:tcW w:w="1137" w:type="dxa"/>
          </w:tcPr>
          <w:p w14:paraId="4F1E3138"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8"/>
                <w:szCs w:val="18"/>
              </w:rPr>
              <w:t xml:space="preserve">Ефективності:  </w:t>
            </w:r>
            <w:r w:rsidRPr="008214C4">
              <w:rPr>
                <w:rFonts w:eastAsia="Calibri"/>
                <w:color w:val="000000"/>
                <w:sz w:val="16"/>
                <w:szCs w:val="16"/>
                <w:shd w:val="clear" w:color="auto" w:fill="FFFFFF"/>
              </w:rPr>
              <w:t>Орієнтовна вартість 1 обстеження</w:t>
            </w:r>
            <w:r w:rsidRPr="008214C4">
              <w:rPr>
                <w:rFonts w:eastAsia="Calibri"/>
                <w:i/>
                <w:sz w:val="18"/>
                <w:szCs w:val="18"/>
              </w:rPr>
              <w:t xml:space="preserve">  грн</w:t>
            </w:r>
          </w:p>
        </w:tc>
        <w:tc>
          <w:tcPr>
            <w:tcW w:w="847" w:type="dxa"/>
          </w:tcPr>
          <w:p w14:paraId="545315AC" w14:textId="77777777" w:rsidR="008214C4" w:rsidRPr="008214C4" w:rsidRDefault="008214C4" w:rsidP="008214C4">
            <w:pPr>
              <w:autoSpaceDE w:val="0"/>
              <w:autoSpaceDN w:val="0"/>
              <w:adjustRightInd w:val="0"/>
              <w:jc w:val="both"/>
              <w:rPr>
                <w:rFonts w:eastAsia="Calibri"/>
                <w:sz w:val="18"/>
                <w:szCs w:val="18"/>
              </w:rPr>
            </w:pPr>
          </w:p>
          <w:p w14:paraId="127349A5" w14:textId="77777777" w:rsidR="008214C4" w:rsidRPr="008214C4" w:rsidRDefault="008214C4" w:rsidP="008214C4">
            <w:pPr>
              <w:autoSpaceDE w:val="0"/>
              <w:autoSpaceDN w:val="0"/>
              <w:adjustRightInd w:val="0"/>
              <w:jc w:val="both"/>
              <w:rPr>
                <w:rFonts w:eastAsia="Calibri"/>
                <w:sz w:val="18"/>
                <w:szCs w:val="18"/>
              </w:rPr>
            </w:pPr>
          </w:p>
          <w:p w14:paraId="6BDCF077" w14:textId="77777777" w:rsidR="008214C4" w:rsidRPr="008214C4" w:rsidRDefault="008214C4" w:rsidP="008214C4">
            <w:pPr>
              <w:autoSpaceDE w:val="0"/>
              <w:autoSpaceDN w:val="0"/>
              <w:adjustRightInd w:val="0"/>
              <w:jc w:val="both"/>
              <w:rPr>
                <w:rFonts w:eastAsia="Calibri"/>
                <w:sz w:val="18"/>
                <w:szCs w:val="18"/>
              </w:rPr>
            </w:pPr>
          </w:p>
          <w:p w14:paraId="160207E9" w14:textId="77777777" w:rsidR="008214C4" w:rsidRPr="008214C4" w:rsidRDefault="008214C4" w:rsidP="008214C4">
            <w:pPr>
              <w:autoSpaceDE w:val="0"/>
              <w:autoSpaceDN w:val="0"/>
              <w:adjustRightInd w:val="0"/>
              <w:jc w:val="both"/>
              <w:rPr>
                <w:rFonts w:eastAsia="Calibri"/>
                <w:sz w:val="18"/>
                <w:szCs w:val="18"/>
              </w:rPr>
            </w:pPr>
          </w:p>
          <w:p w14:paraId="66F620BA"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467</w:t>
            </w:r>
          </w:p>
        </w:tc>
        <w:tc>
          <w:tcPr>
            <w:tcW w:w="851" w:type="dxa"/>
          </w:tcPr>
          <w:p w14:paraId="0B526A6C" w14:textId="77777777" w:rsidR="008214C4" w:rsidRPr="008214C4" w:rsidRDefault="008214C4" w:rsidP="008214C4">
            <w:pPr>
              <w:autoSpaceDE w:val="0"/>
              <w:autoSpaceDN w:val="0"/>
              <w:adjustRightInd w:val="0"/>
              <w:jc w:val="both"/>
              <w:rPr>
                <w:rFonts w:eastAsia="Calibri"/>
                <w:sz w:val="18"/>
                <w:szCs w:val="18"/>
              </w:rPr>
            </w:pPr>
          </w:p>
          <w:p w14:paraId="73C96575" w14:textId="77777777" w:rsidR="008214C4" w:rsidRPr="008214C4" w:rsidRDefault="008214C4" w:rsidP="008214C4">
            <w:pPr>
              <w:autoSpaceDE w:val="0"/>
              <w:autoSpaceDN w:val="0"/>
              <w:adjustRightInd w:val="0"/>
              <w:jc w:val="both"/>
              <w:rPr>
                <w:rFonts w:eastAsia="Calibri"/>
                <w:sz w:val="18"/>
                <w:szCs w:val="18"/>
              </w:rPr>
            </w:pPr>
          </w:p>
          <w:p w14:paraId="10462A80" w14:textId="77777777" w:rsidR="008214C4" w:rsidRPr="008214C4" w:rsidRDefault="008214C4" w:rsidP="008214C4">
            <w:pPr>
              <w:autoSpaceDE w:val="0"/>
              <w:autoSpaceDN w:val="0"/>
              <w:adjustRightInd w:val="0"/>
              <w:jc w:val="both"/>
              <w:rPr>
                <w:rFonts w:eastAsia="Calibri"/>
                <w:sz w:val="18"/>
                <w:szCs w:val="18"/>
              </w:rPr>
            </w:pPr>
          </w:p>
          <w:p w14:paraId="6ED920AD" w14:textId="77777777" w:rsidR="008214C4" w:rsidRPr="008214C4" w:rsidRDefault="008214C4" w:rsidP="008214C4">
            <w:pPr>
              <w:autoSpaceDE w:val="0"/>
              <w:autoSpaceDN w:val="0"/>
              <w:adjustRightInd w:val="0"/>
              <w:jc w:val="both"/>
              <w:rPr>
                <w:rFonts w:eastAsia="Calibri"/>
                <w:sz w:val="18"/>
                <w:szCs w:val="18"/>
              </w:rPr>
            </w:pPr>
          </w:p>
          <w:p w14:paraId="1AC7852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467</w:t>
            </w:r>
          </w:p>
        </w:tc>
        <w:tc>
          <w:tcPr>
            <w:tcW w:w="850" w:type="dxa"/>
          </w:tcPr>
          <w:p w14:paraId="734D2B1F" w14:textId="77777777" w:rsidR="008214C4" w:rsidRPr="008214C4" w:rsidRDefault="008214C4" w:rsidP="008214C4">
            <w:pPr>
              <w:autoSpaceDE w:val="0"/>
              <w:autoSpaceDN w:val="0"/>
              <w:adjustRightInd w:val="0"/>
              <w:jc w:val="both"/>
              <w:rPr>
                <w:rFonts w:eastAsia="Calibri"/>
                <w:sz w:val="18"/>
                <w:szCs w:val="18"/>
              </w:rPr>
            </w:pPr>
          </w:p>
          <w:p w14:paraId="727C364D" w14:textId="77777777" w:rsidR="008214C4" w:rsidRPr="008214C4" w:rsidRDefault="008214C4" w:rsidP="008214C4">
            <w:pPr>
              <w:autoSpaceDE w:val="0"/>
              <w:autoSpaceDN w:val="0"/>
              <w:adjustRightInd w:val="0"/>
              <w:jc w:val="both"/>
              <w:rPr>
                <w:rFonts w:eastAsia="Calibri"/>
                <w:sz w:val="18"/>
                <w:szCs w:val="18"/>
              </w:rPr>
            </w:pPr>
          </w:p>
          <w:p w14:paraId="223C137F" w14:textId="77777777" w:rsidR="008214C4" w:rsidRPr="008214C4" w:rsidRDefault="008214C4" w:rsidP="008214C4">
            <w:pPr>
              <w:autoSpaceDE w:val="0"/>
              <w:autoSpaceDN w:val="0"/>
              <w:adjustRightInd w:val="0"/>
              <w:jc w:val="both"/>
              <w:rPr>
                <w:rFonts w:eastAsia="Calibri"/>
                <w:sz w:val="18"/>
                <w:szCs w:val="18"/>
              </w:rPr>
            </w:pPr>
          </w:p>
          <w:p w14:paraId="75C4BBC9" w14:textId="77777777" w:rsidR="008214C4" w:rsidRPr="008214C4" w:rsidRDefault="008214C4" w:rsidP="008214C4">
            <w:pPr>
              <w:autoSpaceDE w:val="0"/>
              <w:autoSpaceDN w:val="0"/>
              <w:adjustRightInd w:val="0"/>
              <w:jc w:val="both"/>
              <w:rPr>
                <w:rFonts w:eastAsia="Calibri"/>
                <w:sz w:val="18"/>
                <w:szCs w:val="18"/>
              </w:rPr>
            </w:pPr>
          </w:p>
          <w:p w14:paraId="17650742"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467</w:t>
            </w:r>
          </w:p>
        </w:tc>
        <w:tc>
          <w:tcPr>
            <w:tcW w:w="851" w:type="dxa"/>
          </w:tcPr>
          <w:p w14:paraId="19D41E8F" w14:textId="77777777" w:rsidR="008214C4" w:rsidRPr="008214C4" w:rsidRDefault="008214C4" w:rsidP="008214C4">
            <w:pPr>
              <w:autoSpaceDE w:val="0"/>
              <w:autoSpaceDN w:val="0"/>
              <w:adjustRightInd w:val="0"/>
              <w:jc w:val="both"/>
              <w:rPr>
                <w:rFonts w:eastAsia="Calibri"/>
                <w:sz w:val="18"/>
                <w:szCs w:val="18"/>
              </w:rPr>
            </w:pPr>
          </w:p>
          <w:p w14:paraId="79A51489" w14:textId="77777777" w:rsidR="008214C4" w:rsidRPr="008214C4" w:rsidRDefault="008214C4" w:rsidP="008214C4">
            <w:pPr>
              <w:autoSpaceDE w:val="0"/>
              <w:autoSpaceDN w:val="0"/>
              <w:adjustRightInd w:val="0"/>
              <w:jc w:val="both"/>
              <w:rPr>
                <w:rFonts w:eastAsia="Calibri"/>
                <w:sz w:val="18"/>
                <w:szCs w:val="18"/>
              </w:rPr>
            </w:pPr>
          </w:p>
          <w:p w14:paraId="4D11BBA3" w14:textId="77777777" w:rsidR="008214C4" w:rsidRPr="008214C4" w:rsidRDefault="008214C4" w:rsidP="008214C4">
            <w:pPr>
              <w:autoSpaceDE w:val="0"/>
              <w:autoSpaceDN w:val="0"/>
              <w:adjustRightInd w:val="0"/>
              <w:jc w:val="both"/>
              <w:rPr>
                <w:rFonts w:eastAsia="Calibri"/>
                <w:sz w:val="18"/>
                <w:szCs w:val="18"/>
              </w:rPr>
            </w:pPr>
          </w:p>
          <w:p w14:paraId="3C583D66" w14:textId="77777777" w:rsidR="008214C4" w:rsidRPr="008214C4" w:rsidRDefault="008214C4" w:rsidP="008214C4">
            <w:pPr>
              <w:autoSpaceDE w:val="0"/>
              <w:autoSpaceDN w:val="0"/>
              <w:adjustRightInd w:val="0"/>
              <w:jc w:val="both"/>
              <w:rPr>
                <w:rFonts w:eastAsia="Calibri"/>
                <w:sz w:val="18"/>
                <w:szCs w:val="18"/>
              </w:rPr>
            </w:pPr>
          </w:p>
          <w:p w14:paraId="20383C16"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467</w:t>
            </w:r>
          </w:p>
        </w:tc>
        <w:tc>
          <w:tcPr>
            <w:tcW w:w="840" w:type="dxa"/>
          </w:tcPr>
          <w:p w14:paraId="2865DD27" w14:textId="77777777" w:rsidR="008214C4" w:rsidRPr="008214C4" w:rsidRDefault="008214C4" w:rsidP="008214C4">
            <w:pPr>
              <w:autoSpaceDE w:val="0"/>
              <w:autoSpaceDN w:val="0"/>
              <w:adjustRightInd w:val="0"/>
              <w:jc w:val="both"/>
              <w:rPr>
                <w:rFonts w:eastAsia="Calibri"/>
                <w:sz w:val="18"/>
                <w:szCs w:val="18"/>
              </w:rPr>
            </w:pPr>
          </w:p>
          <w:p w14:paraId="66E1EDBE" w14:textId="77777777" w:rsidR="008214C4" w:rsidRPr="008214C4" w:rsidRDefault="008214C4" w:rsidP="008214C4">
            <w:pPr>
              <w:autoSpaceDE w:val="0"/>
              <w:autoSpaceDN w:val="0"/>
              <w:adjustRightInd w:val="0"/>
              <w:jc w:val="both"/>
              <w:rPr>
                <w:rFonts w:eastAsia="Calibri"/>
                <w:sz w:val="18"/>
                <w:szCs w:val="18"/>
              </w:rPr>
            </w:pPr>
          </w:p>
          <w:p w14:paraId="046A844B" w14:textId="77777777" w:rsidR="008214C4" w:rsidRPr="008214C4" w:rsidRDefault="008214C4" w:rsidP="008214C4">
            <w:pPr>
              <w:autoSpaceDE w:val="0"/>
              <w:autoSpaceDN w:val="0"/>
              <w:adjustRightInd w:val="0"/>
              <w:jc w:val="both"/>
              <w:rPr>
                <w:rFonts w:eastAsia="Calibri"/>
                <w:sz w:val="18"/>
                <w:szCs w:val="18"/>
              </w:rPr>
            </w:pPr>
          </w:p>
          <w:p w14:paraId="0561E4CD" w14:textId="77777777" w:rsidR="008214C4" w:rsidRPr="008214C4" w:rsidRDefault="008214C4" w:rsidP="008214C4">
            <w:pPr>
              <w:autoSpaceDE w:val="0"/>
              <w:autoSpaceDN w:val="0"/>
              <w:adjustRightInd w:val="0"/>
              <w:jc w:val="both"/>
              <w:rPr>
                <w:rFonts w:eastAsia="Calibri"/>
                <w:sz w:val="18"/>
                <w:szCs w:val="18"/>
              </w:rPr>
            </w:pPr>
          </w:p>
          <w:p w14:paraId="17933EC1"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467</w:t>
            </w:r>
          </w:p>
        </w:tc>
      </w:tr>
      <w:tr w:rsidR="008214C4" w:rsidRPr="008214C4" w14:paraId="4C515C56" w14:textId="77777777" w:rsidTr="00364BE3">
        <w:trPr>
          <w:trHeight w:val="778"/>
        </w:trPr>
        <w:tc>
          <w:tcPr>
            <w:tcW w:w="392" w:type="dxa"/>
            <w:vMerge/>
            <w:tcBorders>
              <w:top w:val="nil"/>
              <w:left w:val="single" w:sz="4" w:space="0" w:color="auto"/>
              <w:bottom w:val="nil"/>
              <w:right w:val="single" w:sz="4" w:space="0" w:color="auto"/>
            </w:tcBorders>
          </w:tcPr>
          <w:p w14:paraId="1F8E8B6B"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3A87501A"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7418D32E" w14:textId="77777777" w:rsidR="008214C4" w:rsidRPr="008214C4" w:rsidRDefault="008214C4" w:rsidP="008214C4">
            <w:pPr>
              <w:jc w:val="both"/>
              <w:outlineLvl w:val="0"/>
              <w:rPr>
                <w:rFonts w:eastAsia="Calibri"/>
                <w:sz w:val="18"/>
                <w:szCs w:val="18"/>
              </w:rPr>
            </w:pPr>
          </w:p>
        </w:tc>
        <w:tc>
          <w:tcPr>
            <w:tcW w:w="706" w:type="dxa"/>
            <w:vMerge/>
          </w:tcPr>
          <w:p w14:paraId="776A6E77" w14:textId="77777777" w:rsidR="008214C4" w:rsidRPr="008214C4" w:rsidRDefault="008214C4" w:rsidP="008214C4">
            <w:pPr>
              <w:spacing w:line="276" w:lineRule="auto"/>
              <w:jc w:val="both"/>
              <w:rPr>
                <w:rFonts w:eastAsia="Calibri"/>
                <w:sz w:val="18"/>
                <w:szCs w:val="18"/>
              </w:rPr>
            </w:pPr>
          </w:p>
        </w:tc>
        <w:tc>
          <w:tcPr>
            <w:tcW w:w="853" w:type="dxa"/>
            <w:vMerge/>
          </w:tcPr>
          <w:p w14:paraId="491CB4A8" w14:textId="77777777" w:rsidR="008214C4" w:rsidRPr="008214C4" w:rsidRDefault="008214C4" w:rsidP="008214C4">
            <w:pPr>
              <w:autoSpaceDE w:val="0"/>
              <w:autoSpaceDN w:val="0"/>
              <w:adjustRightInd w:val="0"/>
              <w:jc w:val="both"/>
              <w:rPr>
                <w:sz w:val="18"/>
                <w:szCs w:val="18"/>
              </w:rPr>
            </w:pPr>
          </w:p>
        </w:tc>
        <w:tc>
          <w:tcPr>
            <w:tcW w:w="850" w:type="dxa"/>
            <w:vMerge/>
          </w:tcPr>
          <w:p w14:paraId="6D4B5A62" w14:textId="77777777" w:rsidR="008214C4" w:rsidRPr="008214C4" w:rsidRDefault="008214C4" w:rsidP="008214C4">
            <w:pPr>
              <w:autoSpaceDE w:val="0"/>
              <w:autoSpaceDN w:val="0"/>
              <w:adjustRightInd w:val="0"/>
              <w:jc w:val="both"/>
              <w:rPr>
                <w:sz w:val="18"/>
                <w:szCs w:val="18"/>
              </w:rPr>
            </w:pPr>
          </w:p>
        </w:tc>
        <w:tc>
          <w:tcPr>
            <w:tcW w:w="851" w:type="dxa"/>
            <w:vMerge/>
          </w:tcPr>
          <w:p w14:paraId="7ED75B22" w14:textId="77777777" w:rsidR="008214C4" w:rsidRPr="008214C4" w:rsidRDefault="008214C4" w:rsidP="008214C4">
            <w:pPr>
              <w:spacing w:line="276" w:lineRule="auto"/>
              <w:jc w:val="center"/>
              <w:rPr>
                <w:bCs/>
                <w:sz w:val="18"/>
                <w:szCs w:val="18"/>
                <w:lang w:eastAsia="ru-RU"/>
              </w:rPr>
            </w:pPr>
          </w:p>
        </w:tc>
        <w:tc>
          <w:tcPr>
            <w:tcW w:w="850" w:type="dxa"/>
            <w:vMerge/>
          </w:tcPr>
          <w:p w14:paraId="26D0192B" w14:textId="77777777" w:rsidR="008214C4" w:rsidRPr="008214C4" w:rsidRDefault="008214C4" w:rsidP="008214C4">
            <w:pPr>
              <w:spacing w:line="276" w:lineRule="auto"/>
              <w:jc w:val="center"/>
              <w:rPr>
                <w:bCs/>
                <w:sz w:val="18"/>
                <w:szCs w:val="18"/>
                <w:lang w:eastAsia="ru-RU"/>
              </w:rPr>
            </w:pPr>
          </w:p>
        </w:tc>
        <w:tc>
          <w:tcPr>
            <w:tcW w:w="851" w:type="dxa"/>
            <w:vMerge/>
          </w:tcPr>
          <w:p w14:paraId="18625D2A" w14:textId="77777777" w:rsidR="008214C4" w:rsidRPr="008214C4" w:rsidRDefault="008214C4" w:rsidP="008214C4">
            <w:pPr>
              <w:spacing w:line="276" w:lineRule="auto"/>
              <w:jc w:val="center"/>
              <w:rPr>
                <w:bCs/>
                <w:sz w:val="18"/>
                <w:szCs w:val="18"/>
                <w:lang w:eastAsia="ru-RU"/>
              </w:rPr>
            </w:pPr>
          </w:p>
        </w:tc>
        <w:tc>
          <w:tcPr>
            <w:tcW w:w="850" w:type="dxa"/>
            <w:vMerge/>
          </w:tcPr>
          <w:p w14:paraId="109CE63C" w14:textId="77777777" w:rsidR="008214C4" w:rsidRPr="008214C4" w:rsidRDefault="008214C4" w:rsidP="008214C4">
            <w:pPr>
              <w:spacing w:line="276" w:lineRule="auto"/>
              <w:jc w:val="center"/>
              <w:rPr>
                <w:bCs/>
                <w:sz w:val="18"/>
                <w:szCs w:val="18"/>
                <w:lang w:eastAsia="ru-RU"/>
              </w:rPr>
            </w:pPr>
          </w:p>
        </w:tc>
        <w:tc>
          <w:tcPr>
            <w:tcW w:w="851" w:type="dxa"/>
            <w:vMerge/>
          </w:tcPr>
          <w:p w14:paraId="6E393455" w14:textId="77777777" w:rsidR="008214C4" w:rsidRPr="008214C4" w:rsidRDefault="008214C4" w:rsidP="008214C4">
            <w:pPr>
              <w:spacing w:line="276" w:lineRule="auto"/>
              <w:jc w:val="center"/>
              <w:rPr>
                <w:bCs/>
                <w:sz w:val="18"/>
                <w:szCs w:val="18"/>
                <w:lang w:eastAsia="ru-RU"/>
              </w:rPr>
            </w:pPr>
          </w:p>
        </w:tc>
        <w:tc>
          <w:tcPr>
            <w:tcW w:w="1137" w:type="dxa"/>
          </w:tcPr>
          <w:p w14:paraId="239984F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6"/>
                <w:szCs w:val="16"/>
              </w:rPr>
              <w:t>Якості:</w:t>
            </w:r>
            <w:r w:rsidRPr="008214C4">
              <w:rPr>
                <w:rFonts w:eastAsia="Calibri"/>
                <w:color w:val="000000"/>
                <w:sz w:val="16"/>
                <w:szCs w:val="16"/>
              </w:rPr>
              <w:t xml:space="preserve">        Відсоток охоплених  медичними оглядами працівників до кількості працівників,  </w:t>
            </w:r>
            <w:r w:rsidRPr="008214C4">
              <w:rPr>
                <w:rFonts w:eastAsia="Calibri"/>
                <w:color w:val="000000"/>
                <w:sz w:val="16"/>
                <w:szCs w:val="16"/>
              </w:rPr>
              <w:lastRenderedPageBreak/>
              <w:t>що підлягають обов’язковим профілактичним оглядам .%</w:t>
            </w:r>
          </w:p>
        </w:tc>
        <w:tc>
          <w:tcPr>
            <w:tcW w:w="847" w:type="dxa"/>
          </w:tcPr>
          <w:p w14:paraId="538F84CC" w14:textId="77777777" w:rsidR="008214C4" w:rsidRPr="008214C4" w:rsidRDefault="008214C4" w:rsidP="008214C4">
            <w:pPr>
              <w:autoSpaceDE w:val="0"/>
              <w:autoSpaceDN w:val="0"/>
              <w:adjustRightInd w:val="0"/>
              <w:jc w:val="both"/>
              <w:rPr>
                <w:rFonts w:eastAsia="Calibri"/>
                <w:sz w:val="18"/>
                <w:szCs w:val="18"/>
              </w:rPr>
            </w:pPr>
          </w:p>
          <w:p w14:paraId="43E66A5D" w14:textId="77777777" w:rsidR="008214C4" w:rsidRPr="008214C4" w:rsidRDefault="008214C4" w:rsidP="008214C4">
            <w:pPr>
              <w:autoSpaceDE w:val="0"/>
              <w:autoSpaceDN w:val="0"/>
              <w:adjustRightInd w:val="0"/>
              <w:jc w:val="both"/>
              <w:rPr>
                <w:rFonts w:eastAsia="Calibri"/>
                <w:sz w:val="18"/>
                <w:szCs w:val="18"/>
              </w:rPr>
            </w:pPr>
          </w:p>
          <w:p w14:paraId="798B4CF8" w14:textId="77777777" w:rsidR="008214C4" w:rsidRPr="008214C4" w:rsidRDefault="008214C4" w:rsidP="008214C4">
            <w:pPr>
              <w:autoSpaceDE w:val="0"/>
              <w:autoSpaceDN w:val="0"/>
              <w:adjustRightInd w:val="0"/>
              <w:jc w:val="both"/>
              <w:rPr>
                <w:rFonts w:eastAsia="Calibri"/>
                <w:sz w:val="18"/>
                <w:szCs w:val="18"/>
              </w:rPr>
            </w:pPr>
          </w:p>
          <w:p w14:paraId="7014C877" w14:textId="77777777" w:rsidR="008214C4" w:rsidRPr="008214C4" w:rsidRDefault="008214C4" w:rsidP="008214C4">
            <w:pPr>
              <w:autoSpaceDE w:val="0"/>
              <w:autoSpaceDN w:val="0"/>
              <w:adjustRightInd w:val="0"/>
              <w:jc w:val="both"/>
              <w:rPr>
                <w:rFonts w:eastAsia="Calibri"/>
                <w:sz w:val="18"/>
                <w:szCs w:val="18"/>
              </w:rPr>
            </w:pPr>
          </w:p>
          <w:p w14:paraId="685B7F87" w14:textId="77777777" w:rsidR="008214C4" w:rsidRPr="008214C4" w:rsidRDefault="008214C4" w:rsidP="008214C4">
            <w:pPr>
              <w:autoSpaceDE w:val="0"/>
              <w:autoSpaceDN w:val="0"/>
              <w:adjustRightInd w:val="0"/>
              <w:jc w:val="both"/>
              <w:rPr>
                <w:rFonts w:eastAsia="Calibri"/>
                <w:sz w:val="18"/>
                <w:szCs w:val="18"/>
              </w:rPr>
            </w:pPr>
          </w:p>
          <w:p w14:paraId="19385974" w14:textId="77777777" w:rsidR="008214C4" w:rsidRPr="008214C4" w:rsidRDefault="008214C4" w:rsidP="008214C4">
            <w:pPr>
              <w:autoSpaceDE w:val="0"/>
              <w:autoSpaceDN w:val="0"/>
              <w:adjustRightInd w:val="0"/>
              <w:jc w:val="both"/>
              <w:rPr>
                <w:rFonts w:eastAsia="Calibri"/>
                <w:sz w:val="18"/>
                <w:szCs w:val="18"/>
              </w:rPr>
            </w:pPr>
          </w:p>
          <w:p w14:paraId="21CC70D6" w14:textId="77777777" w:rsidR="008214C4" w:rsidRPr="008214C4" w:rsidRDefault="008214C4" w:rsidP="008214C4">
            <w:pPr>
              <w:autoSpaceDE w:val="0"/>
              <w:autoSpaceDN w:val="0"/>
              <w:adjustRightInd w:val="0"/>
              <w:jc w:val="both"/>
              <w:rPr>
                <w:rFonts w:eastAsia="Calibri"/>
                <w:sz w:val="18"/>
                <w:szCs w:val="18"/>
              </w:rPr>
            </w:pPr>
          </w:p>
          <w:p w14:paraId="3B119656" w14:textId="77777777" w:rsidR="008214C4" w:rsidRPr="008214C4" w:rsidRDefault="008214C4" w:rsidP="008214C4">
            <w:pPr>
              <w:autoSpaceDE w:val="0"/>
              <w:autoSpaceDN w:val="0"/>
              <w:adjustRightInd w:val="0"/>
              <w:jc w:val="both"/>
              <w:rPr>
                <w:rFonts w:eastAsia="Calibri"/>
                <w:sz w:val="18"/>
                <w:szCs w:val="18"/>
              </w:rPr>
            </w:pPr>
          </w:p>
          <w:p w14:paraId="2CC13DDB" w14:textId="77777777" w:rsidR="008214C4" w:rsidRPr="008214C4" w:rsidRDefault="008214C4" w:rsidP="008214C4">
            <w:pPr>
              <w:autoSpaceDE w:val="0"/>
              <w:autoSpaceDN w:val="0"/>
              <w:adjustRightInd w:val="0"/>
              <w:jc w:val="both"/>
              <w:rPr>
                <w:rFonts w:eastAsia="Calibri"/>
                <w:sz w:val="18"/>
                <w:szCs w:val="18"/>
              </w:rPr>
            </w:pPr>
          </w:p>
          <w:p w14:paraId="0C6EC185" w14:textId="77777777" w:rsidR="008214C4" w:rsidRPr="008214C4" w:rsidRDefault="008214C4" w:rsidP="008214C4">
            <w:pPr>
              <w:autoSpaceDE w:val="0"/>
              <w:autoSpaceDN w:val="0"/>
              <w:adjustRightInd w:val="0"/>
              <w:jc w:val="both"/>
              <w:rPr>
                <w:rFonts w:eastAsia="Calibri"/>
                <w:sz w:val="18"/>
                <w:szCs w:val="18"/>
              </w:rPr>
            </w:pPr>
          </w:p>
          <w:p w14:paraId="1002BF52" w14:textId="77777777" w:rsidR="008214C4" w:rsidRPr="008214C4" w:rsidRDefault="008214C4" w:rsidP="008214C4">
            <w:pPr>
              <w:autoSpaceDE w:val="0"/>
              <w:autoSpaceDN w:val="0"/>
              <w:adjustRightInd w:val="0"/>
              <w:jc w:val="both"/>
              <w:rPr>
                <w:rFonts w:eastAsia="Calibri"/>
                <w:sz w:val="18"/>
                <w:szCs w:val="18"/>
              </w:rPr>
            </w:pPr>
          </w:p>
          <w:p w14:paraId="54726283"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1" w:type="dxa"/>
          </w:tcPr>
          <w:p w14:paraId="433A1E7F" w14:textId="77777777" w:rsidR="008214C4" w:rsidRPr="008214C4" w:rsidRDefault="008214C4" w:rsidP="008214C4">
            <w:pPr>
              <w:autoSpaceDE w:val="0"/>
              <w:autoSpaceDN w:val="0"/>
              <w:adjustRightInd w:val="0"/>
              <w:jc w:val="both"/>
              <w:rPr>
                <w:rFonts w:eastAsia="Calibri"/>
                <w:sz w:val="18"/>
                <w:szCs w:val="18"/>
              </w:rPr>
            </w:pPr>
          </w:p>
          <w:p w14:paraId="27B0BEFC" w14:textId="77777777" w:rsidR="008214C4" w:rsidRPr="008214C4" w:rsidRDefault="008214C4" w:rsidP="008214C4">
            <w:pPr>
              <w:autoSpaceDE w:val="0"/>
              <w:autoSpaceDN w:val="0"/>
              <w:adjustRightInd w:val="0"/>
              <w:jc w:val="both"/>
              <w:rPr>
                <w:rFonts w:eastAsia="Calibri"/>
                <w:sz w:val="18"/>
                <w:szCs w:val="18"/>
              </w:rPr>
            </w:pPr>
          </w:p>
          <w:p w14:paraId="429BA303" w14:textId="77777777" w:rsidR="008214C4" w:rsidRPr="008214C4" w:rsidRDefault="008214C4" w:rsidP="008214C4">
            <w:pPr>
              <w:autoSpaceDE w:val="0"/>
              <w:autoSpaceDN w:val="0"/>
              <w:adjustRightInd w:val="0"/>
              <w:jc w:val="both"/>
              <w:rPr>
                <w:rFonts w:eastAsia="Calibri"/>
                <w:sz w:val="18"/>
                <w:szCs w:val="18"/>
              </w:rPr>
            </w:pPr>
          </w:p>
          <w:p w14:paraId="67C97F48" w14:textId="77777777" w:rsidR="008214C4" w:rsidRPr="008214C4" w:rsidRDefault="008214C4" w:rsidP="008214C4">
            <w:pPr>
              <w:autoSpaceDE w:val="0"/>
              <w:autoSpaceDN w:val="0"/>
              <w:adjustRightInd w:val="0"/>
              <w:jc w:val="both"/>
              <w:rPr>
                <w:rFonts w:eastAsia="Calibri"/>
                <w:sz w:val="18"/>
                <w:szCs w:val="18"/>
              </w:rPr>
            </w:pPr>
          </w:p>
          <w:p w14:paraId="3824DB27" w14:textId="77777777" w:rsidR="008214C4" w:rsidRPr="008214C4" w:rsidRDefault="008214C4" w:rsidP="008214C4">
            <w:pPr>
              <w:autoSpaceDE w:val="0"/>
              <w:autoSpaceDN w:val="0"/>
              <w:adjustRightInd w:val="0"/>
              <w:jc w:val="both"/>
              <w:rPr>
                <w:rFonts w:eastAsia="Calibri"/>
                <w:sz w:val="18"/>
                <w:szCs w:val="18"/>
              </w:rPr>
            </w:pPr>
          </w:p>
          <w:p w14:paraId="78F83384" w14:textId="77777777" w:rsidR="008214C4" w:rsidRPr="008214C4" w:rsidRDefault="008214C4" w:rsidP="008214C4">
            <w:pPr>
              <w:autoSpaceDE w:val="0"/>
              <w:autoSpaceDN w:val="0"/>
              <w:adjustRightInd w:val="0"/>
              <w:jc w:val="both"/>
              <w:rPr>
                <w:rFonts w:eastAsia="Calibri"/>
                <w:sz w:val="18"/>
                <w:szCs w:val="18"/>
              </w:rPr>
            </w:pPr>
          </w:p>
          <w:p w14:paraId="64DD52AD" w14:textId="77777777" w:rsidR="008214C4" w:rsidRPr="008214C4" w:rsidRDefault="008214C4" w:rsidP="008214C4">
            <w:pPr>
              <w:autoSpaceDE w:val="0"/>
              <w:autoSpaceDN w:val="0"/>
              <w:adjustRightInd w:val="0"/>
              <w:jc w:val="both"/>
              <w:rPr>
                <w:rFonts w:eastAsia="Calibri"/>
                <w:sz w:val="18"/>
                <w:szCs w:val="18"/>
              </w:rPr>
            </w:pPr>
          </w:p>
          <w:p w14:paraId="19B99D47" w14:textId="77777777" w:rsidR="008214C4" w:rsidRPr="008214C4" w:rsidRDefault="008214C4" w:rsidP="008214C4">
            <w:pPr>
              <w:autoSpaceDE w:val="0"/>
              <w:autoSpaceDN w:val="0"/>
              <w:adjustRightInd w:val="0"/>
              <w:jc w:val="both"/>
              <w:rPr>
                <w:rFonts w:eastAsia="Calibri"/>
                <w:sz w:val="18"/>
                <w:szCs w:val="18"/>
              </w:rPr>
            </w:pPr>
          </w:p>
          <w:p w14:paraId="00D36BE3" w14:textId="77777777" w:rsidR="008214C4" w:rsidRPr="008214C4" w:rsidRDefault="008214C4" w:rsidP="008214C4">
            <w:pPr>
              <w:autoSpaceDE w:val="0"/>
              <w:autoSpaceDN w:val="0"/>
              <w:adjustRightInd w:val="0"/>
              <w:jc w:val="both"/>
              <w:rPr>
                <w:rFonts w:eastAsia="Calibri"/>
                <w:sz w:val="18"/>
                <w:szCs w:val="18"/>
              </w:rPr>
            </w:pPr>
          </w:p>
          <w:p w14:paraId="49DE94B1" w14:textId="77777777" w:rsidR="008214C4" w:rsidRPr="008214C4" w:rsidRDefault="008214C4" w:rsidP="008214C4">
            <w:pPr>
              <w:autoSpaceDE w:val="0"/>
              <w:autoSpaceDN w:val="0"/>
              <w:adjustRightInd w:val="0"/>
              <w:jc w:val="both"/>
              <w:rPr>
                <w:rFonts w:eastAsia="Calibri"/>
                <w:sz w:val="18"/>
                <w:szCs w:val="18"/>
              </w:rPr>
            </w:pPr>
          </w:p>
          <w:p w14:paraId="7AFB311A" w14:textId="77777777" w:rsidR="008214C4" w:rsidRPr="008214C4" w:rsidRDefault="008214C4" w:rsidP="008214C4">
            <w:pPr>
              <w:autoSpaceDE w:val="0"/>
              <w:autoSpaceDN w:val="0"/>
              <w:adjustRightInd w:val="0"/>
              <w:jc w:val="both"/>
              <w:rPr>
                <w:rFonts w:eastAsia="Calibri"/>
                <w:sz w:val="18"/>
                <w:szCs w:val="18"/>
              </w:rPr>
            </w:pPr>
          </w:p>
          <w:p w14:paraId="11979FD8"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0" w:type="dxa"/>
          </w:tcPr>
          <w:p w14:paraId="00DBDC71" w14:textId="77777777" w:rsidR="008214C4" w:rsidRPr="008214C4" w:rsidRDefault="008214C4" w:rsidP="008214C4">
            <w:pPr>
              <w:autoSpaceDE w:val="0"/>
              <w:autoSpaceDN w:val="0"/>
              <w:adjustRightInd w:val="0"/>
              <w:jc w:val="both"/>
              <w:rPr>
                <w:rFonts w:eastAsia="Calibri"/>
                <w:sz w:val="18"/>
                <w:szCs w:val="18"/>
              </w:rPr>
            </w:pPr>
          </w:p>
          <w:p w14:paraId="0DA48CA8" w14:textId="77777777" w:rsidR="008214C4" w:rsidRPr="008214C4" w:rsidRDefault="008214C4" w:rsidP="008214C4">
            <w:pPr>
              <w:autoSpaceDE w:val="0"/>
              <w:autoSpaceDN w:val="0"/>
              <w:adjustRightInd w:val="0"/>
              <w:jc w:val="both"/>
              <w:rPr>
                <w:rFonts w:eastAsia="Calibri"/>
                <w:sz w:val="18"/>
                <w:szCs w:val="18"/>
              </w:rPr>
            </w:pPr>
          </w:p>
          <w:p w14:paraId="7CB4C5F2" w14:textId="77777777" w:rsidR="008214C4" w:rsidRPr="008214C4" w:rsidRDefault="008214C4" w:rsidP="008214C4">
            <w:pPr>
              <w:autoSpaceDE w:val="0"/>
              <w:autoSpaceDN w:val="0"/>
              <w:adjustRightInd w:val="0"/>
              <w:jc w:val="both"/>
              <w:rPr>
                <w:rFonts w:eastAsia="Calibri"/>
                <w:sz w:val="18"/>
                <w:szCs w:val="18"/>
              </w:rPr>
            </w:pPr>
          </w:p>
          <w:p w14:paraId="3E1AD41B" w14:textId="77777777" w:rsidR="008214C4" w:rsidRPr="008214C4" w:rsidRDefault="008214C4" w:rsidP="008214C4">
            <w:pPr>
              <w:autoSpaceDE w:val="0"/>
              <w:autoSpaceDN w:val="0"/>
              <w:adjustRightInd w:val="0"/>
              <w:jc w:val="both"/>
              <w:rPr>
                <w:rFonts w:eastAsia="Calibri"/>
                <w:sz w:val="18"/>
                <w:szCs w:val="18"/>
              </w:rPr>
            </w:pPr>
          </w:p>
          <w:p w14:paraId="2647E35B" w14:textId="77777777" w:rsidR="008214C4" w:rsidRPr="008214C4" w:rsidRDefault="008214C4" w:rsidP="008214C4">
            <w:pPr>
              <w:autoSpaceDE w:val="0"/>
              <w:autoSpaceDN w:val="0"/>
              <w:adjustRightInd w:val="0"/>
              <w:jc w:val="both"/>
              <w:rPr>
                <w:rFonts w:eastAsia="Calibri"/>
                <w:sz w:val="18"/>
                <w:szCs w:val="18"/>
              </w:rPr>
            </w:pPr>
          </w:p>
          <w:p w14:paraId="2EE9E1D7" w14:textId="77777777" w:rsidR="008214C4" w:rsidRPr="008214C4" w:rsidRDefault="008214C4" w:rsidP="008214C4">
            <w:pPr>
              <w:autoSpaceDE w:val="0"/>
              <w:autoSpaceDN w:val="0"/>
              <w:adjustRightInd w:val="0"/>
              <w:jc w:val="both"/>
              <w:rPr>
                <w:rFonts w:eastAsia="Calibri"/>
                <w:sz w:val="18"/>
                <w:szCs w:val="18"/>
              </w:rPr>
            </w:pPr>
          </w:p>
          <w:p w14:paraId="5D89CF65" w14:textId="77777777" w:rsidR="008214C4" w:rsidRPr="008214C4" w:rsidRDefault="008214C4" w:rsidP="008214C4">
            <w:pPr>
              <w:autoSpaceDE w:val="0"/>
              <w:autoSpaceDN w:val="0"/>
              <w:adjustRightInd w:val="0"/>
              <w:jc w:val="both"/>
              <w:rPr>
                <w:rFonts w:eastAsia="Calibri"/>
                <w:sz w:val="18"/>
                <w:szCs w:val="18"/>
              </w:rPr>
            </w:pPr>
          </w:p>
          <w:p w14:paraId="0AE62AD0" w14:textId="77777777" w:rsidR="008214C4" w:rsidRPr="008214C4" w:rsidRDefault="008214C4" w:rsidP="008214C4">
            <w:pPr>
              <w:autoSpaceDE w:val="0"/>
              <w:autoSpaceDN w:val="0"/>
              <w:adjustRightInd w:val="0"/>
              <w:jc w:val="both"/>
              <w:rPr>
                <w:rFonts w:eastAsia="Calibri"/>
                <w:sz w:val="18"/>
                <w:szCs w:val="18"/>
              </w:rPr>
            </w:pPr>
          </w:p>
          <w:p w14:paraId="3B052E3A" w14:textId="77777777" w:rsidR="008214C4" w:rsidRPr="008214C4" w:rsidRDefault="008214C4" w:rsidP="008214C4">
            <w:pPr>
              <w:autoSpaceDE w:val="0"/>
              <w:autoSpaceDN w:val="0"/>
              <w:adjustRightInd w:val="0"/>
              <w:jc w:val="both"/>
              <w:rPr>
                <w:rFonts w:eastAsia="Calibri"/>
                <w:sz w:val="18"/>
                <w:szCs w:val="18"/>
              </w:rPr>
            </w:pPr>
          </w:p>
          <w:p w14:paraId="50CB378B" w14:textId="77777777" w:rsidR="008214C4" w:rsidRPr="008214C4" w:rsidRDefault="008214C4" w:rsidP="008214C4">
            <w:pPr>
              <w:autoSpaceDE w:val="0"/>
              <w:autoSpaceDN w:val="0"/>
              <w:adjustRightInd w:val="0"/>
              <w:jc w:val="both"/>
              <w:rPr>
                <w:rFonts w:eastAsia="Calibri"/>
                <w:sz w:val="18"/>
                <w:szCs w:val="18"/>
              </w:rPr>
            </w:pPr>
          </w:p>
          <w:p w14:paraId="1F1EAC7C" w14:textId="77777777" w:rsidR="008214C4" w:rsidRPr="008214C4" w:rsidRDefault="008214C4" w:rsidP="008214C4">
            <w:pPr>
              <w:autoSpaceDE w:val="0"/>
              <w:autoSpaceDN w:val="0"/>
              <w:adjustRightInd w:val="0"/>
              <w:jc w:val="both"/>
              <w:rPr>
                <w:rFonts w:eastAsia="Calibri"/>
                <w:sz w:val="18"/>
                <w:szCs w:val="18"/>
              </w:rPr>
            </w:pPr>
          </w:p>
          <w:p w14:paraId="76CBD47B"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1" w:type="dxa"/>
          </w:tcPr>
          <w:p w14:paraId="04A35ECF" w14:textId="77777777" w:rsidR="008214C4" w:rsidRPr="008214C4" w:rsidRDefault="008214C4" w:rsidP="008214C4">
            <w:pPr>
              <w:autoSpaceDE w:val="0"/>
              <w:autoSpaceDN w:val="0"/>
              <w:adjustRightInd w:val="0"/>
              <w:jc w:val="both"/>
              <w:rPr>
                <w:rFonts w:eastAsia="Calibri"/>
                <w:sz w:val="18"/>
                <w:szCs w:val="18"/>
              </w:rPr>
            </w:pPr>
          </w:p>
          <w:p w14:paraId="0A78E2E0" w14:textId="77777777" w:rsidR="008214C4" w:rsidRPr="008214C4" w:rsidRDefault="008214C4" w:rsidP="008214C4">
            <w:pPr>
              <w:autoSpaceDE w:val="0"/>
              <w:autoSpaceDN w:val="0"/>
              <w:adjustRightInd w:val="0"/>
              <w:jc w:val="both"/>
              <w:rPr>
                <w:rFonts w:eastAsia="Calibri"/>
                <w:sz w:val="18"/>
                <w:szCs w:val="18"/>
              </w:rPr>
            </w:pPr>
          </w:p>
          <w:p w14:paraId="5AA45D47" w14:textId="77777777" w:rsidR="008214C4" w:rsidRPr="008214C4" w:rsidRDefault="008214C4" w:rsidP="008214C4">
            <w:pPr>
              <w:autoSpaceDE w:val="0"/>
              <w:autoSpaceDN w:val="0"/>
              <w:adjustRightInd w:val="0"/>
              <w:jc w:val="both"/>
              <w:rPr>
                <w:rFonts w:eastAsia="Calibri"/>
                <w:sz w:val="18"/>
                <w:szCs w:val="18"/>
              </w:rPr>
            </w:pPr>
          </w:p>
          <w:p w14:paraId="6E9B4595" w14:textId="77777777" w:rsidR="008214C4" w:rsidRPr="008214C4" w:rsidRDefault="008214C4" w:rsidP="008214C4">
            <w:pPr>
              <w:autoSpaceDE w:val="0"/>
              <w:autoSpaceDN w:val="0"/>
              <w:adjustRightInd w:val="0"/>
              <w:jc w:val="both"/>
              <w:rPr>
                <w:rFonts w:eastAsia="Calibri"/>
                <w:sz w:val="18"/>
                <w:szCs w:val="18"/>
              </w:rPr>
            </w:pPr>
          </w:p>
          <w:p w14:paraId="55C94855" w14:textId="77777777" w:rsidR="008214C4" w:rsidRPr="008214C4" w:rsidRDefault="008214C4" w:rsidP="008214C4">
            <w:pPr>
              <w:autoSpaceDE w:val="0"/>
              <w:autoSpaceDN w:val="0"/>
              <w:adjustRightInd w:val="0"/>
              <w:jc w:val="both"/>
              <w:rPr>
                <w:rFonts w:eastAsia="Calibri"/>
                <w:sz w:val="18"/>
                <w:szCs w:val="18"/>
              </w:rPr>
            </w:pPr>
          </w:p>
          <w:p w14:paraId="25E8D19A" w14:textId="77777777" w:rsidR="008214C4" w:rsidRPr="008214C4" w:rsidRDefault="008214C4" w:rsidP="008214C4">
            <w:pPr>
              <w:autoSpaceDE w:val="0"/>
              <w:autoSpaceDN w:val="0"/>
              <w:adjustRightInd w:val="0"/>
              <w:jc w:val="both"/>
              <w:rPr>
                <w:rFonts w:eastAsia="Calibri"/>
                <w:sz w:val="18"/>
                <w:szCs w:val="18"/>
              </w:rPr>
            </w:pPr>
          </w:p>
          <w:p w14:paraId="6FBDC9EC" w14:textId="77777777" w:rsidR="008214C4" w:rsidRPr="008214C4" w:rsidRDefault="008214C4" w:rsidP="008214C4">
            <w:pPr>
              <w:autoSpaceDE w:val="0"/>
              <w:autoSpaceDN w:val="0"/>
              <w:adjustRightInd w:val="0"/>
              <w:jc w:val="both"/>
              <w:rPr>
                <w:rFonts w:eastAsia="Calibri"/>
                <w:sz w:val="18"/>
                <w:szCs w:val="18"/>
              </w:rPr>
            </w:pPr>
          </w:p>
          <w:p w14:paraId="5EF85FCA" w14:textId="77777777" w:rsidR="008214C4" w:rsidRPr="008214C4" w:rsidRDefault="008214C4" w:rsidP="008214C4">
            <w:pPr>
              <w:autoSpaceDE w:val="0"/>
              <w:autoSpaceDN w:val="0"/>
              <w:adjustRightInd w:val="0"/>
              <w:jc w:val="both"/>
              <w:rPr>
                <w:rFonts w:eastAsia="Calibri"/>
                <w:sz w:val="18"/>
                <w:szCs w:val="18"/>
              </w:rPr>
            </w:pPr>
          </w:p>
          <w:p w14:paraId="797FA85D" w14:textId="77777777" w:rsidR="008214C4" w:rsidRPr="008214C4" w:rsidRDefault="008214C4" w:rsidP="008214C4">
            <w:pPr>
              <w:autoSpaceDE w:val="0"/>
              <w:autoSpaceDN w:val="0"/>
              <w:adjustRightInd w:val="0"/>
              <w:jc w:val="both"/>
              <w:rPr>
                <w:rFonts w:eastAsia="Calibri"/>
                <w:sz w:val="18"/>
                <w:szCs w:val="18"/>
              </w:rPr>
            </w:pPr>
          </w:p>
          <w:p w14:paraId="316AEBC6" w14:textId="77777777" w:rsidR="008214C4" w:rsidRPr="008214C4" w:rsidRDefault="008214C4" w:rsidP="008214C4">
            <w:pPr>
              <w:autoSpaceDE w:val="0"/>
              <w:autoSpaceDN w:val="0"/>
              <w:adjustRightInd w:val="0"/>
              <w:jc w:val="both"/>
              <w:rPr>
                <w:rFonts w:eastAsia="Calibri"/>
                <w:sz w:val="18"/>
                <w:szCs w:val="18"/>
              </w:rPr>
            </w:pPr>
          </w:p>
          <w:p w14:paraId="6DE3EBA9" w14:textId="77777777" w:rsidR="008214C4" w:rsidRPr="008214C4" w:rsidRDefault="008214C4" w:rsidP="008214C4">
            <w:pPr>
              <w:autoSpaceDE w:val="0"/>
              <w:autoSpaceDN w:val="0"/>
              <w:adjustRightInd w:val="0"/>
              <w:jc w:val="both"/>
              <w:rPr>
                <w:rFonts w:eastAsia="Calibri"/>
                <w:sz w:val="18"/>
                <w:szCs w:val="18"/>
              </w:rPr>
            </w:pPr>
          </w:p>
          <w:p w14:paraId="5BD49F57"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40" w:type="dxa"/>
          </w:tcPr>
          <w:p w14:paraId="06F1AAA5" w14:textId="77777777" w:rsidR="008214C4" w:rsidRPr="008214C4" w:rsidRDefault="008214C4" w:rsidP="008214C4">
            <w:pPr>
              <w:autoSpaceDE w:val="0"/>
              <w:autoSpaceDN w:val="0"/>
              <w:adjustRightInd w:val="0"/>
              <w:jc w:val="both"/>
              <w:rPr>
                <w:rFonts w:eastAsia="Calibri"/>
                <w:sz w:val="18"/>
                <w:szCs w:val="18"/>
              </w:rPr>
            </w:pPr>
          </w:p>
          <w:p w14:paraId="002C2DD9" w14:textId="77777777" w:rsidR="008214C4" w:rsidRPr="008214C4" w:rsidRDefault="008214C4" w:rsidP="008214C4">
            <w:pPr>
              <w:autoSpaceDE w:val="0"/>
              <w:autoSpaceDN w:val="0"/>
              <w:adjustRightInd w:val="0"/>
              <w:jc w:val="both"/>
              <w:rPr>
                <w:rFonts w:eastAsia="Calibri"/>
                <w:sz w:val="18"/>
                <w:szCs w:val="18"/>
              </w:rPr>
            </w:pPr>
          </w:p>
          <w:p w14:paraId="39E79042" w14:textId="77777777" w:rsidR="008214C4" w:rsidRPr="008214C4" w:rsidRDefault="008214C4" w:rsidP="008214C4">
            <w:pPr>
              <w:autoSpaceDE w:val="0"/>
              <w:autoSpaceDN w:val="0"/>
              <w:adjustRightInd w:val="0"/>
              <w:jc w:val="both"/>
              <w:rPr>
                <w:rFonts w:eastAsia="Calibri"/>
                <w:sz w:val="18"/>
                <w:szCs w:val="18"/>
              </w:rPr>
            </w:pPr>
          </w:p>
          <w:p w14:paraId="03961730" w14:textId="77777777" w:rsidR="008214C4" w:rsidRPr="008214C4" w:rsidRDefault="008214C4" w:rsidP="008214C4">
            <w:pPr>
              <w:autoSpaceDE w:val="0"/>
              <w:autoSpaceDN w:val="0"/>
              <w:adjustRightInd w:val="0"/>
              <w:jc w:val="both"/>
              <w:rPr>
                <w:rFonts w:eastAsia="Calibri"/>
                <w:sz w:val="18"/>
                <w:szCs w:val="18"/>
              </w:rPr>
            </w:pPr>
          </w:p>
          <w:p w14:paraId="30043AD2" w14:textId="77777777" w:rsidR="008214C4" w:rsidRPr="008214C4" w:rsidRDefault="008214C4" w:rsidP="008214C4">
            <w:pPr>
              <w:autoSpaceDE w:val="0"/>
              <w:autoSpaceDN w:val="0"/>
              <w:adjustRightInd w:val="0"/>
              <w:jc w:val="both"/>
              <w:rPr>
                <w:rFonts w:eastAsia="Calibri"/>
                <w:sz w:val="18"/>
                <w:szCs w:val="18"/>
              </w:rPr>
            </w:pPr>
          </w:p>
          <w:p w14:paraId="2D514E7A" w14:textId="77777777" w:rsidR="008214C4" w:rsidRPr="008214C4" w:rsidRDefault="008214C4" w:rsidP="008214C4">
            <w:pPr>
              <w:autoSpaceDE w:val="0"/>
              <w:autoSpaceDN w:val="0"/>
              <w:adjustRightInd w:val="0"/>
              <w:jc w:val="both"/>
              <w:rPr>
                <w:rFonts w:eastAsia="Calibri"/>
                <w:sz w:val="18"/>
                <w:szCs w:val="18"/>
              </w:rPr>
            </w:pPr>
          </w:p>
          <w:p w14:paraId="233C5D0A" w14:textId="77777777" w:rsidR="008214C4" w:rsidRPr="008214C4" w:rsidRDefault="008214C4" w:rsidP="008214C4">
            <w:pPr>
              <w:autoSpaceDE w:val="0"/>
              <w:autoSpaceDN w:val="0"/>
              <w:adjustRightInd w:val="0"/>
              <w:jc w:val="both"/>
              <w:rPr>
                <w:rFonts w:eastAsia="Calibri"/>
                <w:sz w:val="18"/>
                <w:szCs w:val="18"/>
              </w:rPr>
            </w:pPr>
          </w:p>
          <w:p w14:paraId="5DC9FD61" w14:textId="77777777" w:rsidR="008214C4" w:rsidRPr="008214C4" w:rsidRDefault="008214C4" w:rsidP="008214C4">
            <w:pPr>
              <w:autoSpaceDE w:val="0"/>
              <w:autoSpaceDN w:val="0"/>
              <w:adjustRightInd w:val="0"/>
              <w:jc w:val="both"/>
              <w:rPr>
                <w:rFonts w:eastAsia="Calibri"/>
                <w:sz w:val="18"/>
                <w:szCs w:val="18"/>
              </w:rPr>
            </w:pPr>
          </w:p>
          <w:p w14:paraId="290A6DA6" w14:textId="77777777" w:rsidR="008214C4" w:rsidRPr="008214C4" w:rsidRDefault="008214C4" w:rsidP="008214C4">
            <w:pPr>
              <w:autoSpaceDE w:val="0"/>
              <w:autoSpaceDN w:val="0"/>
              <w:adjustRightInd w:val="0"/>
              <w:jc w:val="both"/>
              <w:rPr>
                <w:rFonts w:eastAsia="Calibri"/>
                <w:sz w:val="18"/>
                <w:szCs w:val="18"/>
              </w:rPr>
            </w:pPr>
          </w:p>
          <w:p w14:paraId="101D3301" w14:textId="77777777" w:rsidR="008214C4" w:rsidRPr="008214C4" w:rsidRDefault="008214C4" w:rsidP="008214C4">
            <w:pPr>
              <w:autoSpaceDE w:val="0"/>
              <w:autoSpaceDN w:val="0"/>
              <w:adjustRightInd w:val="0"/>
              <w:jc w:val="both"/>
              <w:rPr>
                <w:rFonts w:eastAsia="Calibri"/>
                <w:sz w:val="18"/>
                <w:szCs w:val="18"/>
              </w:rPr>
            </w:pPr>
          </w:p>
          <w:p w14:paraId="4B3A5B98" w14:textId="77777777" w:rsidR="008214C4" w:rsidRPr="008214C4" w:rsidRDefault="008214C4" w:rsidP="008214C4">
            <w:pPr>
              <w:autoSpaceDE w:val="0"/>
              <w:autoSpaceDN w:val="0"/>
              <w:adjustRightInd w:val="0"/>
              <w:jc w:val="both"/>
              <w:rPr>
                <w:rFonts w:eastAsia="Calibri"/>
                <w:sz w:val="18"/>
                <w:szCs w:val="18"/>
              </w:rPr>
            </w:pPr>
          </w:p>
          <w:p w14:paraId="18D8B2D5"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r>
      <w:tr w:rsidR="008214C4" w:rsidRPr="008214C4" w14:paraId="347BDF6E" w14:textId="77777777" w:rsidTr="00364BE3">
        <w:trPr>
          <w:trHeight w:val="523"/>
        </w:trPr>
        <w:tc>
          <w:tcPr>
            <w:tcW w:w="392" w:type="dxa"/>
            <w:vMerge w:val="restart"/>
            <w:tcBorders>
              <w:top w:val="nil"/>
              <w:left w:val="single" w:sz="4" w:space="0" w:color="auto"/>
              <w:bottom w:val="nil"/>
              <w:right w:val="single" w:sz="4" w:space="0" w:color="auto"/>
            </w:tcBorders>
          </w:tcPr>
          <w:p w14:paraId="6850299B" w14:textId="77777777" w:rsidR="008214C4" w:rsidRPr="008214C4" w:rsidRDefault="008214C4" w:rsidP="008214C4">
            <w:pPr>
              <w:jc w:val="both"/>
              <w:outlineLvl w:val="0"/>
              <w:rPr>
                <w:rFonts w:eastAsia="Calibri"/>
                <w:sz w:val="18"/>
                <w:szCs w:val="18"/>
              </w:rPr>
            </w:pPr>
          </w:p>
        </w:tc>
        <w:tc>
          <w:tcPr>
            <w:tcW w:w="1701" w:type="dxa"/>
            <w:vMerge w:val="restart"/>
            <w:tcBorders>
              <w:top w:val="nil"/>
              <w:left w:val="single" w:sz="4" w:space="0" w:color="auto"/>
              <w:bottom w:val="nil"/>
              <w:right w:val="single" w:sz="4" w:space="0" w:color="auto"/>
            </w:tcBorders>
          </w:tcPr>
          <w:p w14:paraId="6658FB65" w14:textId="77777777" w:rsidR="008214C4" w:rsidRPr="008214C4" w:rsidRDefault="008214C4" w:rsidP="008214C4">
            <w:pPr>
              <w:jc w:val="both"/>
              <w:outlineLvl w:val="0"/>
              <w:rPr>
                <w:rFonts w:eastAsia="Calibri"/>
                <w:sz w:val="18"/>
                <w:szCs w:val="18"/>
              </w:rPr>
            </w:pPr>
          </w:p>
        </w:tc>
        <w:tc>
          <w:tcPr>
            <w:tcW w:w="1418" w:type="dxa"/>
            <w:vMerge w:val="restart"/>
            <w:tcBorders>
              <w:left w:val="single" w:sz="4" w:space="0" w:color="auto"/>
            </w:tcBorders>
          </w:tcPr>
          <w:p w14:paraId="7EB13498" w14:textId="77777777" w:rsidR="008214C4" w:rsidRPr="008214C4" w:rsidRDefault="008214C4" w:rsidP="008214C4">
            <w:pPr>
              <w:jc w:val="both"/>
              <w:outlineLvl w:val="0"/>
              <w:rPr>
                <w:rFonts w:eastAsia="Calibri"/>
                <w:sz w:val="18"/>
                <w:szCs w:val="18"/>
              </w:rPr>
            </w:pPr>
            <w:r w:rsidRPr="008214C4">
              <w:rPr>
                <w:rFonts w:eastAsia="Calibri"/>
                <w:sz w:val="18"/>
                <w:szCs w:val="18"/>
              </w:rPr>
              <w:t>5.Організація проведення обов’язкових профілактичних медичних оглядів працівників</w:t>
            </w:r>
            <w:r w:rsidRPr="008214C4">
              <w:rPr>
                <w:sz w:val="18"/>
                <w:szCs w:val="18"/>
              </w:rPr>
              <w:t xml:space="preserve"> Комунального закладу "Ветеранський центр Новоукраїнської громади" </w:t>
            </w:r>
          </w:p>
        </w:tc>
        <w:tc>
          <w:tcPr>
            <w:tcW w:w="706" w:type="dxa"/>
            <w:vMerge w:val="restart"/>
          </w:tcPr>
          <w:p w14:paraId="6F3BA26D"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2026-2030</w:t>
            </w:r>
          </w:p>
        </w:tc>
        <w:tc>
          <w:tcPr>
            <w:tcW w:w="853" w:type="dxa"/>
            <w:vMerge w:val="restart"/>
          </w:tcPr>
          <w:p w14:paraId="5DD32F80" w14:textId="77777777" w:rsidR="008214C4" w:rsidRPr="008214C4" w:rsidRDefault="008214C4" w:rsidP="008214C4">
            <w:pPr>
              <w:autoSpaceDE w:val="0"/>
              <w:autoSpaceDN w:val="0"/>
              <w:adjustRightInd w:val="0"/>
              <w:jc w:val="both"/>
              <w:rPr>
                <w:sz w:val="18"/>
                <w:szCs w:val="18"/>
              </w:rPr>
            </w:pPr>
            <w:r w:rsidRPr="008214C4">
              <w:rPr>
                <w:sz w:val="18"/>
                <w:szCs w:val="18"/>
              </w:rPr>
              <w:t>Комунальний заклад Ветеранський центр Новоукраїнської громади</w:t>
            </w:r>
          </w:p>
        </w:tc>
        <w:tc>
          <w:tcPr>
            <w:tcW w:w="850" w:type="dxa"/>
            <w:vMerge w:val="restart"/>
          </w:tcPr>
          <w:p w14:paraId="09D21DBE" w14:textId="77777777" w:rsidR="008214C4" w:rsidRPr="008214C4" w:rsidRDefault="008214C4" w:rsidP="008214C4">
            <w:pPr>
              <w:autoSpaceDE w:val="0"/>
              <w:autoSpaceDN w:val="0"/>
              <w:adjustRightInd w:val="0"/>
              <w:jc w:val="both"/>
              <w:rPr>
                <w:rFonts w:eastAsia="Calibri"/>
                <w:sz w:val="18"/>
                <w:szCs w:val="18"/>
              </w:rPr>
            </w:pPr>
            <w:r w:rsidRPr="008214C4">
              <w:rPr>
                <w:sz w:val="18"/>
                <w:szCs w:val="18"/>
              </w:rPr>
              <w:t>Кошти бюджету Новоукраїнської громади</w:t>
            </w:r>
          </w:p>
        </w:tc>
        <w:tc>
          <w:tcPr>
            <w:tcW w:w="851" w:type="dxa"/>
            <w:vMerge w:val="restart"/>
          </w:tcPr>
          <w:p w14:paraId="5CCBA623" w14:textId="77777777" w:rsidR="008214C4" w:rsidRPr="008214C4" w:rsidRDefault="008214C4" w:rsidP="008214C4">
            <w:pPr>
              <w:spacing w:line="276" w:lineRule="auto"/>
              <w:jc w:val="center"/>
              <w:rPr>
                <w:sz w:val="18"/>
                <w:szCs w:val="18"/>
                <w:lang w:eastAsia="ru-RU"/>
              </w:rPr>
            </w:pPr>
            <w:r w:rsidRPr="008214C4">
              <w:rPr>
                <w:sz w:val="18"/>
                <w:szCs w:val="18"/>
                <w:lang w:eastAsia="ru-RU"/>
              </w:rPr>
              <w:t>2,16</w:t>
            </w:r>
          </w:p>
        </w:tc>
        <w:tc>
          <w:tcPr>
            <w:tcW w:w="850" w:type="dxa"/>
            <w:vMerge w:val="restart"/>
          </w:tcPr>
          <w:p w14:paraId="0BB17BB0" w14:textId="77777777" w:rsidR="008214C4" w:rsidRPr="008214C4" w:rsidRDefault="008214C4" w:rsidP="008214C4">
            <w:pPr>
              <w:spacing w:line="276" w:lineRule="auto"/>
              <w:rPr>
                <w:sz w:val="18"/>
                <w:szCs w:val="18"/>
                <w:lang w:eastAsia="ru-RU"/>
              </w:rPr>
            </w:pPr>
            <w:r w:rsidRPr="008214C4">
              <w:rPr>
                <w:sz w:val="18"/>
                <w:szCs w:val="18"/>
                <w:lang w:eastAsia="ru-RU"/>
              </w:rPr>
              <w:t>2,16</w:t>
            </w:r>
          </w:p>
          <w:p w14:paraId="32E2C2CA" w14:textId="77777777" w:rsidR="008214C4" w:rsidRPr="008214C4" w:rsidRDefault="008214C4" w:rsidP="008214C4">
            <w:pPr>
              <w:spacing w:line="276" w:lineRule="auto"/>
              <w:rPr>
                <w:sz w:val="18"/>
                <w:szCs w:val="18"/>
                <w:lang w:eastAsia="ru-RU"/>
              </w:rPr>
            </w:pPr>
          </w:p>
        </w:tc>
        <w:tc>
          <w:tcPr>
            <w:tcW w:w="851" w:type="dxa"/>
            <w:vMerge w:val="restart"/>
          </w:tcPr>
          <w:p w14:paraId="40578D89" w14:textId="77777777" w:rsidR="008214C4" w:rsidRPr="008214C4" w:rsidRDefault="008214C4" w:rsidP="008214C4">
            <w:pPr>
              <w:spacing w:line="276" w:lineRule="auto"/>
              <w:ind w:left="-110" w:hanging="110"/>
              <w:jc w:val="center"/>
              <w:rPr>
                <w:sz w:val="18"/>
                <w:szCs w:val="18"/>
                <w:lang w:eastAsia="ru-RU"/>
              </w:rPr>
            </w:pPr>
            <w:r w:rsidRPr="008214C4">
              <w:rPr>
                <w:sz w:val="18"/>
                <w:szCs w:val="18"/>
                <w:lang w:eastAsia="ru-RU"/>
              </w:rPr>
              <w:t>2,16</w:t>
            </w:r>
          </w:p>
          <w:p w14:paraId="79DD858D" w14:textId="77777777" w:rsidR="008214C4" w:rsidRPr="008214C4" w:rsidRDefault="008214C4" w:rsidP="008214C4">
            <w:pPr>
              <w:spacing w:line="276" w:lineRule="auto"/>
              <w:jc w:val="center"/>
              <w:rPr>
                <w:sz w:val="18"/>
                <w:szCs w:val="18"/>
                <w:lang w:eastAsia="ru-RU"/>
              </w:rPr>
            </w:pPr>
          </w:p>
        </w:tc>
        <w:tc>
          <w:tcPr>
            <w:tcW w:w="850" w:type="dxa"/>
            <w:vMerge w:val="restart"/>
          </w:tcPr>
          <w:p w14:paraId="425968AF" w14:textId="77777777" w:rsidR="008214C4" w:rsidRPr="008214C4" w:rsidRDefault="008214C4" w:rsidP="008214C4">
            <w:pPr>
              <w:spacing w:line="276" w:lineRule="auto"/>
              <w:jc w:val="center"/>
              <w:rPr>
                <w:sz w:val="18"/>
                <w:szCs w:val="18"/>
                <w:lang w:eastAsia="ru-RU"/>
              </w:rPr>
            </w:pPr>
            <w:r w:rsidRPr="008214C4">
              <w:rPr>
                <w:sz w:val="18"/>
                <w:szCs w:val="18"/>
                <w:lang w:eastAsia="ru-RU"/>
              </w:rPr>
              <w:t>2,16</w:t>
            </w:r>
          </w:p>
        </w:tc>
        <w:tc>
          <w:tcPr>
            <w:tcW w:w="851" w:type="dxa"/>
            <w:vMerge w:val="restart"/>
          </w:tcPr>
          <w:p w14:paraId="7B11E227" w14:textId="77777777" w:rsidR="008214C4" w:rsidRPr="008214C4" w:rsidRDefault="008214C4" w:rsidP="008214C4">
            <w:pPr>
              <w:spacing w:line="276" w:lineRule="auto"/>
              <w:jc w:val="center"/>
              <w:rPr>
                <w:sz w:val="18"/>
                <w:szCs w:val="18"/>
                <w:lang w:eastAsia="ru-RU"/>
              </w:rPr>
            </w:pPr>
            <w:r w:rsidRPr="008214C4">
              <w:rPr>
                <w:sz w:val="18"/>
                <w:szCs w:val="18"/>
                <w:lang w:eastAsia="ru-RU"/>
              </w:rPr>
              <w:t>2,16</w:t>
            </w:r>
          </w:p>
        </w:tc>
        <w:tc>
          <w:tcPr>
            <w:tcW w:w="1137" w:type="dxa"/>
          </w:tcPr>
          <w:p w14:paraId="781DF78A" w14:textId="77777777" w:rsidR="008214C4" w:rsidRPr="008214C4" w:rsidRDefault="008214C4" w:rsidP="008214C4">
            <w:pPr>
              <w:spacing w:line="276" w:lineRule="auto"/>
              <w:jc w:val="both"/>
              <w:rPr>
                <w:rFonts w:eastAsia="Calibri"/>
                <w:i/>
                <w:sz w:val="18"/>
                <w:szCs w:val="18"/>
              </w:rPr>
            </w:pPr>
            <w:r w:rsidRPr="008214C4">
              <w:rPr>
                <w:rFonts w:eastAsia="Calibri"/>
                <w:i/>
                <w:sz w:val="18"/>
                <w:szCs w:val="18"/>
              </w:rPr>
              <w:t>Витрат:</w:t>
            </w:r>
          </w:p>
          <w:p w14:paraId="30AE4F43" w14:textId="77777777" w:rsidR="008214C4" w:rsidRPr="008214C4" w:rsidRDefault="008214C4" w:rsidP="008214C4">
            <w:pPr>
              <w:autoSpaceDE w:val="0"/>
              <w:autoSpaceDN w:val="0"/>
              <w:adjustRightInd w:val="0"/>
              <w:jc w:val="both"/>
              <w:rPr>
                <w:rFonts w:eastAsia="Calibri"/>
                <w:sz w:val="18"/>
                <w:szCs w:val="18"/>
              </w:rPr>
            </w:pPr>
            <w:r w:rsidRPr="008214C4">
              <w:rPr>
                <w:sz w:val="16"/>
                <w:szCs w:val="16"/>
                <w:lang w:eastAsia="en-US"/>
              </w:rPr>
              <w:t>видатки на проведення медичного огляду,</w:t>
            </w:r>
            <w:r w:rsidRPr="008214C4">
              <w:rPr>
                <w:spacing w:val="40"/>
                <w:sz w:val="16"/>
                <w:szCs w:val="16"/>
                <w:lang w:eastAsia="en-US"/>
              </w:rPr>
              <w:t xml:space="preserve"> </w:t>
            </w:r>
            <w:r w:rsidRPr="008214C4">
              <w:rPr>
                <w:sz w:val="16"/>
                <w:szCs w:val="16"/>
                <w:lang w:eastAsia="en-US"/>
              </w:rPr>
              <w:t>тис. грн</w:t>
            </w:r>
          </w:p>
        </w:tc>
        <w:tc>
          <w:tcPr>
            <w:tcW w:w="847" w:type="dxa"/>
          </w:tcPr>
          <w:p w14:paraId="2A2386FF" w14:textId="77777777" w:rsidR="008214C4" w:rsidRPr="008214C4" w:rsidRDefault="008214C4" w:rsidP="008214C4">
            <w:pPr>
              <w:autoSpaceDE w:val="0"/>
              <w:autoSpaceDN w:val="0"/>
              <w:adjustRightInd w:val="0"/>
              <w:jc w:val="both"/>
              <w:rPr>
                <w:rFonts w:eastAsia="Calibri"/>
                <w:sz w:val="18"/>
                <w:szCs w:val="18"/>
              </w:rPr>
            </w:pPr>
          </w:p>
          <w:p w14:paraId="2FFEAD52" w14:textId="77777777" w:rsidR="008214C4" w:rsidRPr="008214C4" w:rsidRDefault="008214C4" w:rsidP="008214C4">
            <w:pPr>
              <w:autoSpaceDE w:val="0"/>
              <w:autoSpaceDN w:val="0"/>
              <w:adjustRightInd w:val="0"/>
              <w:jc w:val="both"/>
              <w:rPr>
                <w:rFonts w:eastAsia="Calibri"/>
                <w:sz w:val="18"/>
                <w:szCs w:val="18"/>
              </w:rPr>
            </w:pPr>
          </w:p>
          <w:p w14:paraId="584BDD9B" w14:textId="77777777" w:rsidR="008214C4" w:rsidRPr="008214C4" w:rsidRDefault="008214C4" w:rsidP="008214C4">
            <w:pPr>
              <w:autoSpaceDE w:val="0"/>
              <w:autoSpaceDN w:val="0"/>
              <w:adjustRightInd w:val="0"/>
              <w:jc w:val="both"/>
              <w:rPr>
                <w:rFonts w:eastAsia="Calibri"/>
                <w:sz w:val="18"/>
                <w:szCs w:val="18"/>
              </w:rPr>
            </w:pPr>
          </w:p>
          <w:p w14:paraId="718173B3" w14:textId="77777777" w:rsidR="008214C4" w:rsidRPr="008214C4" w:rsidRDefault="008214C4" w:rsidP="008214C4">
            <w:pPr>
              <w:autoSpaceDE w:val="0"/>
              <w:autoSpaceDN w:val="0"/>
              <w:adjustRightInd w:val="0"/>
              <w:jc w:val="both"/>
              <w:rPr>
                <w:rFonts w:eastAsia="Calibri"/>
                <w:sz w:val="18"/>
                <w:szCs w:val="18"/>
              </w:rPr>
            </w:pPr>
          </w:p>
          <w:p w14:paraId="0E40858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2,16</w:t>
            </w:r>
          </w:p>
          <w:p w14:paraId="5C503EDF" w14:textId="77777777" w:rsidR="008214C4" w:rsidRPr="008214C4" w:rsidRDefault="008214C4" w:rsidP="008214C4">
            <w:pPr>
              <w:autoSpaceDE w:val="0"/>
              <w:autoSpaceDN w:val="0"/>
              <w:adjustRightInd w:val="0"/>
              <w:jc w:val="both"/>
              <w:rPr>
                <w:rFonts w:eastAsia="Calibri"/>
                <w:sz w:val="18"/>
                <w:szCs w:val="18"/>
              </w:rPr>
            </w:pPr>
          </w:p>
        </w:tc>
        <w:tc>
          <w:tcPr>
            <w:tcW w:w="851" w:type="dxa"/>
          </w:tcPr>
          <w:p w14:paraId="0D88EA40" w14:textId="77777777" w:rsidR="008214C4" w:rsidRPr="008214C4" w:rsidRDefault="008214C4" w:rsidP="008214C4">
            <w:pPr>
              <w:autoSpaceDE w:val="0"/>
              <w:autoSpaceDN w:val="0"/>
              <w:adjustRightInd w:val="0"/>
              <w:jc w:val="both"/>
              <w:rPr>
                <w:rFonts w:eastAsia="Calibri"/>
                <w:sz w:val="18"/>
                <w:szCs w:val="18"/>
              </w:rPr>
            </w:pPr>
          </w:p>
          <w:p w14:paraId="588F48AE" w14:textId="77777777" w:rsidR="008214C4" w:rsidRPr="008214C4" w:rsidRDefault="008214C4" w:rsidP="008214C4">
            <w:pPr>
              <w:autoSpaceDE w:val="0"/>
              <w:autoSpaceDN w:val="0"/>
              <w:adjustRightInd w:val="0"/>
              <w:jc w:val="both"/>
              <w:rPr>
                <w:rFonts w:eastAsia="Calibri"/>
                <w:sz w:val="18"/>
                <w:szCs w:val="18"/>
              </w:rPr>
            </w:pPr>
          </w:p>
          <w:p w14:paraId="0BE4143B" w14:textId="77777777" w:rsidR="008214C4" w:rsidRPr="008214C4" w:rsidRDefault="008214C4" w:rsidP="008214C4">
            <w:pPr>
              <w:autoSpaceDE w:val="0"/>
              <w:autoSpaceDN w:val="0"/>
              <w:adjustRightInd w:val="0"/>
              <w:jc w:val="both"/>
              <w:rPr>
                <w:rFonts w:eastAsia="Calibri"/>
                <w:sz w:val="18"/>
                <w:szCs w:val="18"/>
              </w:rPr>
            </w:pPr>
          </w:p>
          <w:p w14:paraId="47E8C6D1" w14:textId="77777777" w:rsidR="008214C4" w:rsidRPr="008214C4" w:rsidRDefault="008214C4" w:rsidP="008214C4">
            <w:pPr>
              <w:autoSpaceDE w:val="0"/>
              <w:autoSpaceDN w:val="0"/>
              <w:adjustRightInd w:val="0"/>
              <w:jc w:val="both"/>
              <w:rPr>
                <w:rFonts w:eastAsia="Calibri"/>
                <w:sz w:val="18"/>
                <w:szCs w:val="18"/>
              </w:rPr>
            </w:pPr>
          </w:p>
          <w:p w14:paraId="48202049"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2,16</w:t>
            </w:r>
          </w:p>
        </w:tc>
        <w:tc>
          <w:tcPr>
            <w:tcW w:w="850" w:type="dxa"/>
          </w:tcPr>
          <w:p w14:paraId="13835AA0" w14:textId="77777777" w:rsidR="008214C4" w:rsidRPr="008214C4" w:rsidRDefault="008214C4" w:rsidP="008214C4">
            <w:pPr>
              <w:autoSpaceDE w:val="0"/>
              <w:autoSpaceDN w:val="0"/>
              <w:adjustRightInd w:val="0"/>
              <w:jc w:val="both"/>
              <w:rPr>
                <w:rFonts w:eastAsia="Calibri"/>
                <w:sz w:val="18"/>
                <w:szCs w:val="18"/>
              </w:rPr>
            </w:pPr>
          </w:p>
          <w:p w14:paraId="31387841" w14:textId="77777777" w:rsidR="008214C4" w:rsidRPr="008214C4" w:rsidRDefault="008214C4" w:rsidP="008214C4">
            <w:pPr>
              <w:autoSpaceDE w:val="0"/>
              <w:autoSpaceDN w:val="0"/>
              <w:adjustRightInd w:val="0"/>
              <w:jc w:val="both"/>
              <w:rPr>
                <w:rFonts w:eastAsia="Calibri"/>
                <w:sz w:val="18"/>
                <w:szCs w:val="18"/>
              </w:rPr>
            </w:pPr>
          </w:p>
          <w:p w14:paraId="5E6A1E11" w14:textId="77777777" w:rsidR="008214C4" w:rsidRPr="008214C4" w:rsidRDefault="008214C4" w:rsidP="008214C4">
            <w:pPr>
              <w:autoSpaceDE w:val="0"/>
              <w:autoSpaceDN w:val="0"/>
              <w:adjustRightInd w:val="0"/>
              <w:jc w:val="both"/>
              <w:rPr>
                <w:rFonts w:eastAsia="Calibri"/>
                <w:sz w:val="18"/>
                <w:szCs w:val="18"/>
              </w:rPr>
            </w:pPr>
          </w:p>
          <w:p w14:paraId="281064D1" w14:textId="77777777" w:rsidR="008214C4" w:rsidRPr="008214C4" w:rsidRDefault="008214C4" w:rsidP="008214C4">
            <w:pPr>
              <w:autoSpaceDE w:val="0"/>
              <w:autoSpaceDN w:val="0"/>
              <w:adjustRightInd w:val="0"/>
              <w:jc w:val="both"/>
              <w:rPr>
                <w:rFonts w:eastAsia="Calibri"/>
                <w:sz w:val="18"/>
                <w:szCs w:val="18"/>
              </w:rPr>
            </w:pPr>
          </w:p>
          <w:p w14:paraId="17F87C52"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2,16</w:t>
            </w:r>
          </w:p>
        </w:tc>
        <w:tc>
          <w:tcPr>
            <w:tcW w:w="851" w:type="dxa"/>
          </w:tcPr>
          <w:p w14:paraId="32C619D3" w14:textId="77777777" w:rsidR="008214C4" w:rsidRPr="008214C4" w:rsidRDefault="008214C4" w:rsidP="008214C4">
            <w:pPr>
              <w:autoSpaceDE w:val="0"/>
              <w:autoSpaceDN w:val="0"/>
              <w:adjustRightInd w:val="0"/>
              <w:jc w:val="both"/>
              <w:rPr>
                <w:rFonts w:eastAsia="Calibri"/>
                <w:sz w:val="18"/>
                <w:szCs w:val="18"/>
              </w:rPr>
            </w:pPr>
          </w:p>
          <w:p w14:paraId="74D98ACB" w14:textId="77777777" w:rsidR="008214C4" w:rsidRPr="008214C4" w:rsidRDefault="008214C4" w:rsidP="008214C4">
            <w:pPr>
              <w:autoSpaceDE w:val="0"/>
              <w:autoSpaceDN w:val="0"/>
              <w:adjustRightInd w:val="0"/>
              <w:jc w:val="both"/>
              <w:rPr>
                <w:rFonts w:eastAsia="Calibri"/>
                <w:sz w:val="18"/>
                <w:szCs w:val="18"/>
              </w:rPr>
            </w:pPr>
          </w:p>
          <w:p w14:paraId="58AE711A" w14:textId="77777777" w:rsidR="008214C4" w:rsidRPr="008214C4" w:rsidRDefault="008214C4" w:rsidP="008214C4">
            <w:pPr>
              <w:autoSpaceDE w:val="0"/>
              <w:autoSpaceDN w:val="0"/>
              <w:adjustRightInd w:val="0"/>
              <w:jc w:val="both"/>
              <w:rPr>
                <w:rFonts w:eastAsia="Calibri"/>
                <w:sz w:val="18"/>
                <w:szCs w:val="18"/>
              </w:rPr>
            </w:pPr>
          </w:p>
          <w:p w14:paraId="3735C6E4" w14:textId="77777777" w:rsidR="008214C4" w:rsidRPr="008214C4" w:rsidRDefault="008214C4" w:rsidP="008214C4">
            <w:pPr>
              <w:autoSpaceDE w:val="0"/>
              <w:autoSpaceDN w:val="0"/>
              <w:adjustRightInd w:val="0"/>
              <w:jc w:val="both"/>
              <w:rPr>
                <w:rFonts w:eastAsia="Calibri"/>
                <w:sz w:val="18"/>
                <w:szCs w:val="18"/>
              </w:rPr>
            </w:pPr>
          </w:p>
          <w:p w14:paraId="251BE781"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2,16</w:t>
            </w:r>
          </w:p>
        </w:tc>
        <w:tc>
          <w:tcPr>
            <w:tcW w:w="840" w:type="dxa"/>
          </w:tcPr>
          <w:p w14:paraId="3A8D0F10" w14:textId="77777777" w:rsidR="008214C4" w:rsidRPr="008214C4" w:rsidRDefault="008214C4" w:rsidP="008214C4">
            <w:pPr>
              <w:autoSpaceDE w:val="0"/>
              <w:autoSpaceDN w:val="0"/>
              <w:adjustRightInd w:val="0"/>
              <w:jc w:val="both"/>
              <w:rPr>
                <w:rFonts w:eastAsia="Calibri"/>
                <w:sz w:val="18"/>
                <w:szCs w:val="18"/>
              </w:rPr>
            </w:pPr>
          </w:p>
          <w:p w14:paraId="5087B26D" w14:textId="77777777" w:rsidR="008214C4" w:rsidRPr="008214C4" w:rsidRDefault="008214C4" w:rsidP="008214C4">
            <w:pPr>
              <w:autoSpaceDE w:val="0"/>
              <w:autoSpaceDN w:val="0"/>
              <w:adjustRightInd w:val="0"/>
              <w:jc w:val="both"/>
              <w:rPr>
                <w:rFonts w:eastAsia="Calibri"/>
                <w:sz w:val="18"/>
                <w:szCs w:val="18"/>
              </w:rPr>
            </w:pPr>
          </w:p>
          <w:p w14:paraId="00D4E2BB" w14:textId="77777777" w:rsidR="008214C4" w:rsidRPr="008214C4" w:rsidRDefault="008214C4" w:rsidP="008214C4">
            <w:pPr>
              <w:autoSpaceDE w:val="0"/>
              <w:autoSpaceDN w:val="0"/>
              <w:adjustRightInd w:val="0"/>
              <w:jc w:val="both"/>
              <w:rPr>
                <w:rFonts w:eastAsia="Calibri"/>
                <w:sz w:val="18"/>
                <w:szCs w:val="18"/>
              </w:rPr>
            </w:pPr>
          </w:p>
          <w:p w14:paraId="020ADF54" w14:textId="77777777" w:rsidR="008214C4" w:rsidRPr="008214C4" w:rsidRDefault="008214C4" w:rsidP="008214C4">
            <w:pPr>
              <w:autoSpaceDE w:val="0"/>
              <w:autoSpaceDN w:val="0"/>
              <w:adjustRightInd w:val="0"/>
              <w:jc w:val="both"/>
              <w:rPr>
                <w:rFonts w:eastAsia="Calibri"/>
                <w:sz w:val="18"/>
                <w:szCs w:val="18"/>
              </w:rPr>
            </w:pPr>
          </w:p>
          <w:p w14:paraId="76264040"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2,16</w:t>
            </w:r>
          </w:p>
        </w:tc>
      </w:tr>
      <w:tr w:rsidR="008214C4" w:rsidRPr="008214C4" w14:paraId="2B6BC434" w14:textId="77777777" w:rsidTr="00364BE3">
        <w:trPr>
          <w:trHeight w:val="685"/>
        </w:trPr>
        <w:tc>
          <w:tcPr>
            <w:tcW w:w="392" w:type="dxa"/>
            <w:vMerge/>
            <w:tcBorders>
              <w:top w:val="nil"/>
              <w:left w:val="single" w:sz="4" w:space="0" w:color="auto"/>
              <w:bottom w:val="nil"/>
              <w:right w:val="single" w:sz="4" w:space="0" w:color="auto"/>
            </w:tcBorders>
          </w:tcPr>
          <w:p w14:paraId="0F375A27"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598A3FD1"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27BF10DD" w14:textId="77777777" w:rsidR="008214C4" w:rsidRPr="008214C4" w:rsidRDefault="008214C4" w:rsidP="008214C4">
            <w:pPr>
              <w:jc w:val="both"/>
              <w:outlineLvl w:val="0"/>
              <w:rPr>
                <w:rFonts w:eastAsia="Calibri"/>
                <w:sz w:val="18"/>
                <w:szCs w:val="18"/>
              </w:rPr>
            </w:pPr>
          </w:p>
        </w:tc>
        <w:tc>
          <w:tcPr>
            <w:tcW w:w="706" w:type="dxa"/>
            <w:vMerge/>
          </w:tcPr>
          <w:p w14:paraId="67F6C340" w14:textId="77777777" w:rsidR="008214C4" w:rsidRPr="008214C4" w:rsidRDefault="008214C4" w:rsidP="008214C4">
            <w:pPr>
              <w:spacing w:line="276" w:lineRule="auto"/>
              <w:jc w:val="both"/>
              <w:rPr>
                <w:rFonts w:eastAsia="Calibri"/>
                <w:sz w:val="18"/>
                <w:szCs w:val="18"/>
              </w:rPr>
            </w:pPr>
          </w:p>
        </w:tc>
        <w:tc>
          <w:tcPr>
            <w:tcW w:w="853" w:type="dxa"/>
            <w:vMerge/>
          </w:tcPr>
          <w:p w14:paraId="00AD6DB5" w14:textId="77777777" w:rsidR="008214C4" w:rsidRPr="008214C4" w:rsidRDefault="008214C4" w:rsidP="008214C4">
            <w:pPr>
              <w:autoSpaceDE w:val="0"/>
              <w:autoSpaceDN w:val="0"/>
              <w:adjustRightInd w:val="0"/>
              <w:jc w:val="both"/>
              <w:rPr>
                <w:sz w:val="18"/>
                <w:szCs w:val="18"/>
              </w:rPr>
            </w:pPr>
          </w:p>
        </w:tc>
        <w:tc>
          <w:tcPr>
            <w:tcW w:w="850" w:type="dxa"/>
            <w:vMerge/>
          </w:tcPr>
          <w:p w14:paraId="18566B1C" w14:textId="77777777" w:rsidR="008214C4" w:rsidRPr="008214C4" w:rsidRDefault="008214C4" w:rsidP="008214C4">
            <w:pPr>
              <w:autoSpaceDE w:val="0"/>
              <w:autoSpaceDN w:val="0"/>
              <w:adjustRightInd w:val="0"/>
              <w:jc w:val="both"/>
              <w:rPr>
                <w:sz w:val="18"/>
                <w:szCs w:val="18"/>
              </w:rPr>
            </w:pPr>
          </w:p>
        </w:tc>
        <w:tc>
          <w:tcPr>
            <w:tcW w:w="851" w:type="dxa"/>
            <w:vMerge/>
          </w:tcPr>
          <w:p w14:paraId="4657C70C" w14:textId="77777777" w:rsidR="008214C4" w:rsidRPr="008214C4" w:rsidRDefault="008214C4" w:rsidP="008214C4">
            <w:pPr>
              <w:spacing w:line="276" w:lineRule="auto"/>
              <w:jc w:val="center"/>
              <w:rPr>
                <w:sz w:val="18"/>
                <w:szCs w:val="18"/>
                <w:lang w:eastAsia="ru-RU"/>
              </w:rPr>
            </w:pPr>
          </w:p>
        </w:tc>
        <w:tc>
          <w:tcPr>
            <w:tcW w:w="850" w:type="dxa"/>
            <w:vMerge/>
          </w:tcPr>
          <w:p w14:paraId="307BED57" w14:textId="77777777" w:rsidR="008214C4" w:rsidRPr="008214C4" w:rsidRDefault="008214C4" w:rsidP="008214C4">
            <w:pPr>
              <w:spacing w:line="276" w:lineRule="auto"/>
              <w:jc w:val="center"/>
              <w:rPr>
                <w:sz w:val="18"/>
                <w:szCs w:val="18"/>
                <w:lang w:eastAsia="ru-RU"/>
              </w:rPr>
            </w:pPr>
          </w:p>
        </w:tc>
        <w:tc>
          <w:tcPr>
            <w:tcW w:w="851" w:type="dxa"/>
            <w:vMerge/>
          </w:tcPr>
          <w:p w14:paraId="1D4CF9D3" w14:textId="77777777" w:rsidR="008214C4" w:rsidRPr="008214C4" w:rsidRDefault="008214C4" w:rsidP="008214C4">
            <w:pPr>
              <w:spacing w:line="276" w:lineRule="auto"/>
              <w:jc w:val="center"/>
              <w:rPr>
                <w:sz w:val="18"/>
                <w:szCs w:val="18"/>
                <w:lang w:eastAsia="ru-RU"/>
              </w:rPr>
            </w:pPr>
          </w:p>
        </w:tc>
        <w:tc>
          <w:tcPr>
            <w:tcW w:w="850" w:type="dxa"/>
            <w:vMerge/>
          </w:tcPr>
          <w:p w14:paraId="2D18D79D" w14:textId="77777777" w:rsidR="008214C4" w:rsidRPr="008214C4" w:rsidRDefault="008214C4" w:rsidP="008214C4">
            <w:pPr>
              <w:spacing w:line="276" w:lineRule="auto"/>
              <w:jc w:val="center"/>
              <w:rPr>
                <w:sz w:val="18"/>
                <w:szCs w:val="18"/>
                <w:lang w:eastAsia="ru-RU"/>
              </w:rPr>
            </w:pPr>
          </w:p>
        </w:tc>
        <w:tc>
          <w:tcPr>
            <w:tcW w:w="851" w:type="dxa"/>
            <w:vMerge/>
          </w:tcPr>
          <w:p w14:paraId="2D147236" w14:textId="77777777" w:rsidR="008214C4" w:rsidRPr="008214C4" w:rsidRDefault="008214C4" w:rsidP="008214C4">
            <w:pPr>
              <w:spacing w:line="276" w:lineRule="auto"/>
              <w:jc w:val="center"/>
              <w:rPr>
                <w:sz w:val="18"/>
                <w:szCs w:val="18"/>
                <w:lang w:eastAsia="ru-RU"/>
              </w:rPr>
            </w:pPr>
          </w:p>
        </w:tc>
        <w:tc>
          <w:tcPr>
            <w:tcW w:w="1137" w:type="dxa"/>
          </w:tcPr>
          <w:p w14:paraId="046E42B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6"/>
                <w:szCs w:val="16"/>
              </w:rPr>
              <w:t>Продукту:</w:t>
            </w:r>
            <w:r w:rsidRPr="008214C4">
              <w:rPr>
                <w:sz w:val="16"/>
                <w:szCs w:val="16"/>
              </w:rPr>
              <w:t xml:space="preserve"> </w:t>
            </w:r>
            <w:r w:rsidRPr="008214C4">
              <w:rPr>
                <w:rFonts w:eastAsia="Calibri"/>
                <w:sz w:val="16"/>
                <w:szCs w:val="16"/>
              </w:rPr>
              <w:t xml:space="preserve">кількість працівників, осіб з </w:t>
            </w:r>
            <w:proofErr w:type="spellStart"/>
            <w:r w:rsidRPr="008214C4">
              <w:rPr>
                <w:rFonts w:eastAsia="Calibri"/>
                <w:sz w:val="16"/>
                <w:szCs w:val="16"/>
              </w:rPr>
              <w:t>них:чоловіки</w:t>
            </w:r>
            <w:proofErr w:type="spellEnd"/>
            <w:r w:rsidRPr="008214C4">
              <w:rPr>
                <w:rFonts w:eastAsia="Calibri"/>
                <w:sz w:val="16"/>
                <w:szCs w:val="16"/>
              </w:rPr>
              <w:t>/жінки,</w:t>
            </w:r>
            <w:r w:rsidRPr="008214C4">
              <w:rPr>
                <w:rFonts w:eastAsia="Calibri"/>
                <w:i/>
                <w:sz w:val="16"/>
                <w:szCs w:val="16"/>
              </w:rPr>
              <w:t xml:space="preserve"> осіб</w:t>
            </w:r>
          </w:p>
        </w:tc>
        <w:tc>
          <w:tcPr>
            <w:tcW w:w="847" w:type="dxa"/>
          </w:tcPr>
          <w:p w14:paraId="1502D3DB" w14:textId="77777777" w:rsidR="008214C4" w:rsidRPr="008214C4" w:rsidRDefault="008214C4" w:rsidP="008214C4">
            <w:pPr>
              <w:autoSpaceDE w:val="0"/>
              <w:autoSpaceDN w:val="0"/>
              <w:adjustRightInd w:val="0"/>
              <w:jc w:val="both"/>
              <w:rPr>
                <w:rFonts w:eastAsia="Calibri"/>
                <w:sz w:val="18"/>
                <w:szCs w:val="18"/>
              </w:rPr>
            </w:pPr>
          </w:p>
          <w:p w14:paraId="28863CD2" w14:textId="77777777" w:rsidR="008214C4" w:rsidRPr="008214C4" w:rsidRDefault="008214C4" w:rsidP="008214C4">
            <w:pPr>
              <w:autoSpaceDE w:val="0"/>
              <w:autoSpaceDN w:val="0"/>
              <w:adjustRightInd w:val="0"/>
              <w:jc w:val="both"/>
              <w:rPr>
                <w:rFonts w:eastAsia="Calibri"/>
                <w:sz w:val="18"/>
                <w:szCs w:val="18"/>
              </w:rPr>
            </w:pPr>
          </w:p>
          <w:p w14:paraId="40D809F9"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5 </w:t>
            </w:r>
          </w:p>
          <w:p w14:paraId="3B036C73" w14:textId="77777777" w:rsidR="008214C4" w:rsidRPr="008214C4" w:rsidRDefault="008214C4" w:rsidP="008214C4">
            <w:pPr>
              <w:autoSpaceDE w:val="0"/>
              <w:autoSpaceDN w:val="0"/>
              <w:adjustRightInd w:val="0"/>
              <w:jc w:val="both"/>
              <w:rPr>
                <w:rFonts w:eastAsia="Calibri"/>
                <w:sz w:val="18"/>
                <w:szCs w:val="18"/>
              </w:rPr>
            </w:pPr>
          </w:p>
          <w:p w14:paraId="0D644D33"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1/4</w:t>
            </w:r>
          </w:p>
        </w:tc>
        <w:tc>
          <w:tcPr>
            <w:tcW w:w="851" w:type="dxa"/>
          </w:tcPr>
          <w:p w14:paraId="5BF253B3" w14:textId="77777777" w:rsidR="008214C4" w:rsidRPr="008214C4" w:rsidRDefault="008214C4" w:rsidP="008214C4">
            <w:pPr>
              <w:autoSpaceDE w:val="0"/>
              <w:autoSpaceDN w:val="0"/>
              <w:adjustRightInd w:val="0"/>
              <w:jc w:val="both"/>
              <w:rPr>
                <w:rFonts w:eastAsia="Calibri"/>
                <w:sz w:val="18"/>
                <w:szCs w:val="18"/>
              </w:rPr>
            </w:pPr>
          </w:p>
          <w:p w14:paraId="7A81E060" w14:textId="77777777" w:rsidR="008214C4" w:rsidRPr="008214C4" w:rsidRDefault="008214C4" w:rsidP="008214C4">
            <w:pPr>
              <w:autoSpaceDE w:val="0"/>
              <w:autoSpaceDN w:val="0"/>
              <w:adjustRightInd w:val="0"/>
              <w:jc w:val="both"/>
              <w:rPr>
                <w:rFonts w:eastAsia="Calibri"/>
                <w:sz w:val="18"/>
                <w:szCs w:val="18"/>
              </w:rPr>
            </w:pPr>
          </w:p>
          <w:p w14:paraId="6389C7B9"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5 </w:t>
            </w:r>
          </w:p>
          <w:p w14:paraId="37BFDFFF" w14:textId="77777777" w:rsidR="008214C4" w:rsidRPr="008214C4" w:rsidRDefault="008214C4" w:rsidP="008214C4">
            <w:pPr>
              <w:autoSpaceDE w:val="0"/>
              <w:autoSpaceDN w:val="0"/>
              <w:adjustRightInd w:val="0"/>
              <w:jc w:val="both"/>
              <w:rPr>
                <w:rFonts w:eastAsia="Calibri"/>
                <w:sz w:val="18"/>
                <w:szCs w:val="18"/>
              </w:rPr>
            </w:pPr>
          </w:p>
          <w:p w14:paraId="570100AB"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1/4</w:t>
            </w:r>
          </w:p>
        </w:tc>
        <w:tc>
          <w:tcPr>
            <w:tcW w:w="850" w:type="dxa"/>
          </w:tcPr>
          <w:p w14:paraId="5C838174" w14:textId="77777777" w:rsidR="008214C4" w:rsidRPr="008214C4" w:rsidRDefault="008214C4" w:rsidP="008214C4">
            <w:pPr>
              <w:autoSpaceDE w:val="0"/>
              <w:autoSpaceDN w:val="0"/>
              <w:adjustRightInd w:val="0"/>
              <w:jc w:val="both"/>
              <w:rPr>
                <w:rFonts w:eastAsia="Calibri"/>
                <w:sz w:val="18"/>
                <w:szCs w:val="18"/>
              </w:rPr>
            </w:pPr>
          </w:p>
          <w:p w14:paraId="3C0A171B" w14:textId="77777777" w:rsidR="008214C4" w:rsidRPr="008214C4" w:rsidRDefault="008214C4" w:rsidP="008214C4">
            <w:pPr>
              <w:autoSpaceDE w:val="0"/>
              <w:autoSpaceDN w:val="0"/>
              <w:adjustRightInd w:val="0"/>
              <w:jc w:val="both"/>
              <w:rPr>
                <w:rFonts w:eastAsia="Calibri"/>
                <w:sz w:val="18"/>
                <w:szCs w:val="18"/>
              </w:rPr>
            </w:pPr>
          </w:p>
          <w:p w14:paraId="6A254A16"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5 </w:t>
            </w:r>
          </w:p>
          <w:p w14:paraId="339821AF" w14:textId="77777777" w:rsidR="008214C4" w:rsidRPr="008214C4" w:rsidRDefault="008214C4" w:rsidP="008214C4">
            <w:pPr>
              <w:autoSpaceDE w:val="0"/>
              <w:autoSpaceDN w:val="0"/>
              <w:adjustRightInd w:val="0"/>
              <w:jc w:val="both"/>
              <w:rPr>
                <w:rFonts w:eastAsia="Calibri"/>
                <w:sz w:val="18"/>
                <w:szCs w:val="18"/>
              </w:rPr>
            </w:pPr>
          </w:p>
          <w:p w14:paraId="6E50FB6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1/4</w:t>
            </w:r>
          </w:p>
        </w:tc>
        <w:tc>
          <w:tcPr>
            <w:tcW w:w="851" w:type="dxa"/>
          </w:tcPr>
          <w:p w14:paraId="33CAA864" w14:textId="77777777" w:rsidR="008214C4" w:rsidRPr="008214C4" w:rsidRDefault="008214C4" w:rsidP="008214C4">
            <w:pPr>
              <w:autoSpaceDE w:val="0"/>
              <w:autoSpaceDN w:val="0"/>
              <w:adjustRightInd w:val="0"/>
              <w:jc w:val="both"/>
              <w:rPr>
                <w:rFonts w:eastAsia="Calibri"/>
                <w:sz w:val="18"/>
                <w:szCs w:val="18"/>
              </w:rPr>
            </w:pPr>
          </w:p>
          <w:p w14:paraId="00AAE0DE" w14:textId="77777777" w:rsidR="008214C4" w:rsidRPr="008214C4" w:rsidRDefault="008214C4" w:rsidP="008214C4">
            <w:pPr>
              <w:autoSpaceDE w:val="0"/>
              <w:autoSpaceDN w:val="0"/>
              <w:adjustRightInd w:val="0"/>
              <w:jc w:val="both"/>
              <w:rPr>
                <w:rFonts w:eastAsia="Calibri"/>
                <w:sz w:val="18"/>
                <w:szCs w:val="18"/>
              </w:rPr>
            </w:pPr>
          </w:p>
          <w:p w14:paraId="368164A3"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5 </w:t>
            </w:r>
          </w:p>
          <w:p w14:paraId="1CFE9FB4" w14:textId="77777777" w:rsidR="008214C4" w:rsidRPr="008214C4" w:rsidRDefault="008214C4" w:rsidP="008214C4">
            <w:pPr>
              <w:autoSpaceDE w:val="0"/>
              <w:autoSpaceDN w:val="0"/>
              <w:adjustRightInd w:val="0"/>
              <w:jc w:val="both"/>
              <w:rPr>
                <w:rFonts w:eastAsia="Calibri"/>
                <w:sz w:val="18"/>
                <w:szCs w:val="18"/>
              </w:rPr>
            </w:pPr>
          </w:p>
          <w:p w14:paraId="6F417D33"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1/4</w:t>
            </w:r>
          </w:p>
        </w:tc>
        <w:tc>
          <w:tcPr>
            <w:tcW w:w="840" w:type="dxa"/>
          </w:tcPr>
          <w:p w14:paraId="3E6D124D" w14:textId="77777777" w:rsidR="008214C4" w:rsidRPr="008214C4" w:rsidRDefault="008214C4" w:rsidP="008214C4">
            <w:pPr>
              <w:autoSpaceDE w:val="0"/>
              <w:autoSpaceDN w:val="0"/>
              <w:adjustRightInd w:val="0"/>
              <w:jc w:val="both"/>
              <w:rPr>
                <w:rFonts w:eastAsia="Calibri"/>
                <w:sz w:val="18"/>
                <w:szCs w:val="18"/>
              </w:rPr>
            </w:pPr>
          </w:p>
          <w:p w14:paraId="7963E8B7" w14:textId="77777777" w:rsidR="008214C4" w:rsidRPr="008214C4" w:rsidRDefault="008214C4" w:rsidP="008214C4">
            <w:pPr>
              <w:autoSpaceDE w:val="0"/>
              <w:autoSpaceDN w:val="0"/>
              <w:adjustRightInd w:val="0"/>
              <w:jc w:val="both"/>
              <w:rPr>
                <w:rFonts w:eastAsia="Calibri"/>
                <w:sz w:val="18"/>
                <w:szCs w:val="18"/>
              </w:rPr>
            </w:pPr>
          </w:p>
          <w:p w14:paraId="08E39F08"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5 </w:t>
            </w:r>
          </w:p>
          <w:p w14:paraId="1F58B4C6" w14:textId="77777777" w:rsidR="008214C4" w:rsidRPr="008214C4" w:rsidRDefault="008214C4" w:rsidP="008214C4">
            <w:pPr>
              <w:autoSpaceDE w:val="0"/>
              <w:autoSpaceDN w:val="0"/>
              <w:adjustRightInd w:val="0"/>
              <w:jc w:val="both"/>
              <w:rPr>
                <w:rFonts w:eastAsia="Calibri"/>
                <w:sz w:val="18"/>
                <w:szCs w:val="18"/>
              </w:rPr>
            </w:pPr>
          </w:p>
          <w:p w14:paraId="291BD29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1/4</w:t>
            </w:r>
          </w:p>
        </w:tc>
      </w:tr>
      <w:tr w:rsidR="008214C4" w:rsidRPr="008214C4" w14:paraId="17884261" w14:textId="77777777" w:rsidTr="00364BE3">
        <w:trPr>
          <w:trHeight w:val="531"/>
        </w:trPr>
        <w:tc>
          <w:tcPr>
            <w:tcW w:w="392" w:type="dxa"/>
            <w:vMerge/>
            <w:tcBorders>
              <w:top w:val="nil"/>
              <w:left w:val="single" w:sz="4" w:space="0" w:color="auto"/>
              <w:bottom w:val="nil"/>
              <w:right w:val="single" w:sz="4" w:space="0" w:color="auto"/>
            </w:tcBorders>
          </w:tcPr>
          <w:p w14:paraId="6052B955"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609CE5CB"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7E287682" w14:textId="77777777" w:rsidR="008214C4" w:rsidRPr="008214C4" w:rsidRDefault="008214C4" w:rsidP="008214C4">
            <w:pPr>
              <w:jc w:val="both"/>
              <w:outlineLvl w:val="0"/>
              <w:rPr>
                <w:rFonts w:eastAsia="Calibri"/>
                <w:sz w:val="18"/>
                <w:szCs w:val="18"/>
              </w:rPr>
            </w:pPr>
          </w:p>
        </w:tc>
        <w:tc>
          <w:tcPr>
            <w:tcW w:w="706" w:type="dxa"/>
            <w:vMerge/>
          </w:tcPr>
          <w:p w14:paraId="71574A4A" w14:textId="77777777" w:rsidR="008214C4" w:rsidRPr="008214C4" w:rsidRDefault="008214C4" w:rsidP="008214C4">
            <w:pPr>
              <w:spacing w:line="276" w:lineRule="auto"/>
              <w:jc w:val="both"/>
              <w:rPr>
                <w:rFonts w:eastAsia="Calibri"/>
                <w:sz w:val="18"/>
                <w:szCs w:val="18"/>
              </w:rPr>
            </w:pPr>
          </w:p>
        </w:tc>
        <w:tc>
          <w:tcPr>
            <w:tcW w:w="853" w:type="dxa"/>
            <w:vMerge/>
          </w:tcPr>
          <w:p w14:paraId="3CC9FCD5" w14:textId="77777777" w:rsidR="008214C4" w:rsidRPr="008214C4" w:rsidRDefault="008214C4" w:rsidP="008214C4">
            <w:pPr>
              <w:autoSpaceDE w:val="0"/>
              <w:autoSpaceDN w:val="0"/>
              <w:adjustRightInd w:val="0"/>
              <w:jc w:val="both"/>
              <w:rPr>
                <w:sz w:val="18"/>
                <w:szCs w:val="18"/>
              </w:rPr>
            </w:pPr>
          </w:p>
        </w:tc>
        <w:tc>
          <w:tcPr>
            <w:tcW w:w="850" w:type="dxa"/>
            <w:vMerge/>
          </w:tcPr>
          <w:p w14:paraId="2BF54C46" w14:textId="77777777" w:rsidR="008214C4" w:rsidRPr="008214C4" w:rsidRDefault="008214C4" w:rsidP="008214C4">
            <w:pPr>
              <w:autoSpaceDE w:val="0"/>
              <w:autoSpaceDN w:val="0"/>
              <w:adjustRightInd w:val="0"/>
              <w:jc w:val="both"/>
              <w:rPr>
                <w:sz w:val="18"/>
                <w:szCs w:val="18"/>
              </w:rPr>
            </w:pPr>
          </w:p>
        </w:tc>
        <w:tc>
          <w:tcPr>
            <w:tcW w:w="851" w:type="dxa"/>
            <w:vMerge/>
          </w:tcPr>
          <w:p w14:paraId="7C7BEB8C" w14:textId="77777777" w:rsidR="008214C4" w:rsidRPr="008214C4" w:rsidRDefault="008214C4" w:rsidP="008214C4">
            <w:pPr>
              <w:spacing w:line="276" w:lineRule="auto"/>
              <w:jc w:val="center"/>
              <w:rPr>
                <w:sz w:val="18"/>
                <w:szCs w:val="18"/>
                <w:lang w:eastAsia="ru-RU"/>
              </w:rPr>
            </w:pPr>
          </w:p>
        </w:tc>
        <w:tc>
          <w:tcPr>
            <w:tcW w:w="850" w:type="dxa"/>
            <w:vMerge/>
          </w:tcPr>
          <w:p w14:paraId="39085D0F" w14:textId="77777777" w:rsidR="008214C4" w:rsidRPr="008214C4" w:rsidRDefault="008214C4" w:rsidP="008214C4">
            <w:pPr>
              <w:spacing w:line="276" w:lineRule="auto"/>
              <w:jc w:val="center"/>
              <w:rPr>
                <w:sz w:val="18"/>
                <w:szCs w:val="18"/>
                <w:lang w:eastAsia="ru-RU"/>
              </w:rPr>
            </w:pPr>
          </w:p>
        </w:tc>
        <w:tc>
          <w:tcPr>
            <w:tcW w:w="851" w:type="dxa"/>
            <w:vMerge/>
          </w:tcPr>
          <w:p w14:paraId="10E6E464" w14:textId="77777777" w:rsidR="008214C4" w:rsidRPr="008214C4" w:rsidRDefault="008214C4" w:rsidP="008214C4">
            <w:pPr>
              <w:spacing w:line="276" w:lineRule="auto"/>
              <w:jc w:val="center"/>
              <w:rPr>
                <w:sz w:val="18"/>
                <w:szCs w:val="18"/>
                <w:lang w:eastAsia="ru-RU"/>
              </w:rPr>
            </w:pPr>
          </w:p>
        </w:tc>
        <w:tc>
          <w:tcPr>
            <w:tcW w:w="850" w:type="dxa"/>
            <w:vMerge/>
          </w:tcPr>
          <w:p w14:paraId="04D47EF0" w14:textId="77777777" w:rsidR="008214C4" w:rsidRPr="008214C4" w:rsidRDefault="008214C4" w:rsidP="008214C4">
            <w:pPr>
              <w:spacing w:line="276" w:lineRule="auto"/>
              <w:jc w:val="center"/>
              <w:rPr>
                <w:sz w:val="18"/>
                <w:szCs w:val="18"/>
                <w:lang w:eastAsia="ru-RU"/>
              </w:rPr>
            </w:pPr>
          </w:p>
        </w:tc>
        <w:tc>
          <w:tcPr>
            <w:tcW w:w="851" w:type="dxa"/>
            <w:vMerge/>
          </w:tcPr>
          <w:p w14:paraId="67166FE9" w14:textId="77777777" w:rsidR="008214C4" w:rsidRPr="008214C4" w:rsidRDefault="008214C4" w:rsidP="008214C4">
            <w:pPr>
              <w:spacing w:line="276" w:lineRule="auto"/>
              <w:jc w:val="center"/>
              <w:rPr>
                <w:sz w:val="18"/>
                <w:szCs w:val="18"/>
                <w:lang w:eastAsia="ru-RU"/>
              </w:rPr>
            </w:pPr>
          </w:p>
        </w:tc>
        <w:tc>
          <w:tcPr>
            <w:tcW w:w="1137" w:type="dxa"/>
          </w:tcPr>
          <w:p w14:paraId="62D03CB9"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8"/>
                <w:szCs w:val="18"/>
              </w:rPr>
              <w:t xml:space="preserve">Ефективності:  </w:t>
            </w:r>
            <w:r w:rsidRPr="008214C4">
              <w:rPr>
                <w:rFonts w:eastAsia="Calibri"/>
                <w:color w:val="000000"/>
                <w:sz w:val="16"/>
                <w:szCs w:val="16"/>
                <w:shd w:val="clear" w:color="auto" w:fill="FFFFFF"/>
              </w:rPr>
              <w:t>Орієнтовна вартість 1 обстеження</w:t>
            </w:r>
            <w:r w:rsidRPr="008214C4">
              <w:rPr>
                <w:rFonts w:eastAsia="Calibri"/>
                <w:i/>
                <w:sz w:val="18"/>
                <w:szCs w:val="18"/>
              </w:rPr>
              <w:t xml:space="preserve">  грн</w:t>
            </w:r>
          </w:p>
        </w:tc>
        <w:tc>
          <w:tcPr>
            <w:tcW w:w="847" w:type="dxa"/>
          </w:tcPr>
          <w:p w14:paraId="69B66171" w14:textId="77777777" w:rsidR="008214C4" w:rsidRPr="008214C4" w:rsidRDefault="008214C4" w:rsidP="008214C4">
            <w:pPr>
              <w:autoSpaceDE w:val="0"/>
              <w:autoSpaceDN w:val="0"/>
              <w:adjustRightInd w:val="0"/>
              <w:jc w:val="both"/>
              <w:rPr>
                <w:rFonts w:eastAsia="Calibri"/>
                <w:sz w:val="18"/>
                <w:szCs w:val="18"/>
              </w:rPr>
            </w:pPr>
          </w:p>
          <w:p w14:paraId="14C51CE5" w14:textId="77777777" w:rsidR="008214C4" w:rsidRPr="008214C4" w:rsidRDefault="008214C4" w:rsidP="008214C4">
            <w:pPr>
              <w:autoSpaceDE w:val="0"/>
              <w:autoSpaceDN w:val="0"/>
              <w:adjustRightInd w:val="0"/>
              <w:jc w:val="both"/>
              <w:rPr>
                <w:rFonts w:eastAsia="Calibri"/>
                <w:sz w:val="18"/>
                <w:szCs w:val="18"/>
              </w:rPr>
            </w:pPr>
          </w:p>
          <w:p w14:paraId="68F245CB" w14:textId="77777777" w:rsidR="008214C4" w:rsidRPr="008214C4" w:rsidRDefault="008214C4" w:rsidP="008214C4">
            <w:pPr>
              <w:autoSpaceDE w:val="0"/>
              <w:autoSpaceDN w:val="0"/>
              <w:adjustRightInd w:val="0"/>
              <w:jc w:val="both"/>
              <w:rPr>
                <w:rFonts w:eastAsia="Calibri"/>
                <w:sz w:val="18"/>
                <w:szCs w:val="18"/>
              </w:rPr>
            </w:pPr>
          </w:p>
          <w:p w14:paraId="316C7D53" w14:textId="77777777" w:rsidR="008214C4" w:rsidRPr="008214C4" w:rsidRDefault="008214C4" w:rsidP="008214C4">
            <w:pPr>
              <w:autoSpaceDE w:val="0"/>
              <w:autoSpaceDN w:val="0"/>
              <w:adjustRightInd w:val="0"/>
              <w:jc w:val="both"/>
              <w:rPr>
                <w:rFonts w:eastAsia="Calibri"/>
                <w:sz w:val="18"/>
                <w:szCs w:val="18"/>
              </w:rPr>
            </w:pPr>
          </w:p>
          <w:p w14:paraId="2A10A74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432</w:t>
            </w:r>
          </w:p>
        </w:tc>
        <w:tc>
          <w:tcPr>
            <w:tcW w:w="851" w:type="dxa"/>
          </w:tcPr>
          <w:p w14:paraId="5BEF201E" w14:textId="77777777" w:rsidR="008214C4" w:rsidRPr="008214C4" w:rsidRDefault="008214C4" w:rsidP="008214C4">
            <w:pPr>
              <w:autoSpaceDE w:val="0"/>
              <w:autoSpaceDN w:val="0"/>
              <w:adjustRightInd w:val="0"/>
              <w:jc w:val="both"/>
              <w:rPr>
                <w:rFonts w:eastAsia="Calibri"/>
                <w:sz w:val="18"/>
                <w:szCs w:val="18"/>
              </w:rPr>
            </w:pPr>
          </w:p>
          <w:p w14:paraId="7FB0155B" w14:textId="77777777" w:rsidR="008214C4" w:rsidRPr="008214C4" w:rsidRDefault="008214C4" w:rsidP="008214C4">
            <w:pPr>
              <w:autoSpaceDE w:val="0"/>
              <w:autoSpaceDN w:val="0"/>
              <w:adjustRightInd w:val="0"/>
              <w:jc w:val="both"/>
              <w:rPr>
                <w:rFonts w:eastAsia="Calibri"/>
                <w:sz w:val="18"/>
                <w:szCs w:val="18"/>
              </w:rPr>
            </w:pPr>
          </w:p>
          <w:p w14:paraId="21304AEF" w14:textId="77777777" w:rsidR="008214C4" w:rsidRPr="008214C4" w:rsidRDefault="008214C4" w:rsidP="008214C4">
            <w:pPr>
              <w:autoSpaceDE w:val="0"/>
              <w:autoSpaceDN w:val="0"/>
              <w:adjustRightInd w:val="0"/>
              <w:jc w:val="both"/>
              <w:rPr>
                <w:rFonts w:eastAsia="Calibri"/>
                <w:sz w:val="18"/>
                <w:szCs w:val="18"/>
              </w:rPr>
            </w:pPr>
          </w:p>
          <w:p w14:paraId="54B76480" w14:textId="77777777" w:rsidR="008214C4" w:rsidRPr="008214C4" w:rsidRDefault="008214C4" w:rsidP="008214C4">
            <w:pPr>
              <w:autoSpaceDE w:val="0"/>
              <w:autoSpaceDN w:val="0"/>
              <w:adjustRightInd w:val="0"/>
              <w:jc w:val="both"/>
              <w:rPr>
                <w:rFonts w:eastAsia="Calibri"/>
                <w:sz w:val="18"/>
                <w:szCs w:val="18"/>
              </w:rPr>
            </w:pPr>
          </w:p>
          <w:p w14:paraId="1A976CC0"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432</w:t>
            </w:r>
          </w:p>
        </w:tc>
        <w:tc>
          <w:tcPr>
            <w:tcW w:w="850" w:type="dxa"/>
          </w:tcPr>
          <w:p w14:paraId="3E33CAF5" w14:textId="77777777" w:rsidR="008214C4" w:rsidRPr="008214C4" w:rsidRDefault="008214C4" w:rsidP="008214C4">
            <w:pPr>
              <w:autoSpaceDE w:val="0"/>
              <w:autoSpaceDN w:val="0"/>
              <w:adjustRightInd w:val="0"/>
              <w:jc w:val="both"/>
              <w:rPr>
                <w:rFonts w:eastAsia="Calibri"/>
                <w:sz w:val="18"/>
                <w:szCs w:val="18"/>
              </w:rPr>
            </w:pPr>
          </w:p>
          <w:p w14:paraId="63FDDE3C" w14:textId="77777777" w:rsidR="008214C4" w:rsidRPr="008214C4" w:rsidRDefault="008214C4" w:rsidP="008214C4">
            <w:pPr>
              <w:autoSpaceDE w:val="0"/>
              <w:autoSpaceDN w:val="0"/>
              <w:adjustRightInd w:val="0"/>
              <w:jc w:val="both"/>
              <w:rPr>
                <w:rFonts w:eastAsia="Calibri"/>
                <w:sz w:val="18"/>
                <w:szCs w:val="18"/>
              </w:rPr>
            </w:pPr>
          </w:p>
          <w:p w14:paraId="1D439DB5" w14:textId="77777777" w:rsidR="008214C4" w:rsidRPr="008214C4" w:rsidRDefault="008214C4" w:rsidP="008214C4">
            <w:pPr>
              <w:autoSpaceDE w:val="0"/>
              <w:autoSpaceDN w:val="0"/>
              <w:adjustRightInd w:val="0"/>
              <w:jc w:val="both"/>
              <w:rPr>
                <w:rFonts w:eastAsia="Calibri"/>
                <w:sz w:val="18"/>
                <w:szCs w:val="18"/>
              </w:rPr>
            </w:pPr>
          </w:p>
          <w:p w14:paraId="4605F089" w14:textId="77777777" w:rsidR="008214C4" w:rsidRPr="008214C4" w:rsidRDefault="008214C4" w:rsidP="008214C4">
            <w:pPr>
              <w:autoSpaceDE w:val="0"/>
              <w:autoSpaceDN w:val="0"/>
              <w:adjustRightInd w:val="0"/>
              <w:jc w:val="both"/>
              <w:rPr>
                <w:rFonts w:eastAsia="Calibri"/>
                <w:sz w:val="18"/>
                <w:szCs w:val="18"/>
              </w:rPr>
            </w:pPr>
          </w:p>
          <w:p w14:paraId="6CE9920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432</w:t>
            </w:r>
          </w:p>
        </w:tc>
        <w:tc>
          <w:tcPr>
            <w:tcW w:w="851" w:type="dxa"/>
          </w:tcPr>
          <w:p w14:paraId="57951E91" w14:textId="77777777" w:rsidR="008214C4" w:rsidRPr="008214C4" w:rsidRDefault="008214C4" w:rsidP="008214C4">
            <w:pPr>
              <w:autoSpaceDE w:val="0"/>
              <w:autoSpaceDN w:val="0"/>
              <w:adjustRightInd w:val="0"/>
              <w:jc w:val="both"/>
              <w:rPr>
                <w:rFonts w:eastAsia="Calibri"/>
                <w:sz w:val="18"/>
                <w:szCs w:val="18"/>
              </w:rPr>
            </w:pPr>
          </w:p>
          <w:p w14:paraId="0EC287B5" w14:textId="77777777" w:rsidR="008214C4" w:rsidRPr="008214C4" w:rsidRDefault="008214C4" w:rsidP="008214C4">
            <w:pPr>
              <w:autoSpaceDE w:val="0"/>
              <w:autoSpaceDN w:val="0"/>
              <w:adjustRightInd w:val="0"/>
              <w:jc w:val="both"/>
              <w:rPr>
                <w:rFonts w:eastAsia="Calibri"/>
                <w:sz w:val="18"/>
                <w:szCs w:val="18"/>
              </w:rPr>
            </w:pPr>
          </w:p>
          <w:p w14:paraId="57DCD4DD" w14:textId="77777777" w:rsidR="008214C4" w:rsidRPr="008214C4" w:rsidRDefault="008214C4" w:rsidP="008214C4">
            <w:pPr>
              <w:autoSpaceDE w:val="0"/>
              <w:autoSpaceDN w:val="0"/>
              <w:adjustRightInd w:val="0"/>
              <w:jc w:val="both"/>
              <w:rPr>
                <w:rFonts w:eastAsia="Calibri"/>
                <w:sz w:val="18"/>
                <w:szCs w:val="18"/>
              </w:rPr>
            </w:pPr>
          </w:p>
          <w:p w14:paraId="4DDEFF45" w14:textId="77777777" w:rsidR="008214C4" w:rsidRPr="008214C4" w:rsidRDefault="008214C4" w:rsidP="008214C4">
            <w:pPr>
              <w:autoSpaceDE w:val="0"/>
              <w:autoSpaceDN w:val="0"/>
              <w:adjustRightInd w:val="0"/>
              <w:jc w:val="both"/>
              <w:rPr>
                <w:rFonts w:eastAsia="Calibri"/>
                <w:sz w:val="18"/>
                <w:szCs w:val="18"/>
              </w:rPr>
            </w:pPr>
          </w:p>
          <w:p w14:paraId="7EF3E3DD"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432</w:t>
            </w:r>
          </w:p>
        </w:tc>
        <w:tc>
          <w:tcPr>
            <w:tcW w:w="840" w:type="dxa"/>
          </w:tcPr>
          <w:p w14:paraId="6D798167" w14:textId="77777777" w:rsidR="008214C4" w:rsidRPr="008214C4" w:rsidRDefault="008214C4" w:rsidP="008214C4">
            <w:pPr>
              <w:autoSpaceDE w:val="0"/>
              <w:autoSpaceDN w:val="0"/>
              <w:adjustRightInd w:val="0"/>
              <w:jc w:val="both"/>
              <w:rPr>
                <w:rFonts w:eastAsia="Calibri"/>
                <w:sz w:val="18"/>
                <w:szCs w:val="18"/>
              </w:rPr>
            </w:pPr>
          </w:p>
          <w:p w14:paraId="696650D0" w14:textId="77777777" w:rsidR="008214C4" w:rsidRPr="008214C4" w:rsidRDefault="008214C4" w:rsidP="008214C4">
            <w:pPr>
              <w:autoSpaceDE w:val="0"/>
              <w:autoSpaceDN w:val="0"/>
              <w:adjustRightInd w:val="0"/>
              <w:jc w:val="both"/>
              <w:rPr>
                <w:rFonts w:eastAsia="Calibri"/>
                <w:sz w:val="18"/>
                <w:szCs w:val="18"/>
              </w:rPr>
            </w:pPr>
          </w:p>
          <w:p w14:paraId="15373A45" w14:textId="77777777" w:rsidR="008214C4" w:rsidRPr="008214C4" w:rsidRDefault="008214C4" w:rsidP="008214C4">
            <w:pPr>
              <w:autoSpaceDE w:val="0"/>
              <w:autoSpaceDN w:val="0"/>
              <w:adjustRightInd w:val="0"/>
              <w:jc w:val="both"/>
              <w:rPr>
                <w:rFonts w:eastAsia="Calibri"/>
                <w:sz w:val="18"/>
                <w:szCs w:val="18"/>
              </w:rPr>
            </w:pPr>
          </w:p>
          <w:p w14:paraId="02C32277" w14:textId="77777777" w:rsidR="008214C4" w:rsidRPr="008214C4" w:rsidRDefault="008214C4" w:rsidP="008214C4">
            <w:pPr>
              <w:autoSpaceDE w:val="0"/>
              <w:autoSpaceDN w:val="0"/>
              <w:adjustRightInd w:val="0"/>
              <w:jc w:val="both"/>
              <w:rPr>
                <w:rFonts w:eastAsia="Calibri"/>
                <w:sz w:val="18"/>
                <w:szCs w:val="18"/>
              </w:rPr>
            </w:pPr>
          </w:p>
          <w:p w14:paraId="130DE7F4"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432</w:t>
            </w:r>
          </w:p>
        </w:tc>
      </w:tr>
      <w:tr w:rsidR="008214C4" w:rsidRPr="008214C4" w14:paraId="5C4223E7" w14:textId="77777777" w:rsidTr="00364BE3">
        <w:trPr>
          <w:trHeight w:val="516"/>
        </w:trPr>
        <w:tc>
          <w:tcPr>
            <w:tcW w:w="392" w:type="dxa"/>
            <w:vMerge/>
            <w:tcBorders>
              <w:top w:val="nil"/>
              <w:left w:val="single" w:sz="4" w:space="0" w:color="auto"/>
              <w:bottom w:val="nil"/>
              <w:right w:val="single" w:sz="4" w:space="0" w:color="auto"/>
            </w:tcBorders>
          </w:tcPr>
          <w:p w14:paraId="61673956" w14:textId="77777777" w:rsidR="008214C4" w:rsidRPr="008214C4" w:rsidRDefault="008214C4" w:rsidP="008214C4">
            <w:pPr>
              <w:jc w:val="both"/>
              <w:outlineLvl w:val="0"/>
              <w:rPr>
                <w:rFonts w:eastAsia="Calibri"/>
                <w:sz w:val="18"/>
                <w:szCs w:val="18"/>
              </w:rPr>
            </w:pPr>
          </w:p>
        </w:tc>
        <w:tc>
          <w:tcPr>
            <w:tcW w:w="1701" w:type="dxa"/>
            <w:vMerge/>
            <w:tcBorders>
              <w:top w:val="nil"/>
              <w:left w:val="single" w:sz="4" w:space="0" w:color="auto"/>
              <w:bottom w:val="nil"/>
              <w:right w:val="single" w:sz="4" w:space="0" w:color="auto"/>
            </w:tcBorders>
          </w:tcPr>
          <w:p w14:paraId="500F77A0"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7C6D17BA" w14:textId="77777777" w:rsidR="008214C4" w:rsidRPr="008214C4" w:rsidRDefault="008214C4" w:rsidP="008214C4">
            <w:pPr>
              <w:jc w:val="both"/>
              <w:outlineLvl w:val="0"/>
              <w:rPr>
                <w:rFonts w:eastAsia="Calibri"/>
                <w:sz w:val="18"/>
                <w:szCs w:val="18"/>
              </w:rPr>
            </w:pPr>
          </w:p>
        </w:tc>
        <w:tc>
          <w:tcPr>
            <w:tcW w:w="706" w:type="dxa"/>
            <w:vMerge/>
          </w:tcPr>
          <w:p w14:paraId="00343C47" w14:textId="77777777" w:rsidR="008214C4" w:rsidRPr="008214C4" w:rsidRDefault="008214C4" w:rsidP="008214C4">
            <w:pPr>
              <w:spacing w:line="276" w:lineRule="auto"/>
              <w:jc w:val="both"/>
              <w:rPr>
                <w:rFonts w:eastAsia="Calibri"/>
                <w:sz w:val="18"/>
                <w:szCs w:val="18"/>
              </w:rPr>
            </w:pPr>
          </w:p>
        </w:tc>
        <w:tc>
          <w:tcPr>
            <w:tcW w:w="853" w:type="dxa"/>
            <w:vMerge/>
          </w:tcPr>
          <w:p w14:paraId="6EF90D16" w14:textId="77777777" w:rsidR="008214C4" w:rsidRPr="008214C4" w:rsidRDefault="008214C4" w:rsidP="008214C4">
            <w:pPr>
              <w:autoSpaceDE w:val="0"/>
              <w:autoSpaceDN w:val="0"/>
              <w:adjustRightInd w:val="0"/>
              <w:jc w:val="both"/>
              <w:rPr>
                <w:sz w:val="18"/>
                <w:szCs w:val="18"/>
              </w:rPr>
            </w:pPr>
          </w:p>
        </w:tc>
        <w:tc>
          <w:tcPr>
            <w:tcW w:w="850" w:type="dxa"/>
            <w:vMerge/>
          </w:tcPr>
          <w:p w14:paraId="63780605" w14:textId="77777777" w:rsidR="008214C4" w:rsidRPr="008214C4" w:rsidRDefault="008214C4" w:rsidP="008214C4">
            <w:pPr>
              <w:autoSpaceDE w:val="0"/>
              <w:autoSpaceDN w:val="0"/>
              <w:adjustRightInd w:val="0"/>
              <w:jc w:val="both"/>
              <w:rPr>
                <w:sz w:val="18"/>
                <w:szCs w:val="18"/>
              </w:rPr>
            </w:pPr>
          </w:p>
        </w:tc>
        <w:tc>
          <w:tcPr>
            <w:tcW w:w="851" w:type="dxa"/>
            <w:vMerge/>
          </w:tcPr>
          <w:p w14:paraId="0E8BCDCE" w14:textId="77777777" w:rsidR="008214C4" w:rsidRPr="008214C4" w:rsidRDefault="008214C4" w:rsidP="008214C4">
            <w:pPr>
              <w:spacing w:line="276" w:lineRule="auto"/>
              <w:jc w:val="center"/>
              <w:rPr>
                <w:sz w:val="18"/>
                <w:szCs w:val="18"/>
                <w:lang w:eastAsia="ru-RU"/>
              </w:rPr>
            </w:pPr>
          </w:p>
        </w:tc>
        <w:tc>
          <w:tcPr>
            <w:tcW w:w="850" w:type="dxa"/>
            <w:vMerge/>
          </w:tcPr>
          <w:p w14:paraId="2462FF1A" w14:textId="77777777" w:rsidR="008214C4" w:rsidRPr="008214C4" w:rsidRDefault="008214C4" w:rsidP="008214C4">
            <w:pPr>
              <w:spacing w:line="276" w:lineRule="auto"/>
              <w:jc w:val="center"/>
              <w:rPr>
                <w:sz w:val="18"/>
                <w:szCs w:val="18"/>
                <w:lang w:eastAsia="ru-RU"/>
              </w:rPr>
            </w:pPr>
          </w:p>
        </w:tc>
        <w:tc>
          <w:tcPr>
            <w:tcW w:w="851" w:type="dxa"/>
            <w:vMerge/>
          </w:tcPr>
          <w:p w14:paraId="04E142D2" w14:textId="77777777" w:rsidR="008214C4" w:rsidRPr="008214C4" w:rsidRDefault="008214C4" w:rsidP="008214C4">
            <w:pPr>
              <w:spacing w:line="276" w:lineRule="auto"/>
              <w:jc w:val="center"/>
              <w:rPr>
                <w:sz w:val="18"/>
                <w:szCs w:val="18"/>
                <w:lang w:eastAsia="ru-RU"/>
              </w:rPr>
            </w:pPr>
          </w:p>
        </w:tc>
        <w:tc>
          <w:tcPr>
            <w:tcW w:w="850" w:type="dxa"/>
            <w:vMerge/>
          </w:tcPr>
          <w:p w14:paraId="50CD1282" w14:textId="77777777" w:rsidR="008214C4" w:rsidRPr="008214C4" w:rsidRDefault="008214C4" w:rsidP="008214C4">
            <w:pPr>
              <w:spacing w:line="276" w:lineRule="auto"/>
              <w:jc w:val="center"/>
              <w:rPr>
                <w:sz w:val="18"/>
                <w:szCs w:val="18"/>
                <w:lang w:eastAsia="ru-RU"/>
              </w:rPr>
            </w:pPr>
          </w:p>
        </w:tc>
        <w:tc>
          <w:tcPr>
            <w:tcW w:w="851" w:type="dxa"/>
            <w:vMerge/>
          </w:tcPr>
          <w:p w14:paraId="664BE31C" w14:textId="77777777" w:rsidR="008214C4" w:rsidRPr="008214C4" w:rsidRDefault="008214C4" w:rsidP="008214C4">
            <w:pPr>
              <w:spacing w:line="276" w:lineRule="auto"/>
              <w:jc w:val="center"/>
              <w:rPr>
                <w:sz w:val="18"/>
                <w:szCs w:val="18"/>
                <w:lang w:eastAsia="ru-RU"/>
              </w:rPr>
            </w:pPr>
          </w:p>
        </w:tc>
        <w:tc>
          <w:tcPr>
            <w:tcW w:w="1137" w:type="dxa"/>
          </w:tcPr>
          <w:p w14:paraId="085499D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6"/>
                <w:szCs w:val="16"/>
              </w:rPr>
              <w:t>Якості:</w:t>
            </w:r>
            <w:r w:rsidRPr="008214C4">
              <w:rPr>
                <w:rFonts w:eastAsia="Calibri"/>
                <w:color w:val="000000"/>
                <w:sz w:val="16"/>
                <w:szCs w:val="16"/>
              </w:rPr>
              <w:t xml:space="preserve">        Відсоток охоплених  медичними оглядами працівників до кількості працівників,  що підлягають обов’язковим профілактичним оглядам .%</w:t>
            </w:r>
          </w:p>
        </w:tc>
        <w:tc>
          <w:tcPr>
            <w:tcW w:w="847" w:type="dxa"/>
          </w:tcPr>
          <w:p w14:paraId="309F9452" w14:textId="77777777" w:rsidR="008214C4" w:rsidRPr="008214C4" w:rsidRDefault="008214C4" w:rsidP="008214C4">
            <w:pPr>
              <w:autoSpaceDE w:val="0"/>
              <w:autoSpaceDN w:val="0"/>
              <w:adjustRightInd w:val="0"/>
              <w:jc w:val="both"/>
              <w:rPr>
                <w:rFonts w:eastAsia="Calibri"/>
                <w:sz w:val="18"/>
                <w:szCs w:val="18"/>
              </w:rPr>
            </w:pPr>
          </w:p>
          <w:p w14:paraId="7509C9E1" w14:textId="77777777" w:rsidR="008214C4" w:rsidRPr="008214C4" w:rsidRDefault="008214C4" w:rsidP="008214C4">
            <w:pPr>
              <w:autoSpaceDE w:val="0"/>
              <w:autoSpaceDN w:val="0"/>
              <w:adjustRightInd w:val="0"/>
              <w:jc w:val="both"/>
              <w:rPr>
                <w:rFonts w:eastAsia="Calibri"/>
                <w:sz w:val="18"/>
                <w:szCs w:val="18"/>
              </w:rPr>
            </w:pPr>
          </w:p>
          <w:p w14:paraId="1392B081" w14:textId="77777777" w:rsidR="008214C4" w:rsidRPr="008214C4" w:rsidRDefault="008214C4" w:rsidP="008214C4">
            <w:pPr>
              <w:autoSpaceDE w:val="0"/>
              <w:autoSpaceDN w:val="0"/>
              <w:adjustRightInd w:val="0"/>
              <w:jc w:val="both"/>
              <w:rPr>
                <w:rFonts w:eastAsia="Calibri"/>
                <w:sz w:val="18"/>
                <w:szCs w:val="18"/>
              </w:rPr>
            </w:pPr>
          </w:p>
          <w:p w14:paraId="7D8A10C3" w14:textId="77777777" w:rsidR="008214C4" w:rsidRPr="008214C4" w:rsidRDefault="008214C4" w:rsidP="008214C4">
            <w:pPr>
              <w:autoSpaceDE w:val="0"/>
              <w:autoSpaceDN w:val="0"/>
              <w:adjustRightInd w:val="0"/>
              <w:jc w:val="both"/>
              <w:rPr>
                <w:rFonts w:eastAsia="Calibri"/>
                <w:sz w:val="18"/>
                <w:szCs w:val="18"/>
              </w:rPr>
            </w:pPr>
          </w:p>
          <w:p w14:paraId="34B2091E" w14:textId="77777777" w:rsidR="008214C4" w:rsidRPr="008214C4" w:rsidRDefault="008214C4" w:rsidP="008214C4">
            <w:pPr>
              <w:autoSpaceDE w:val="0"/>
              <w:autoSpaceDN w:val="0"/>
              <w:adjustRightInd w:val="0"/>
              <w:jc w:val="both"/>
              <w:rPr>
                <w:rFonts w:eastAsia="Calibri"/>
                <w:sz w:val="18"/>
                <w:szCs w:val="18"/>
              </w:rPr>
            </w:pPr>
          </w:p>
          <w:p w14:paraId="2D149C8A" w14:textId="77777777" w:rsidR="008214C4" w:rsidRPr="008214C4" w:rsidRDefault="008214C4" w:rsidP="008214C4">
            <w:pPr>
              <w:autoSpaceDE w:val="0"/>
              <w:autoSpaceDN w:val="0"/>
              <w:adjustRightInd w:val="0"/>
              <w:jc w:val="both"/>
              <w:rPr>
                <w:rFonts w:eastAsia="Calibri"/>
                <w:sz w:val="18"/>
                <w:szCs w:val="18"/>
              </w:rPr>
            </w:pPr>
          </w:p>
          <w:p w14:paraId="0AC62F68" w14:textId="77777777" w:rsidR="008214C4" w:rsidRPr="008214C4" w:rsidRDefault="008214C4" w:rsidP="008214C4">
            <w:pPr>
              <w:autoSpaceDE w:val="0"/>
              <w:autoSpaceDN w:val="0"/>
              <w:adjustRightInd w:val="0"/>
              <w:jc w:val="both"/>
              <w:rPr>
                <w:rFonts w:eastAsia="Calibri"/>
                <w:sz w:val="18"/>
                <w:szCs w:val="18"/>
              </w:rPr>
            </w:pPr>
          </w:p>
          <w:p w14:paraId="70155104" w14:textId="77777777" w:rsidR="008214C4" w:rsidRPr="008214C4" w:rsidRDefault="008214C4" w:rsidP="008214C4">
            <w:pPr>
              <w:autoSpaceDE w:val="0"/>
              <w:autoSpaceDN w:val="0"/>
              <w:adjustRightInd w:val="0"/>
              <w:jc w:val="both"/>
              <w:rPr>
                <w:rFonts w:eastAsia="Calibri"/>
                <w:sz w:val="18"/>
                <w:szCs w:val="18"/>
              </w:rPr>
            </w:pPr>
          </w:p>
          <w:p w14:paraId="7CD1F50B" w14:textId="77777777" w:rsidR="008214C4" w:rsidRPr="008214C4" w:rsidRDefault="008214C4" w:rsidP="008214C4">
            <w:pPr>
              <w:autoSpaceDE w:val="0"/>
              <w:autoSpaceDN w:val="0"/>
              <w:adjustRightInd w:val="0"/>
              <w:jc w:val="both"/>
              <w:rPr>
                <w:rFonts w:eastAsia="Calibri"/>
                <w:sz w:val="18"/>
                <w:szCs w:val="18"/>
              </w:rPr>
            </w:pPr>
          </w:p>
          <w:p w14:paraId="1DB2AB19" w14:textId="77777777" w:rsidR="008214C4" w:rsidRPr="008214C4" w:rsidRDefault="008214C4" w:rsidP="008214C4">
            <w:pPr>
              <w:autoSpaceDE w:val="0"/>
              <w:autoSpaceDN w:val="0"/>
              <w:adjustRightInd w:val="0"/>
              <w:jc w:val="both"/>
              <w:rPr>
                <w:rFonts w:eastAsia="Calibri"/>
                <w:sz w:val="18"/>
                <w:szCs w:val="18"/>
              </w:rPr>
            </w:pPr>
          </w:p>
          <w:p w14:paraId="6A5A9A8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1" w:type="dxa"/>
          </w:tcPr>
          <w:p w14:paraId="30E7DD1A" w14:textId="77777777" w:rsidR="008214C4" w:rsidRPr="008214C4" w:rsidRDefault="008214C4" w:rsidP="008214C4">
            <w:pPr>
              <w:autoSpaceDE w:val="0"/>
              <w:autoSpaceDN w:val="0"/>
              <w:adjustRightInd w:val="0"/>
              <w:jc w:val="both"/>
              <w:rPr>
                <w:rFonts w:eastAsia="Calibri"/>
                <w:sz w:val="18"/>
                <w:szCs w:val="18"/>
              </w:rPr>
            </w:pPr>
          </w:p>
          <w:p w14:paraId="4A1A0C08" w14:textId="77777777" w:rsidR="008214C4" w:rsidRPr="008214C4" w:rsidRDefault="008214C4" w:rsidP="008214C4">
            <w:pPr>
              <w:autoSpaceDE w:val="0"/>
              <w:autoSpaceDN w:val="0"/>
              <w:adjustRightInd w:val="0"/>
              <w:jc w:val="both"/>
              <w:rPr>
                <w:rFonts w:eastAsia="Calibri"/>
                <w:sz w:val="18"/>
                <w:szCs w:val="18"/>
              </w:rPr>
            </w:pPr>
          </w:p>
          <w:p w14:paraId="644C63B9" w14:textId="77777777" w:rsidR="008214C4" w:rsidRPr="008214C4" w:rsidRDefault="008214C4" w:rsidP="008214C4">
            <w:pPr>
              <w:autoSpaceDE w:val="0"/>
              <w:autoSpaceDN w:val="0"/>
              <w:adjustRightInd w:val="0"/>
              <w:jc w:val="both"/>
              <w:rPr>
                <w:rFonts w:eastAsia="Calibri"/>
                <w:sz w:val="18"/>
                <w:szCs w:val="18"/>
              </w:rPr>
            </w:pPr>
          </w:p>
          <w:p w14:paraId="619AA1B9" w14:textId="77777777" w:rsidR="008214C4" w:rsidRPr="008214C4" w:rsidRDefault="008214C4" w:rsidP="008214C4">
            <w:pPr>
              <w:autoSpaceDE w:val="0"/>
              <w:autoSpaceDN w:val="0"/>
              <w:adjustRightInd w:val="0"/>
              <w:jc w:val="both"/>
              <w:rPr>
                <w:rFonts w:eastAsia="Calibri"/>
                <w:sz w:val="18"/>
                <w:szCs w:val="18"/>
              </w:rPr>
            </w:pPr>
          </w:p>
          <w:p w14:paraId="043B172B" w14:textId="77777777" w:rsidR="008214C4" w:rsidRPr="008214C4" w:rsidRDefault="008214C4" w:rsidP="008214C4">
            <w:pPr>
              <w:autoSpaceDE w:val="0"/>
              <w:autoSpaceDN w:val="0"/>
              <w:adjustRightInd w:val="0"/>
              <w:jc w:val="both"/>
              <w:rPr>
                <w:rFonts w:eastAsia="Calibri"/>
                <w:sz w:val="18"/>
                <w:szCs w:val="18"/>
              </w:rPr>
            </w:pPr>
          </w:p>
          <w:p w14:paraId="69F481BE" w14:textId="77777777" w:rsidR="008214C4" w:rsidRPr="008214C4" w:rsidRDefault="008214C4" w:rsidP="008214C4">
            <w:pPr>
              <w:autoSpaceDE w:val="0"/>
              <w:autoSpaceDN w:val="0"/>
              <w:adjustRightInd w:val="0"/>
              <w:jc w:val="both"/>
              <w:rPr>
                <w:rFonts w:eastAsia="Calibri"/>
                <w:sz w:val="18"/>
                <w:szCs w:val="18"/>
              </w:rPr>
            </w:pPr>
          </w:p>
          <w:p w14:paraId="64224DE8" w14:textId="77777777" w:rsidR="008214C4" w:rsidRPr="008214C4" w:rsidRDefault="008214C4" w:rsidP="008214C4">
            <w:pPr>
              <w:autoSpaceDE w:val="0"/>
              <w:autoSpaceDN w:val="0"/>
              <w:adjustRightInd w:val="0"/>
              <w:jc w:val="both"/>
              <w:rPr>
                <w:rFonts w:eastAsia="Calibri"/>
                <w:sz w:val="18"/>
                <w:szCs w:val="18"/>
              </w:rPr>
            </w:pPr>
          </w:p>
          <w:p w14:paraId="1313AF1A" w14:textId="77777777" w:rsidR="008214C4" w:rsidRPr="008214C4" w:rsidRDefault="008214C4" w:rsidP="008214C4">
            <w:pPr>
              <w:autoSpaceDE w:val="0"/>
              <w:autoSpaceDN w:val="0"/>
              <w:adjustRightInd w:val="0"/>
              <w:jc w:val="both"/>
              <w:rPr>
                <w:rFonts w:eastAsia="Calibri"/>
                <w:sz w:val="18"/>
                <w:szCs w:val="18"/>
              </w:rPr>
            </w:pPr>
          </w:p>
          <w:p w14:paraId="7531288C" w14:textId="77777777" w:rsidR="008214C4" w:rsidRPr="008214C4" w:rsidRDefault="008214C4" w:rsidP="008214C4">
            <w:pPr>
              <w:autoSpaceDE w:val="0"/>
              <w:autoSpaceDN w:val="0"/>
              <w:adjustRightInd w:val="0"/>
              <w:jc w:val="both"/>
              <w:rPr>
                <w:rFonts w:eastAsia="Calibri"/>
                <w:sz w:val="18"/>
                <w:szCs w:val="18"/>
              </w:rPr>
            </w:pPr>
          </w:p>
          <w:p w14:paraId="79ED7439" w14:textId="77777777" w:rsidR="008214C4" w:rsidRPr="008214C4" w:rsidRDefault="008214C4" w:rsidP="008214C4">
            <w:pPr>
              <w:autoSpaceDE w:val="0"/>
              <w:autoSpaceDN w:val="0"/>
              <w:adjustRightInd w:val="0"/>
              <w:jc w:val="both"/>
              <w:rPr>
                <w:rFonts w:eastAsia="Calibri"/>
                <w:sz w:val="18"/>
                <w:szCs w:val="18"/>
              </w:rPr>
            </w:pPr>
          </w:p>
          <w:p w14:paraId="2590A82B"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0" w:type="dxa"/>
          </w:tcPr>
          <w:p w14:paraId="39903E08" w14:textId="77777777" w:rsidR="008214C4" w:rsidRPr="008214C4" w:rsidRDefault="008214C4" w:rsidP="008214C4">
            <w:pPr>
              <w:autoSpaceDE w:val="0"/>
              <w:autoSpaceDN w:val="0"/>
              <w:adjustRightInd w:val="0"/>
              <w:jc w:val="both"/>
              <w:rPr>
                <w:rFonts w:eastAsia="Calibri"/>
                <w:sz w:val="18"/>
                <w:szCs w:val="18"/>
              </w:rPr>
            </w:pPr>
          </w:p>
          <w:p w14:paraId="6DA88C86" w14:textId="77777777" w:rsidR="008214C4" w:rsidRPr="008214C4" w:rsidRDefault="008214C4" w:rsidP="008214C4">
            <w:pPr>
              <w:autoSpaceDE w:val="0"/>
              <w:autoSpaceDN w:val="0"/>
              <w:adjustRightInd w:val="0"/>
              <w:jc w:val="both"/>
              <w:rPr>
                <w:rFonts w:eastAsia="Calibri"/>
                <w:sz w:val="18"/>
                <w:szCs w:val="18"/>
              </w:rPr>
            </w:pPr>
          </w:p>
          <w:p w14:paraId="7623E5CA" w14:textId="77777777" w:rsidR="008214C4" w:rsidRPr="008214C4" w:rsidRDefault="008214C4" w:rsidP="008214C4">
            <w:pPr>
              <w:autoSpaceDE w:val="0"/>
              <w:autoSpaceDN w:val="0"/>
              <w:adjustRightInd w:val="0"/>
              <w:jc w:val="both"/>
              <w:rPr>
                <w:rFonts w:eastAsia="Calibri"/>
                <w:sz w:val="18"/>
                <w:szCs w:val="18"/>
              </w:rPr>
            </w:pPr>
          </w:p>
          <w:p w14:paraId="5A3372FD" w14:textId="77777777" w:rsidR="008214C4" w:rsidRPr="008214C4" w:rsidRDefault="008214C4" w:rsidP="008214C4">
            <w:pPr>
              <w:autoSpaceDE w:val="0"/>
              <w:autoSpaceDN w:val="0"/>
              <w:adjustRightInd w:val="0"/>
              <w:jc w:val="both"/>
              <w:rPr>
                <w:rFonts w:eastAsia="Calibri"/>
                <w:sz w:val="18"/>
                <w:szCs w:val="18"/>
              </w:rPr>
            </w:pPr>
          </w:p>
          <w:p w14:paraId="02CF3073" w14:textId="77777777" w:rsidR="008214C4" w:rsidRPr="008214C4" w:rsidRDefault="008214C4" w:rsidP="008214C4">
            <w:pPr>
              <w:autoSpaceDE w:val="0"/>
              <w:autoSpaceDN w:val="0"/>
              <w:adjustRightInd w:val="0"/>
              <w:jc w:val="both"/>
              <w:rPr>
                <w:rFonts w:eastAsia="Calibri"/>
                <w:sz w:val="18"/>
                <w:szCs w:val="18"/>
              </w:rPr>
            </w:pPr>
          </w:p>
          <w:p w14:paraId="61826BC4" w14:textId="77777777" w:rsidR="008214C4" w:rsidRPr="008214C4" w:rsidRDefault="008214C4" w:rsidP="008214C4">
            <w:pPr>
              <w:autoSpaceDE w:val="0"/>
              <w:autoSpaceDN w:val="0"/>
              <w:adjustRightInd w:val="0"/>
              <w:jc w:val="both"/>
              <w:rPr>
                <w:rFonts w:eastAsia="Calibri"/>
                <w:sz w:val="18"/>
                <w:szCs w:val="18"/>
              </w:rPr>
            </w:pPr>
          </w:p>
          <w:p w14:paraId="636D1CB0" w14:textId="77777777" w:rsidR="008214C4" w:rsidRPr="008214C4" w:rsidRDefault="008214C4" w:rsidP="008214C4">
            <w:pPr>
              <w:autoSpaceDE w:val="0"/>
              <w:autoSpaceDN w:val="0"/>
              <w:adjustRightInd w:val="0"/>
              <w:jc w:val="both"/>
              <w:rPr>
                <w:rFonts w:eastAsia="Calibri"/>
                <w:sz w:val="18"/>
                <w:szCs w:val="18"/>
              </w:rPr>
            </w:pPr>
          </w:p>
          <w:p w14:paraId="6BF27EA6" w14:textId="77777777" w:rsidR="008214C4" w:rsidRPr="008214C4" w:rsidRDefault="008214C4" w:rsidP="008214C4">
            <w:pPr>
              <w:autoSpaceDE w:val="0"/>
              <w:autoSpaceDN w:val="0"/>
              <w:adjustRightInd w:val="0"/>
              <w:jc w:val="both"/>
              <w:rPr>
                <w:rFonts w:eastAsia="Calibri"/>
                <w:sz w:val="18"/>
                <w:szCs w:val="18"/>
              </w:rPr>
            </w:pPr>
          </w:p>
          <w:p w14:paraId="50F1AA07" w14:textId="77777777" w:rsidR="008214C4" w:rsidRPr="008214C4" w:rsidRDefault="008214C4" w:rsidP="008214C4">
            <w:pPr>
              <w:autoSpaceDE w:val="0"/>
              <w:autoSpaceDN w:val="0"/>
              <w:adjustRightInd w:val="0"/>
              <w:jc w:val="both"/>
              <w:rPr>
                <w:rFonts w:eastAsia="Calibri"/>
                <w:sz w:val="18"/>
                <w:szCs w:val="18"/>
              </w:rPr>
            </w:pPr>
          </w:p>
          <w:p w14:paraId="6214B4F8" w14:textId="77777777" w:rsidR="008214C4" w:rsidRPr="008214C4" w:rsidRDefault="008214C4" w:rsidP="008214C4">
            <w:pPr>
              <w:autoSpaceDE w:val="0"/>
              <w:autoSpaceDN w:val="0"/>
              <w:adjustRightInd w:val="0"/>
              <w:jc w:val="both"/>
              <w:rPr>
                <w:rFonts w:eastAsia="Calibri"/>
                <w:sz w:val="18"/>
                <w:szCs w:val="18"/>
              </w:rPr>
            </w:pPr>
          </w:p>
          <w:p w14:paraId="4F6F738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51" w:type="dxa"/>
          </w:tcPr>
          <w:p w14:paraId="01B09974" w14:textId="77777777" w:rsidR="008214C4" w:rsidRPr="008214C4" w:rsidRDefault="008214C4" w:rsidP="008214C4">
            <w:pPr>
              <w:autoSpaceDE w:val="0"/>
              <w:autoSpaceDN w:val="0"/>
              <w:adjustRightInd w:val="0"/>
              <w:jc w:val="both"/>
              <w:rPr>
                <w:rFonts w:eastAsia="Calibri"/>
                <w:sz w:val="18"/>
                <w:szCs w:val="18"/>
              </w:rPr>
            </w:pPr>
          </w:p>
          <w:p w14:paraId="6EFBB794" w14:textId="77777777" w:rsidR="008214C4" w:rsidRPr="008214C4" w:rsidRDefault="008214C4" w:rsidP="008214C4">
            <w:pPr>
              <w:autoSpaceDE w:val="0"/>
              <w:autoSpaceDN w:val="0"/>
              <w:adjustRightInd w:val="0"/>
              <w:jc w:val="both"/>
              <w:rPr>
                <w:rFonts w:eastAsia="Calibri"/>
                <w:sz w:val="18"/>
                <w:szCs w:val="18"/>
              </w:rPr>
            </w:pPr>
          </w:p>
          <w:p w14:paraId="49BE8AB3" w14:textId="77777777" w:rsidR="008214C4" w:rsidRPr="008214C4" w:rsidRDefault="008214C4" w:rsidP="008214C4">
            <w:pPr>
              <w:autoSpaceDE w:val="0"/>
              <w:autoSpaceDN w:val="0"/>
              <w:adjustRightInd w:val="0"/>
              <w:jc w:val="both"/>
              <w:rPr>
                <w:rFonts w:eastAsia="Calibri"/>
                <w:sz w:val="18"/>
                <w:szCs w:val="18"/>
              </w:rPr>
            </w:pPr>
          </w:p>
          <w:p w14:paraId="2DDBCF05" w14:textId="77777777" w:rsidR="008214C4" w:rsidRPr="008214C4" w:rsidRDefault="008214C4" w:rsidP="008214C4">
            <w:pPr>
              <w:autoSpaceDE w:val="0"/>
              <w:autoSpaceDN w:val="0"/>
              <w:adjustRightInd w:val="0"/>
              <w:jc w:val="both"/>
              <w:rPr>
                <w:rFonts w:eastAsia="Calibri"/>
                <w:sz w:val="18"/>
                <w:szCs w:val="18"/>
              </w:rPr>
            </w:pPr>
          </w:p>
          <w:p w14:paraId="64A1AC0F" w14:textId="77777777" w:rsidR="008214C4" w:rsidRPr="008214C4" w:rsidRDefault="008214C4" w:rsidP="008214C4">
            <w:pPr>
              <w:autoSpaceDE w:val="0"/>
              <w:autoSpaceDN w:val="0"/>
              <w:adjustRightInd w:val="0"/>
              <w:jc w:val="both"/>
              <w:rPr>
                <w:rFonts w:eastAsia="Calibri"/>
                <w:sz w:val="18"/>
                <w:szCs w:val="18"/>
              </w:rPr>
            </w:pPr>
          </w:p>
          <w:p w14:paraId="2952B2F6" w14:textId="77777777" w:rsidR="008214C4" w:rsidRPr="008214C4" w:rsidRDefault="008214C4" w:rsidP="008214C4">
            <w:pPr>
              <w:autoSpaceDE w:val="0"/>
              <w:autoSpaceDN w:val="0"/>
              <w:adjustRightInd w:val="0"/>
              <w:jc w:val="both"/>
              <w:rPr>
                <w:rFonts w:eastAsia="Calibri"/>
                <w:sz w:val="18"/>
                <w:szCs w:val="18"/>
              </w:rPr>
            </w:pPr>
          </w:p>
          <w:p w14:paraId="64A85657" w14:textId="77777777" w:rsidR="008214C4" w:rsidRPr="008214C4" w:rsidRDefault="008214C4" w:rsidP="008214C4">
            <w:pPr>
              <w:autoSpaceDE w:val="0"/>
              <w:autoSpaceDN w:val="0"/>
              <w:adjustRightInd w:val="0"/>
              <w:jc w:val="both"/>
              <w:rPr>
                <w:rFonts w:eastAsia="Calibri"/>
                <w:sz w:val="18"/>
                <w:szCs w:val="18"/>
              </w:rPr>
            </w:pPr>
          </w:p>
          <w:p w14:paraId="290532AE" w14:textId="77777777" w:rsidR="008214C4" w:rsidRPr="008214C4" w:rsidRDefault="008214C4" w:rsidP="008214C4">
            <w:pPr>
              <w:autoSpaceDE w:val="0"/>
              <w:autoSpaceDN w:val="0"/>
              <w:adjustRightInd w:val="0"/>
              <w:jc w:val="both"/>
              <w:rPr>
                <w:rFonts w:eastAsia="Calibri"/>
                <w:sz w:val="18"/>
                <w:szCs w:val="18"/>
              </w:rPr>
            </w:pPr>
          </w:p>
          <w:p w14:paraId="47760657" w14:textId="77777777" w:rsidR="008214C4" w:rsidRPr="008214C4" w:rsidRDefault="008214C4" w:rsidP="008214C4">
            <w:pPr>
              <w:autoSpaceDE w:val="0"/>
              <w:autoSpaceDN w:val="0"/>
              <w:adjustRightInd w:val="0"/>
              <w:jc w:val="both"/>
              <w:rPr>
                <w:rFonts w:eastAsia="Calibri"/>
                <w:sz w:val="18"/>
                <w:szCs w:val="18"/>
              </w:rPr>
            </w:pPr>
          </w:p>
          <w:p w14:paraId="15DE1C3D" w14:textId="77777777" w:rsidR="008214C4" w:rsidRPr="008214C4" w:rsidRDefault="008214C4" w:rsidP="008214C4">
            <w:pPr>
              <w:autoSpaceDE w:val="0"/>
              <w:autoSpaceDN w:val="0"/>
              <w:adjustRightInd w:val="0"/>
              <w:jc w:val="both"/>
              <w:rPr>
                <w:rFonts w:eastAsia="Calibri"/>
                <w:sz w:val="18"/>
                <w:szCs w:val="18"/>
              </w:rPr>
            </w:pPr>
          </w:p>
          <w:p w14:paraId="04EE0178"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c>
          <w:tcPr>
            <w:tcW w:w="840" w:type="dxa"/>
          </w:tcPr>
          <w:p w14:paraId="39BAF9A3" w14:textId="77777777" w:rsidR="008214C4" w:rsidRPr="008214C4" w:rsidRDefault="008214C4" w:rsidP="008214C4">
            <w:pPr>
              <w:autoSpaceDE w:val="0"/>
              <w:autoSpaceDN w:val="0"/>
              <w:adjustRightInd w:val="0"/>
              <w:jc w:val="both"/>
              <w:rPr>
                <w:rFonts w:eastAsia="Calibri"/>
                <w:sz w:val="18"/>
                <w:szCs w:val="18"/>
              </w:rPr>
            </w:pPr>
          </w:p>
          <w:p w14:paraId="5507C006" w14:textId="77777777" w:rsidR="008214C4" w:rsidRPr="008214C4" w:rsidRDefault="008214C4" w:rsidP="008214C4">
            <w:pPr>
              <w:autoSpaceDE w:val="0"/>
              <w:autoSpaceDN w:val="0"/>
              <w:adjustRightInd w:val="0"/>
              <w:jc w:val="both"/>
              <w:rPr>
                <w:rFonts w:eastAsia="Calibri"/>
                <w:sz w:val="18"/>
                <w:szCs w:val="18"/>
              </w:rPr>
            </w:pPr>
          </w:p>
          <w:p w14:paraId="255E8FE8" w14:textId="77777777" w:rsidR="008214C4" w:rsidRPr="008214C4" w:rsidRDefault="008214C4" w:rsidP="008214C4">
            <w:pPr>
              <w:autoSpaceDE w:val="0"/>
              <w:autoSpaceDN w:val="0"/>
              <w:adjustRightInd w:val="0"/>
              <w:jc w:val="both"/>
              <w:rPr>
                <w:rFonts w:eastAsia="Calibri"/>
                <w:sz w:val="18"/>
                <w:szCs w:val="18"/>
              </w:rPr>
            </w:pPr>
          </w:p>
          <w:p w14:paraId="37C37612" w14:textId="77777777" w:rsidR="008214C4" w:rsidRPr="008214C4" w:rsidRDefault="008214C4" w:rsidP="008214C4">
            <w:pPr>
              <w:autoSpaceDE w:val="0"/>
              <w:autoSpaceDN w:val="0"/>
              <w:adjustRightInd w:val="0"/>
              <w:jc w:val="both"/>
              <w:rPr>
                <w:rFonts w:eastAsia="Calibri"/>
                <w:sz w:val="18"/>
                <w:szCs w:val="18"/>
              </w:rPr>
            </w:pPr>
          </w:p>
          <w:p w14:paraId="6095729E" w14:textId="77777777" w:rsidR="008214C4" w:rsidRPr="008214C4" w:rsidRDefault="008214C4" w:rsidP="008214C4">
            <w:pPr>
              <w:autoSpaceDE w:val="0"/>
              <w:autoSpaceDN w:val="0"/>
              <w:adjustRightInd w:val="0"/>
              <w:jc w:val="both"/>
              <w:rPr>
                <w:rFonts w:eastAsia="Calibri"/>
                <w:sz w:val="18"/>
                <w:szCs w:val="18"/>
              </w:rPr>
            </w:pPr>
          </w:p>
          <w:p w14:paraId="605B0EAF" w14:textId="77777777" w:rsidR="008214C4" w:rsidRPr="008214C4" w:rsidRDefault="008214C4" w:rsidP="008214C4">
            <w:pPr>
              <w:autoSpaceDE w:val="0"/>
              <w:autoSpaceDN w:val="0"/>
              <w:adjustRightInd w:val="0"/>
              <w:jc w:val="both"/>
              <w:rPr>
                <w:rFonts w:eastAsia="Calibri"/>
                <w:sz w:val="18"/>
                <w:szCs w:val="18"/>
              </w:rPr>
            </w:pPr>
          </w:p>
          <w:p w14:paraId="204F3002" w14:textId="77777777" w:rsidR="008214C4" w:rsidRPr="008214C4" w:rsidRDefault="008214C4" w:rsidP="008214C4">
            <w:pPr>
              <w:autoSpaceDE w:val="0"/>
              <w:autoSpaceDN w:val="0"/>
              <w:adjustRightInd w:val="0"/>
              <w:jc w:val="both"/>
              <w:rPr>
                <w:rFonts w:eastAsia="Calibri"/>
                <w:sz w:val="18"/>
                <w:szCs w:val="18"/>
              </w:rPr>
            </w:pPr>
          </w:p>
          <w:p w14:paraId="18F18DCD" w14:textId="77777777" w:rsidR="008214C4" w:rsidRPr="008214C4" w:rsidRDefault="008214C4" w:rsidP="008214C4">
            <w:pPr>
              <w:autoSpaceDE w:val="0"/>
              <w:autoSpaceDN w:val="0"/>
              <w:adjustRightInd w:val="0"/>
              <w:jc w:val="both"/>
              <w:rPr>
                <w:rFonts w:eastAsia="Calibri"/>
                <w:sz w:val="18"/>
                <w:szCs w:val="18"/>
              </w:rPr>
            </w:pPr>
          </w:p>
          <w:p w14:paraId="05D9B97C" w14:textId="77777777" w:rsidR="008214C4" w:rsidRPr="008214C4" w:rsidRDefault="008214C4" w:rsidP="008214C4">
            <w:pPr>
              <w:autoSpaceDE w:val="0"/>
              <w:autoSpaceDN w:val="0"/>
              <w:adjustRightInd w:val="0"/>
              <w:jc w:val="both"/>
              <w:rPr>
                <w:rFonts w:eastAsia="Calibri"/>
                <w:sz w:val="18"/>
                <w:szCs w:val="18"/>
              </w:rPr>
            </w:pPr>
          </w:p>
          <w:p w14:paraId="0CAD6C84" w14:textId="77777777" w:rsidR="008214C4" w:rsidRPr="008214C4" w:rsidRDefault="008214C4" w:rsidP="008214C4">
            <w:pPr>
              <w:autoSpaceDE w:val="0"/>
              <w:autoSpaceDN w:val="0"/>
              <w:adjustRightInd w:val="0"/>
              <w:jc w:val="both"/>
              <w:rPr>
                <w:rFonts w:eastAsia="Calibri"/>
                <w:sz w:val="18"/>
                <w:szCs w:val="18"/>
              </w:rPr>
            </w:pPr>
          </w:p>
          <w:p w14:paraId="7428CCB5"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100</w:t>
            </w:r>
          </w:p>
        </w:tc>
      </w:tr>
      <w:tr w:rsidR="008214C4" w:rsidRPr="008214C4" w14:paraId="26C31FAD" w14:textId="77777777" w:rsidTr="00364BE3">
        <w:trPr>
          <w:trHeight w:val="469"/>
        </w:trPr>
        <w:tc>
          <w:tcPr>
            <w:tcW w:w="392" w:type="dxa"/>
            <w:vMerge w:val="restart"/>
            <w:tcBorders>
              <w:top w:val="nil"/>
              <w:left w:val="single" w:sz="4" w:space="0" w:color="auto"/>
              <w:bottom w:val="single" w:sz="4" w:space="0" w:color="auto"/>
              <w:right w:val="single" w:sz="4" w:space="0" w:color="auto"/>
            </w:tcBorders>
          </w:tcPr>
          <w:p w14:paraId="70684156" w14:textId="77777777" w:rsidR="008214C4" w:rsidRPr="008214C4" w:rsidRDefault="008214C4" w:rsidP="008214C4">
            <w:pPr>
              <w:jc w:val="both"/>
              <w:outlineLvl w:val="0"/>
              <w:rPr>
                <w:rFonts w:eastAsia="Calibri"/>
                <w:sz w:val="18"/>
                <w:szCs w:val="18"/>
              </w:rPr>
            </w:pPr>
          </w:p>
        </w:tc>
        <w:tc>
          <w:tcPr>
            <w:tcW w:w="1701" w:type="dxa"/>
            <w:vMerge w:val="restart"/>
            <w:tcBorders>
              <w:top w:val="nil"/>
              <w:left w:val="single" w:sz="4" w:space="0" w:color="auto"/>
              <w:bottom w:val="single" w:sz="4" w:space="0" w:color="auto"/>
              <w:right w:val="single" w:sz="4" w:space="0" w:color="auto"/>
            </w:tcBorders>
          </w:tcPr>
          <w:p w14:paraId="6A9F7A13" w14:textId="77777777" w:rsidR="008214C4" w:rsidRPr="008214C4" w:rsidRDefault="008214C4" w:rsidP="008214C4">
            <w:pPr>
              <w:jc w:val="both"/>
              <w:outlineLvl w:val="0"/>
              <w:rPr>
                <w:rFonts w:eastAsia="Calibri"/>
                <w:sz w:val="18"/>
                <w:szCs w:val="18"/>
              </w:rPr>
            </w:pPr>
          </w:p>
        </w:tc>
        <w:tc>
          <w:tcPr>
            <w:tcW w:w="1418" w:type="dxa"/>
            <w:vMerge w:val="restart"/>
            <w:tcBorders>
              <w:left w:val="single" w:sz="4" w:space="0" w:color="auto"/>
            </w:tcBorders>
          </w:tcPr>
          <w:p w14:paraId="031B123C" w14:textId="77777777" w:rsidR="008214C4" w:rsidRPr="008214C4" w:rsidRDefault="008214C4" w:rsidP="008214C4">
            <w:pPr>
              <w:jc w:val="both"/>
              <w:outlineLvl w:val="0"/>
              <w:rPr>
                <w:rFonts w:eastAsia="Calibri"/>
                <w:sz w:val="18"/>
                <w:szCs w:val="18"/>
              </w:rPr>
            </w:pPr>
            <w:r w:rsidRPr="008214C4">
              <w:rPr>
                <w:rFonts w:eastAsia="Calibri"/>
                <w:sz w:val="18"/>
                <w:szCs w:val="18"/>
              </w:rPr>
              <w:t>6.Організаціяпроведення обов’язкових профілактичних медичних оглядів працівників</w:t>
            </w:r>
            <w:r w:rsidRPr="008214C4">
              <w:rPr>
                <w:sz w:val="18"/>
                <w:szCs w:val="18"/>
              </w:rPr>
              <w:t xml:space="preserve"> Дитячо-юнацької спортивної школи  Новоукраїнської міської ради</w:t>
            </w:r>
          </w:p>
        </w:tc>
        <w:tc>
          <w:tcPr>
            <w:tcW w:w="706" w:type="dxa"/>
            <w:vMerge w:val="restart"/>
          </w:tcPr>
          <w:p w14:paraId="4097276B" w14:textId="77777777" w:rsidR="008214C4" w:rsidRPr="008214C4" w:rsidRDefault="008214C4" w:rsidP="008214C4">
            <w:pPr>
              <w:spacing w:line="276" w:lineRule="auto"/>
              <w:jc w:val="both"/>
              <w:rPr>
                <w:rFonts w:eastAsia="Calibri"/>
                <w:sz w:val="18"/>
                <w:szCs w:val="18"/>
              </w:rPr>
            </w:pPr>
            <w:r w:rsidRPr="008214C4">
              <w:rPr>
                <w:rFonts w:eastAsia="Calibri"/>
                <w:sz w:val="18"/>
                <w:szCs w:val="18"/>
              </w:rPr>
              <w:t>2026-2030</w:t>
            </w:r>
          </w:p>
        </w:tc>
        <w:tc>
          <w:tcPr>
            <w:tcW w:w="853" w:type="dxa"/>
            <w:vMerge w:val="restart"/>
          </w:tcPr>
          <w:p w14:paraId="01D00061" w14:textId="77777777" w:rsidR="008214C4" w:rsidRPr="008214C4" w:rsidRDefault="008214C4" w:rsidP="008214C4">
            <w:pPr>
              <w:autoSpaceDE w:val="0"/>
              <w:autoSpaceDN w:val="0"/>
              <w:adjustRightInd w:val="0"/>
              <w:jc w:val="both"/>
              <w:rPr>
                <w:b/>
                <w:bCs/>
                <w:sz w:val="18"/>
                <w:szCs w:val="18"/>
              </w:rPr>
            </w:pPr>
            <w:r w:rsidRPr="008214C4">
              <w:rPr>
                <w:sz w:val="18"/>
                <w:szCs w:val="18"/>
              </w:rPr>
              <w:t>Дитячо-юнацька спортивна школа  Новоукраїнської міської ради</w:t>
            </w:r>
          </w:p>
        </w:tc>
        <w:tc>
          <w:tcPr>
            <w:tcW w:w="850" w:type="dxa"/>
            <w:vMerge w:val="restart"/>
          </w:tcPr>
          <w:p w14:paraId="23AB3ED0" w14:textId="77777777" w:rsidR="008214C4" w:rsidRPr="008214C4" w:rsidRDefault="008214C4" w:rsidP="008214C4">
            <w:pPr>
              <w:autoSpaceDE w:val="0"/>
              <w:autoSpaceDN w:val="0"/>
              <w:adjustRightInd w:val="0"/>
              <w:jc w:val="both"/>
              <w:rPr>
                <w:sz w:val="18"/>
                <w:szCs w:val="18"/>
              </w:rPr>
            </w:pPr>
            <w:r w:rsidRPr="008214C4">
              <w:rPr>
                <w:sz w:val="18"/>
                <w:szCs w:val="18"/>
              </w:rPr>
              <w:t>Кошти бюджету Новоукраїнської громади</w:t>
            </w:r>
          </w:p>
        </w:tc>
        <w:tc>
          <w:tcPr>
            <w:tcW w:w="851" w:type="dxa"/>
            <w:vMerge w:val="restart"/>
          </w:tcPr>
          <w:p w14:paraId="7B958688" w14:textId="77777777" w:rsidR="008214C4" w:rsidRPr="008214C4" w:rsidRDefault="008214C4" w:rsidP="008214C4">
            <w:pPr>
              <w:spacing w:line="276" w:lineRule="auto"/>
              <w:jc w:val="center"/>
              <w:rPr>
                <w:sz w:val="18"/>
                <w:szCs w:val="18"/>
                <w:lang w:eastAsia="ru-RU"/>
              </w:rPr>
            </w:pPr>
            <w:r w:rsidRPr="008214C4">
              <w:rPr>
                <w:sz w:val="18"/>
                <w:szCs w:val="18"/>
                <w:lang w:eastAsia="ru-RU"/>
              </w:rPr>
              <w:t>11,493</w:t>
            </w:r>
          </w:p>
        </w:tc>
        <w:tc>
          <w:tcPr>
            <w:tcW w:w="850" w:type="dxa"/>
            <w:vMerge w:val="restart"/>
          </w:tcPr>
          <w:p w14:paraId="3256FF80" w14:textId="77777777" w:rsidR="008214C4" w:rsidRPr="008214C4" w:rsidRDefault="008214C4" w:rsidP="008214C4">
            <w:pPr>
              <w:spacing w:line="276" w:lineRule="auto"/>
              <w:jc w:val="center"/>
              <w:rPr>
                <w:sz w:val="18"/>
                <w:szCs w:val="18"/>
                <w:lang w:eastAsia="ru-RU"/>
              </w:rPr>
            </w:pPr>
            <w:r w:rsidRPr="008214C4">
              <w:rPr>
                <w:sz w:val="18"/>
                <w:szCs w:val="18"/>
                <w:lang w:eastAsia="ru-RU"/>
              </w:rPr>
              <w:t>11,493</w:t>
            </w:r>
          </w:p>
        </w:tc>
        <w:tc>
          <w:tcPr>
            <w:tcW w:w="851" w:type="dxa"/>
            <w:vMerge w:val="restart"/>
          </w:tcPr>
          <w:p w14:paraId="4E94A126" w14:textId="77777777" w:rsidR="008214C4" w:rsidRPr="008214C4" w:rsidRDefault="008214C4" w:rsidP="008214C4">
            <w:pPr>
              <w:spacing w:line="276" w:lineRule="auto"/>
              <w:jc w:val="center"/>
              <w:rPr>
                <w:sz w:val="18"/>
                <w:szCs w:val="18"/>
                <w:lang w:eastAsia="ru-RU"/>
              </w:rPr>
            </w:pPr>
            <w:r w:rsidRPr="008214C4">
              <w:rPr>
                <w:sz w:val="18"/>
                <w:szCs w:val="18"/>
                <w:lang w:eastAsia="ru-RU"/>
              </w:rPr>
              <w:t>11,493</w:t>
            </w:r>
          </w:p>
        </w:tc>
        <w:tc>
          <w:tcPr>
            <w:tcW w:w="850" w:type="dxa"/>
            <w:vMerge w:val="restart"/>
          </w:tcPr>
          <w:p w14:paraId="36F70BDE" w14:textId="77777777" w:rsidR="008214C4" w:rsidRPr="008214C4" w:rsidRDefault="008214C4" w:rsidP="008214C4">
            <w:pPr>
              <w:spacing w:line="276" w:lineRule="auto"/>
              <w:jc w:val="center"/>
              <w:rPr>
                <w:sz w:val="18"/>
                <w:szCs w:val="18"/>
                <w:lang w:eastAsia="ru-RU"/>
              </w:rPr>
            </w:pPr>
            <w:r w:rsidRPr="008214C4">
              <w:rPr>
                <w:sz w:val="18"/>
                <w:szCs w:val="18"/>
                <w:lang w:eastAsia="ru-RU"/>
              </w:rPr>
              <w:t>11,493</w:t>
            </w:r>
          </w:p>
        </w:tc>
        <w:tc>
          <w:tcPr>
            <w:tcW w:w="851" w:type="dxa"/>
            <w:vMerge w:val="restart"/>
          </w:tcPr>
          <w:p w14:paraId="3E8F0E0D" w14:textId="77777777" w:rsidR="008214C4" w:rsidRPr="008214C4" w:rsidRDefault="008214C4" w:rsidP="008214C4">
            <w:pPr>
              <w:spacing w:line="276" w:lineRule="auto"/>
              <w:jc w:val="center"/>
              <w:rPr>
                <w:sz w:val="18"/>
                <w:szCs w:val="18"/>
                <w:lang w:eastAsia="ru-RU"/>
              </w:rPr>
            </w:pPr>
            <w:r w:rsidRPr="008214C4">
              <w:rPr>
                <w:sz w:val="18"/>
                <w:szCs w:val="18"/>
                <w:lang w:eastAsia="ru-RU"/>
              </w:rPr>
              <w:t>11,493</w:t>
            </w:r>
          </w:p>
        </w:tc>
        <w:tc>
          <w:tcPr>
            <w:tcW w:w="1137" w:type="dxa"/>
          </w:tcPr>
          <w:p w14:paraId="111AF0BA" w14:textId="77777777" w:rsidR="008214C4" w:rsidRPr="008214C4" w:rsidRDefault="008214C4" w:rsidP="008214C4">
            <w:pPr>
              <w:spacing w:line="276" w:lineRule="auto"/>
              <w:jc w:val="both"/>
              <w:rPr>
                <w:rFonts w:eastAsia="Calibri"/>
                <w:i/>
                <w:sz w:val="18"/>
                <w:szCs w:val="18"/>
              </w:rPr>
            </w:pPr>
            <w:r w:rsidRPr="008214C4">
              <w:rPr>
                <w:rFonts w:eastAsia="Calibri"/>
                <w:i/>
                <w:sz w:val="18"/>
                <w:szCs w:val="18"/>
              </w:rPr>
              <w:t>Витрат:</w:t>
            </w:r>
          </w:p>
          <w:p w14:paraId="5191C78A" w14:textId="77777777" w:rsidR="008214C4" w:rsidRPr="008214C4" w:rsidRDefault="008214C4" w:rsidP="008214C4">
            <w:pPr>
              <w:autoSpaceDE w:val="0"/>
              <w:autoSpaceDN w:val="0"/>
              <w:adjustRightInd w:val="0"/>
              <w:jc w:val="both"/>
              <w:rPr>
                <w:rFonts w:eastAsia="Calibri"/>
                <w:sz w:val="18"/>
                <w:szCs w:val="18"/>
              </w:rPr>
            </w:pPr>
            <w:r w:rsidRPr="008214C4">
              <w:rPr>
                <w:sz w:val="16"/>
                <w:szCs w:val="16"/>
                <w:lang w:eastAsia="en-US"/>
              </w:rPr>
              <w:t>видатки на проведення медичного огляду,</w:t>
            </w:r>
            <w:r w:rsidRPr="008214C4">
              <w:rPr>
                <w:spacing w:val="40"/>
                <w:sz w:val="16"/>
                <w:szCs w:val="16"/>
                <w:lang w:eastAsia="en-US"/>
              </w:rPr>
              <w:t xml:space="preserve"> </w:t>
            </w:r>
            <w:r w:rsidRPr="008214C4">
              <w:rPr>
                <w:sz w:val="16"/>
                <w:szCs w:val="16"/>
                <w:lang w:eastAsia="en-US"/>
              </w:rPr>
              <w:t>тис. грн</w:t>
            </w:r>
          </w:p>
        </w:tc>
        <w:tc>
          <w:tcPr>
            <w:tcW w:w="847" w:type="dxa"/>
          </w:tcPr>
          <w:p w14:paraId="60A0ED45" w14:textId="77777777" w:rsidR="008214C4" w:rsidRPr="008214C4" w:rsidRDefault="008214C4" w:rsidP="008214C4">
            <w:pPr>
              <w:autoSpaceDE w:val="0"/>
              <w:autoSpaceDN w:val="0"/>
              <w:adjustRightInd w:val="0"/>
              <w:jc w:val="both"/>
              <w:rPr>
                <w:rFonts w:eastAsia="Calibri"/>
                <w:sz w:val="18"/>
                <w:szCs w:val="18"/>
              </w:rPr>
            </w:pPr>
          </w:p>
          <w:p w14:paraId="18BB5EBD" w14:textId="77777777" w:rsidR="008214C4" w:rsidRPr="008214C4" w:rsidRDefault="008214C4" w:rsidP="008214C4">
            <w:pPr>
              <w:autoSpaceDE w:val="0"/>
              <w:autoSpaceDN w:val="0"/>
              <w:adjustRightInd w:val="0"/>
              <w:jc w:val="both"/>
              <w:rPr>
                <w:rFonts w:eastAsia="Calibri"/>
                <w:sz w:val="18"/>
                <w:szCs w:val="18"/>
              </w:rPr>
            </w:pPr>
          </w:p>
          <w:p w14:paraId="672E3700" w14:textId="77777777" w:rsidR="008214C4" w:rsidRPr="008214C4" w:rsidRDefault="008214C4" w:rsidP="008214C4">
            <w:pPr>
              <w:autoSpaceDE w:val="0"/>
              <w:autoSpaceDN w:val="0"/>
              <w:adjustRightInd w:val="0"/>
              <w:jc w:val="both"/>
              <w:rPr>
                <w:rFonts w:eastAsia="Calibri"/>
                <w:sz w:val="18"/>
                <w:szCs w:val="18"/>
              </w:rPr>
            </w:pPr>
          </w:p>
          <w:p w14:paraId="7300D9A2" w14:textId="77777777" w:rsidR="008214C4" w:rsidRPr="008214C4" w:rsidRDefault="008214C4" w:rsidP="008214C4">
            <w:pPr>
              <w:autoSpaceDE w:val="0"/>
              <w:autoSpaceDN w:val="0"/>
              <w:adjustRightInd w:val="0"/>
              <w:jc w:val="both"/>
              <w:rPr>
                <w:rFonts w:eastAsia="Calibri"/>
                <w:sz w:val="18"/>
                <w:szCs w:val="18"/>
              </w:rPr>
            </w:pPr>
          </w:p>
          <w:p w14:paraId="02AA0581" w14:textId="77777777" w:rsidR="008214C4" w:rsidRPr="008214C4" w:rsidRDefault="008214C4" w:rsidP="008214C4">
            <w:pPr>
              <w:autoSpaceDE w:val="0"/>
              <w:autoSpaceDN w:val="0"/>
              <w:adjustRightInd w:val="0"/>
              <w:jc w:val="both"/>
              <w:rPr>
                <w:rFonts w:eastAsia="Calibri"/>
                <w:sz w:val="18"/>
                <w:szCs w:val="18"/>
              </w:rPr>
            </w:pPr>
          </w:p>
          <w:p w14:paraId="4FA1DDD6"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11,493</w:t>
            </w:r>
          </w:p>
        </w:tc>
        <w:tc>
          <w:tcPr>
            <w:tcW w:w="851" w:type="dxa"/>
          </w:tcPr>
          <w:p w14:paraId="0FC82886" w14:textId="77777777" w:rsidR="008214C4" w:rsidRPr="008214C4" w:rsidRDefault="008214C4" w:rsidP="008214C4">
            <w:pPr>
              <w:autoSpaceDE w:val="0"/>
              <w:autoSpaceDN w:val="0"/>
              <w:adjustRightInd w:val="0"/>
              <w:jc w:val="both"/>
              <w:rPr>
                <w:rFonts w:eastAsia="Calibri"/>
                <w:sz w:val="18"/>
                <w:szCs w:val="18"/>
              </w:rPr>
            </w:pPr>
          </w:p>
          <w:p w14:paraId="0CC755A1" w14:textId="77777777" w:rsidR="008214C4" w:rsidRPr="008214C4" w:rsidRDefault="008214C4" w:rsidP="008214C4">
            <w:pPr>
              <w:autoSpaceDE w:val="0"/>
              <w:autoSpaceDN w:val="0"/>
              <w:adjustRightInd w:val="0"/>
              <w:jc w:val="both"/>
              <w:rPr>
                <w:rFonts w:eastAsia="Calibri"/>
                <w:sz w:val="18"/>
                <w:szCs w:val="18"/>
              </w:rPr>
            </w:pPr>
          </w:p>
          <w:p w14:paraId="562CB6C3" w14:textId="77777777" w:rsidR="008214C4" w:rsidRPr="008214C4" w:rsidRDefault="008214C4" w:rsidP="008214C4">
            <w:pPr>
              <w:autoSpaceDE w:val="0"/>
              <w:autoSpaceDN w:val="0"/>
              <w:adjustRightInd w:val="0"/>
              <w:jc w:val="both"/>
              <w:rPr>
                <w:rFonts w:eastAsia="Calibri"/>
                <w:sz w:val="18"/>
                <w:szCs w:val="18"/>
              </w:rPr>
            </w:pPr>
          </w:p>
          <w:p w14:paraId="0C6C364D" w14:textId="77777777" w:rsidR="008214C4" w:rsidRPr="008214C4" w:rsidRDefault="008214C4" w:rsidP="008214C4">
            <w:pPr>
              <w:autoSpaceDE w:val="0"/>
              <w:autoSpaceDN w:val="0"/>
              <w:adjustRightInd w:val="0"/>
              <w:jc w:val="both"/>
              <w:rPr>
                <w:rFonts w:eastAsia="Calibri"/>
                <w:sz w:val="18"/>
                <w:szCs w:val="18"/>
              </w:rPr>
            </w:pPr>
          </w:p>
          <w:p w14:paraId="2E6BEB2F" w14:textId="77777777" w:rsidR="008214C4" w:rsidRPr="008214C4" w:rsidRDefault="008214C4" w:rsidP="008214C4">
            <w:pPr>
              <w:autoSpaceDE w:val="0"/>
              <w:autoSpaceDN w:val="0"/>
              <w:adjustRightInd w:val="0"/>
              <w:jc w:val="both"/>
              <w:rPr>
                <w:rFonts w:eastAsia="Calibri"/>
                <w:sz w:val="18"/>
                <w:szCs w:val="18"/>
              </w:rPr>
            </w:pPr>
          </w:p>
          <w:p w14:paraId="7D2A414A"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11,493</w:t>
            </w:r>
          </w:p>
        </w:tc>
        <w:tc>
          <w:tcPr>
            <w:tcW w:w="850" w:type="dxa"/>
          </w:tcPr>
          <w:p w14:paraId="59179E34" w14:textId="77777777" w:rsidR="008214C4" w:rsidRPr="008214C4" w:rsidRDefault="008214C4" w:rsidP="008214C4">
            <w:pPr>
              <w:autoSpaceDE w:val="0"/>
              <w:autoSpaceDN w:val="0"/>
              <w:adjustRightInd w:val="0"/>
              <w:jc w:val="both"/>
              <w:rPr>
                <w:rFonts w:eastAsia="Calibri"/>
                <w:sz w:val="18"/>
                <w:szCs w:val="18"/>
              </w:rPr>
            </w:pPr>
          </w:p>
          <w:p w14:paraId="7A1D2780" w14:textId="77777777" w:rsidR="008214C4" w:rsidRPr="008214C4" w:rsidRDefault="008214C4" w:rsidP="008214C4">
            <w:pPr>
              <w:autoSpaceDE w:val="0"/>
              <w:autoSpaceDN w:val="0"/>
              <w:adjustRightInd w:val="0"/>
              <w:jc w:val="both"/>
              <w:rPr>
                <w:rFonts w:eastAsia="Calibri"/>
                <w:sz w:val="18"/>
                <w:szCs w:val="18"/>
              </w:rPr>
            </w:pPr>
          </w:p>
          <w:p w14:paraId="4B8147F2" w14:textId="77777777" w:rsidR="008214C4" w:rsidRPr="008214C4" w:rsidRDefault="008214C4" w:rsidP="008214C4">
            <w:pPr>
              <w:autoSpaceDE w:val="0"/>
              <w:autoSpaceDN w:val="0"/>
              <w:adjustRightInd w:val="0"/>
              <w:jc w:val="both"/>
              <w:rPr>
                <w:rFonts w:eastAsia="Calibri"/>
                <w:sz w:val="18"/>
                <w:szCs w:val="18"/>
              </w:rPr>
            </w:pPr>
          </w:p>
          <w:p w14:paraId="39B1DEDD" w14:textId="77777777" w:rsidR="008214C4" w:rsidRPr="008214C4" w:rsidRDefault="008214C4" w:rsidP="008214C4">
            <w:pPr>
              <w:autoSpaceDE w:val="0"/>
              <w:autoSpaceDN w:val="0"/>
              <w:adjustRightInd w:val="0"/>
              <w:jc w:val="both"/>
              <w:rPr>
                <w:rFonts w:eastAsia="Calibri"/>
                <w:sz w:val="18"/>
                <w:szCs w:val="18"/>
              </w:rPr>
            </w:pPr>
          </w:p>
          <w:p w14:paraId="77BF96DA" w14:textId="77777777" w:rsidR="008214C4" w:rsidRPr="008214C4" w:rsidRDefault="008214C4" w:rsidP="008214C4">
            <w:pPr>
              <w:autoSpaceDE w:val="0"/>
              <w:autoSpaceDN w:val="0"/>
              <w:adjustRightInd w:val="0"/>
              <w:jc w:val="both"/>
              <w:rPr>
                <w:rFonts w:eastAsia="Calibri"/>
                <w:sz w:val="18"/>
                <w:szCs w:val="18"/>
              </w:rPr>
            </w:pPr>
          </w:p>
          <w:p w14:paraId="0C0B2FD8"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11,493</w:t>
            </w:r>
          </w:p>
        </w:tc>
        <w:tc>
          <w:tcPr>
            <w:tcW w:w="851" w:type="dxa"/>
          </w:tcPr>
          <w:p w14:paraId="243734AE" w14:textId="77777777" w:rsidR="008214C4" w:rsidRPr="008214C4" w:rsidRDefault="008214C4" w:rsidP="008214C4">
            <w:pPr>
              <w:autoSpaceDE w:val="0"/>
              <w:autoSpaceDN w:val="0"/>
              <w:adjustRightInd w:val="0"/>
              <w:jc w:val="both"/>
              <w:rPr>
                <w:rFonts w:eastAsia="Calibri"/>
                <w:sz w:val="18"/>
                <w:szCs w:val="18"/>
              </w:rPr>
            </w:pPr>
          </w:p>
          <w:p w14:paraId="74ECCE6D" w14:textId="77777777" w:rsidR="008214C4" w:rsidRPr="008214C4" w:rsidRDefault="008214C4" w:rsidP="008214C4">
            <w:pPr>
              <w:autoSpaceDE w:val="0"/>
              <w:autoSpaceDN w:val="0"/>
              <w:adjustRightInd w:val="0"/>
              <w:jc w:val="both"/>
              <w:rPr>
                <w:rFonts w:eastAsia="Calibri"/>
                <w:sz w:val="18"/>
                <w:szCs w:val="18"/>
              </w:rPr>
            </w:pPr>
          </w:p>
          <w:p w14:paraId="3BB815EC" w14:textId="77777777" w:rsidR="008214C4" w:rsidRPr="008214C4" w:rsidRDefault="008214C4" w:rsidP="008214C4">
            <w:pPr>
              <w:autoSpaceDE w:val="0"/>
              <w:autoSpaceDN w:val="0"/>
              <w:adjustRightInd w:val="0"/>
              <w:jc w:val="both"/>
              <w:rPr>
                <w:rFonts w:eastAsia="Calibri"/>
                <w:sz w:val="18"/>
                <w:szCs w:val="18"/>
              </w:rPr>
            </w:pPr>
          </w:p>
          <w:p w14:paraId="202DCEFC" w14:textId="77777777" w:rsidR="008214C4" w:rsidRPr="008214C4" w:rsidRDefault="008214C4" w:rsidP="008214C4">
            <w:pPr>
              <w:autoSpaceDE w:val="0"/>
              <w:autoSpaceDN w:val="0"/>
              <w:adjustRightInd w:val="0"/>
              <w:jc w:val="both"/>
              <w:rPr>
                <w:rFonts w:eastAsia="Calibri"/>
                <w:sz w:val="18"/>
                <w:szCs w:val="18"/>
              </w:rPr>
            </w:pPr>
          </w:p>
          <w:p w14:paraId="186A61A1" w14:textId="77777777" w:rsidR="008214C4" w:rsidRPr="008214C4" w:rsidRDefault="008214C4" w:rsidP="008214C4">
            <w:pPr>
              <w:autoSpaceDE w:val="0"/>
              <w:autoSpaceDN w:val="0"/>
              <w:adjustRightInd w:val="0"/>
              <w:jc w:val="both"/>
              <w:rPr>
                <w:rFonts w:eastAsia="Calibri"/>
                <w:sz w:val="18"/>
                <w:szCs w:val="18"/>
              </w:rPr>
            </w:pPr>
          </w:p>
          <w:p w14:paraId="44302D49"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11,493</w:t>
            </w:r>
          </w:p>
        </w:tc>
        <w:tc>
          <w:tcPr>
            <w:tcW w:w="840" w:type="dxa"/>
          </w:tcPr>
          <w:p w14:paraId="07463485" w14:textId="77777777" w:rsidR="008214C4" w:rsidRPr="008214C4" w:rsidRDefault="008214C4" w:rsidP="008214C4">
            <w:pPr>
              <w:autoSpaceDE w:val="0"/>
              <w:autoSpaceDN w:val="0"/>
              <w:adjustRightInd w:val="0"/>
              <w:jc w:val="both"/>
              <w:rPr>
                <w:rFonts w:eastAsia="Calibri"/>
                <w:sz w:val="18"/>
                <w:szCs w:val="18"/>
              </w:rPr>
            </w:pPr>
          </w:p>
          <w:p w14:paraId="2B59947B" w14:textId="77777777" w:rsidR="008214C4" w:rsidRPr="008214C4" w:rsidRDefault="008214C4" w:rsidP="008214C4">
            <w:pPr>
              <w:autoSpaceDE w:val="0"/>
              <w:autoSpaceDN w:val="0"/>
              <w:adjustRightInd w:val="0"/>
              <w:jc w:val="both"/>
              <w:rPr>
                <w:rFonts w:eastAsia="Calibri"/>
                <w:sz w:val="18"/>
                <w:szCs w:val="18"/>
              </w:rPr>
            </w:pPr>
          </w:p>
          <w:p w14:paraId="26A1F512" w14:textId="77777777" w:rsidR="008214C4" w:rsidRPr="008214C4" w:rsidRDefault="008214C4" w:rsidP="008214C4">
            <w:pPr>
              <w:autoSpaceDE w:val="0"/>
              <w:autoSpaceDN w:val="0"/>
              <w:adjustRightInd w:val="0"/>
              <w:jc w:val="both"/>
              <w:rPr>
                <w:rFonts w:eastAsia="Calibri"/>
                <w:sz w:val="18"/>
                <w:szCs w:val="18"/>
              </w:rPr>
            </w:pPr>
          </w:p>
          <w:p w14:paraId="2E438AD5" w14:textId="77777777" w:rsidR="008214C4" w:rsidRPr="008214C4" w:rsidRDefault="008214C4" w:rsidP="008214C4">
            <w:pPr>
              <w:autoSpaceDE w:val="0"/>
              <w:autoSpaceDN w:val="0"/>
              <w:adjustRightInd w:val="0"/>
              <w:jc w:val="both"/>
              <w:rPr>
                <w:rFonts w:eastAsia="Calibri"/>
                <w:sz w:val="18"/>
                <w:szCs w:val="18"/>
              </w:rPr>
            </w:pPr>
          </w:p>
          <w:p w14:paraId="7031D84E" w14:textId="77777777" w:rsidR="008214C4" w:rsidRPr="008214C4" w:rsidRDefault="008214C4" w:rsidP="008214C4">
            <w:pPr>
              <w:autoSpaceDE w:val="0"/>
              <w:autoSpaceDN w:val="0"/>
              <w:adjustRightInd w:val="0"/>
              <w:jc w:val="both"/>
              <w:rPr>
                <w:rFonts w:eastAsia="Calibri"/>
                <w:sz w:val="18"/>
                <w:szCs w:val="18"/>
              </w:rPr>
            </w:pPr>
          </w:p>
          <w:p w14:paraId="43441AC0"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11,493</w:t>
            </w:r>
          </w:p>
        </w:tc>
      </w:tr>
      <w:tr w:rsidR="008214C4" w:rsidRPr="008214C4" w14:paraId="78DBAF10" w14:textId="77777777" w:rsidTr="00364BE3">
        <w:trPr>
          <w:trHeight w:val="454"/>
        </w:trPr>
        <w:tc>
          <w:tcPr>
            <w:tcW w:w="392" w:type="dxa"/>
            <w:vMerge/>
            <w:tcBorders>
              <w:top w:val="nil"/>
              <w:left w:val="single" w:sz="4" w:space="0" w:color="auto"/>
              <w:bottom w:val="single" w:sz="4" w:space="0" w:color="auto"/>
              <w:right w:val="single" w:sz="4" w:space="0" w:color="auto"/>
            </w:tcBorders>
          </w:tcPr>
          <w:p w14:paraId="26A30737" w14:textId="77777777" w:rsidR="008214C4" w:rsidRPr="008214C4" w:rsidRDefault="008214C4" w:rsidP="008214C4">
            <w:pPr>
              <w:jc w:val="both"/>
              <w:outlineLvl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57589AE0"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7D3A71AB" w14:textId="77777777" w:rsidR="008214C4" w:rsidRPr="008214C4" w:rsidRDefault="008214C4" w:rsidP="008214C4">
            <w:pPr>
              <w:jc w:val="both"/>
              <w:outlineLvl w:val="0"/>
              <w:rPr>
                <w:rFonts w:eastAsia="Calibri"/>
                <w:sz w:val="18"/>
                <w:szCs w:val="18"/>
              </w:rPr>
            </w:pPr>
          </w:p>
        </w:tc>
        <w:tc>
          <w:tcPr>
            <w:tcW w:w="706" w:type="dxa"/>
            <w:vMerge/>
          </w:tcPr>
          <w:p w14:paraId="46279559" w14:textId="77777777" w:rsidR="008214C4" w:rsidRPr="008214C4" w:rsidRDefault="008214C4" w:rsidP="008214C4">
            <w:pPr>
              <w:spacing w:line="276" w:lineRule="auto"/>
              <w:jc w:val="both"/>
              <w:rPr>
                <w:rFonts w:eastAsia="Calibri"/>
                <w:sz w:val="18"/>
                <w:szCs w:val="18"/>
              </w:rPr>
            </w:pPr>
          </w:p>
        </w:tc>
        <w:tc>
          <w:tcPr>
            <w:tcW w:w="853" w:type="dxa"/>
            <w:vMerge/>
          </w:tcPr>
          <w:p w14:paraId="77994448" w14:textId="77777777" w:rsidR="008214C4" w:rsidRPr="008214C4" w:rsidRDefault="008214C4" w:rsidP="008214C4">
            <w:pPr>
              <w:autoSpaceDE w:val="0"/>
              <w:autoSpaceDN w:val="0"/>
              <w:adjustRightInd w:val="0"/>
              <w:jc w:val="both"/>
              <w:rPr>
                <w:sz w:val="18"/>
                <w:szCs w:val="18"/>
              </w:rPr>
            </w:pPr>
          </w:p>
        </w:tc>
        <w:tc>
          <w:tcPr>
            <w:tcW w:w="850" w:type="dxa"/>
            <w:vMerge/>
          </w:tcPr>
          <w:p w14:paraId="4DDD6CE6" w14:textId="77777777" w:rsidR="008214C4" w:rsidRPr="008214C4" w:rsidRDefault="008214C4" w:rsidP="008214C4">
            <w:pPr>
              <w:autoSpaceDE w:val="0"/>
              <w:autoSpaceDN w:val="0"/>
              <w:adjustRightInd w:val="0"/>
              <w:jc w:val="both"/>
              <w:rPr>
                <w:sz w:val="18"/>
                <w:szCs w:val="18"/>
              </w:rPr>
            </w:pPr>
          </w:p>
        </w:tc>
        <w:tc>
          <w:tcPr>
            <w:tcW w:w="851" w:type="dxa"/>
            <w:vMerge/>
          </w:tcPr>
          <w:p w14:paraId="42A79F60" w14:textId="77777777" w:rsidR="008214C4" w:rsidRPr="008214C4" w:rsidRDefault="008214C4" w:rsidP="008214C4">
            <w:pPr>
              <w:spacing w:line="276" w:lineRule="auto"/>
              <w:jc w:val="center"/>
              <w:rPr>
                <w:sz w:val="18"/>
                <w:szCs w:val="18"/>
                <w:lang w:eastAsia="ru-RU"/>
              </w:rPr>
            </w:pPr>
          </w:p>
        </w:tc>
        <w:tc>
          <w:tcPr>
            <w:tcW w:w="850" w:type="dxa"/>
            <w:vMerge/>
          </w:tcPr>
          <w:p w14:paraId="339A0E53" w14:textId="77777777" w:rsidR="008214C4" w:rsidRPr="008214C4" w:rsidRDefault="008214C4" w:rsidP="008214C4">
            <w:pPr>
              <w:spacing w:line="276" w:lineRule="auto"/>
              <w:jc w:val="center"/>
              <w:rPr>
                <w:sz w:val="18"/>
                <w:szCs w:val="18"/>
                <w:lang w:eastAsia="ru-RU"/>
              </w:rPr>
            </w:pPr>
          </w:p>
        </w:tc>
        <w:tc>
          <w:tcPr>
            <w:tcW w:w="851" w:type="dxa"/>
            <w:vMerge/>
          </w:tcPr>
          <w:p w14:paraId="382467EF" w14:textId="77777777" w:rsidR="008214C4" w:rsidRPr="008214C4" w:rsidRDefault="008214C4" w:rsidP="008214C4">
            <w:pPr>
              <w:spacing w:line="276" w:lineRule="auto"/>
              <w:jc w:val="center"/>
              <w:rPr>
                <w:sz w:val="18"/>
                <w:szCs w:val="18"/>
                <w:lang w:eastAsia="ru-RU"/>
              </w:rPr>
            </w:pPr>
          </w:p>
        </w:tc>
        <w:tc>
          <w:tcPr>
            <w:tcW w:w="850" w:type="dxa"/>
            <w:vMerge/>
          </w:tcPr>
          <w:p w14:paraId="67B4173C" w14:textId="77777777" w:rsidR="008214C4" w:rsidRPr="008214C4" w:rsidRDefault="008214C4" w:rsidP="008214C4">
            <w:pPr>
              <w:spacing w:line="276" w:lineRule="auto"/>
              <w:jc w:val="center"/>
              <w:rPr>
                <w:sz w:val="18"/>
                <w:szCs w:val="18"/>
                <w:lang w:eastAsia="ru-RU"/>
              </w:rPr>
            </w:pPr>
          </w:p>
        </w:tc>
        <w:tc>
          <w:tcPr>
            <w:tcW w:w="851" w:type="dxa"/>
            <w:vMerge/>
          </w:tcPr>
          <w:p w14:paraId="02EC49B8" w14:textId="77777777" w:rsidR="008214C4" w:rsidRPr="008214C4" w:rsidRDefault="008214C4" w:rsidP="008214C4">
            <w:pPr>
              <w:spacing w:line="276" w:lineRule="auto"/>
              <w:jc w:val="center"/>
              <w:rPr>
                <w:sz w:val="18"/>
                <w:szCs w:val="18"/>
                <w:lang w:eastAsia="ru-RU"/>
              </w:rPr>
            </w:pPr>
          </w:p>
        </w:tc>
        <w:tc>
          <w:tcPr>
            <w:tcW w:w="1137" w:type="dxa"/>
          </w:tcPr>
          <w:p w14:paraId="3DD4C10E"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6"/>
                <w:szCs w:val="16"/>
              </w:rPr>
              <w:t>Продукту:</w:t>
            </w:r>
            <w:r w:rsidRPr="008214C4">
              <w:rPr>
                <w:sz w:val="16"/>
                <w:szCs w:val="16"/>
              </w:rPr>
              <w:t xml:space="preserve"> </w:t>
            </w:r>
            <w:r w:rsidRPr="008214C4">
              <w:rPr>
                <w:rFonts w:eastAsia="Calibri"/>
                <w:sz w:val="16"/>
                <w:szCs w:val="16"/>
              </w:rPr>
              <w:t xml:space="preserve">кількість працівників, осіб з </w:t>
            </w:r>
            <w:proofErr w:type="spellStart"/>
            <w:r w:rsidRPr="008214C4">
              <w:rPr>
                <w:rFonts w:eastAsia="Calibri"/>
                <w:sz w:val="16"/>
                <w:szCs w:val="16"/>
              </w:rPr>
              <w:t>них:чоловіки</w:t>
            </w:r>
            <w:proofErr w:type="spellEnd"/>
            <w:r w:rsidRPr="008214C4">
              <w:rPr>
                <w:rFonts w:eastAsia="Calibri"/>
                <w:sz w:val="16"/>
                <w:szCs w:val="16"/>
              </w:rPr>
              <w:t>/жінки,</w:t>
            </w:r>
            <w:r w:rsidRPr="008214C4">
              <w:rPr>
                <w:rFonts w:eastAsia="Calibri"/>
                <w:i/>
                <w:sz w:val="16"/>
                <w:szCs w:val="16"/>
              </w:rPr>
              <w:t xml:space="preserve"> осіб</w:t>
            </w:r>
          </w:p>
        </w:tc>
        <w:tc>
          <w:tcPr>
            <w:tcW w:w="847" w:type="dxa"/>
          </w:tcPr>
          <w:p w14:paraId="25FF0C2F" w14:textId="77777777" w:rsidR="008214C4" w:rsidRPr="008214C4" w:rsidRDefault="008214C4" w:rsidP="008214C4">
            <w:pPr>
              <w:autoSpaceDE w:val="0"/>
              <w:autoSpaceDN w:val="0"/>
              <w:adjustRightInd w:val="0"/>
              <w:jc w:val="both"/>
              <w:rPr>
                <w:rFonts w:eastAsia="Calibri"/>
                <w:sz w:val="18"/>
                <w:szCs w:val="18"/>
              </w:rPr>
            </w:pPr>
          </w:p>
          <w:p w14:paraId="4483263D" w14:textId="77777777" w:rsidR="008214C4" w:rsidRPr="008214C4" w:rsidRDefault="008214C4" w:rsidP="008214C4">
            <w:pPr>
              <w:autoSpaceDE w:val="0"/>
              <w:autoSpaceDN w:val="0"/>
              <w:adjustRightInd w:val="0"/>
              <w:jc w:val="both"/>
              <w:rPr>
                <w:rFonts w:eastAsia="Calibri"/>
                <w:sz w:val="18"/>
                <w:szCs w:val="18"/>
              </w:rPr>
            </w:pPr>
          </w:p>
          <w:p w14:paraId="765ED0B7" w14:textId="77777777" w:rsidR="008214C4" w:rsidRPr="008214C4" w:rsidRDefault="008214C4" w:rsidP="008214C4">
            <w:pPr>
              <w:autoSpaceDE w:val="0"/>
              <w:autoSpaceDN w:val="0"/>
              <w:adjustRightInd w:val="0"/>
              <w:jc w:val="both"/>
              <w:rPr>
                <w:rFonts w:eastAsia="Calibri"/>
                <w:sz w:val="18"/>
                <w:szCs w:val="18"/>
              </w:rPr>
            </w:pPr>
          </w:p>
          <w:p w14:paraId="2E7A0587"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14   </w:t>
            </w:r>
          </w:p>
          <w:p w14:paraId="1A32C810"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4/10</w:t>
            </w:r>
          </w:p>
        </w:tc>
        <w:tc>
          <w:tcPr>
            <w:tcW w:w="851" w:type="dxa"/>
          </w:tcPr>
          <w:p w14:paraId="2931D43F" w14:textId="77777777" w:rsidR="008214C4" w:rsidRPr="008214C4" w:rsidRDefault="008214C4" w:rsidP="008214C4">
            <w:pPr>
              <w:autoSpaceDE w:val="0"/>
              <w:autoSpaceDN w:val="0"/>
              <w:adjustRightInd w:val="0"/>
              <w:jc w:val="both"/>
              <w:rPr>
                <w:rFonts w:eastAsia="Calibri"/>
                <w:sz w:val="18"/>
                <w:szCs w:val="18"/>
              </w:rPr>
            </w:pPr>
          </w:p>
          <w:p w14:paraId="77A844D5" w14:textId="77777777" w:rsidR="008214C4" w:rsidRPr="008214C4" w:rsidRDefault="008214C4" w:rsidP="008214C4">
            <w:pPr>
              <w:autoSpaceDE w:val="0"/>
              <w:autoSpaceDN w:val="0"/>
              <w:adjustRightInd w:val="0"/>
              <w:jc w:val="both"/>
              <w:rPr>
                <w:rFonts w:eastAsia="Calibri"/>
                <w:sz w:val="18"/>
                <w:szCs w:val="18"/>
              </w:rPr>
            </w:pPr>
          </w:p>
          <w:p w14:paraId="0D659851" w14:textId="77777777" w:rsidR="008214C4" w:rsidRPr="008214C4" w:rsidRDefault="008214C4" w:rsidP="008214C4">
            <w:pPr>
              <w:autoSpaceDE w:val="0"/>
              <w:autoSpaceDN w:val="0"/>
              <w:adjustRightInd w:val="0"/>
              <w:jc w:val="both"/>
              <w:rPr>
                <w:rFonts w:eastAsia="Calibri"/>
                <w:sz w:val="18"/>
                <w:szCs w:val="18"/>
              </w:rPr>
            </w:pPr>
          </w:p>
          <w:p w14:paraId="0D911580"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14   </w:t>
            </w:r>
          </w:p>
          <w:p w14:paraId="11F27A36"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4/10</w:t>
            </w:r>
          </w:p>
        </w:tc>
        <w:tc>
          <w:tcPr>
            <w:tcW w:w="850" w:type="dxa"/>
          </w:tcPr>
          <w:p w14:paraId="1E4731A0" w14:textId="77777777" w:rsidR="008214C4" w:rsidRPr="008214C4" w:rsidRDefault="008214C4" w:rsidP="008214C4">
            <w:pPr>
              <w:autoSpaceDE w:val="0"/>
              <w:autoSpaceDN w:val="0"/>
              <w:adjustRightInd w:val="0"/>
              <w:jc w:val="both"/>
              <w:rPr>
                <w:rFonts w:eastAsia="Calibri"/>
                <w:sz w:val="18"/>
                <w:szCs w:val="18"/>
              </w:rPr>
            </w:pPr>
          </w:p>
          <w:p w14:paraId="2C478FF5" w14:textId="77777777" w:rsidR="008214C4" w:rsidRPr="008214C4" w:rsidRDefault="008214C4" w:rsidP="008214C4">
            <w:pPr>
              <w:autoSpaceDE w:val="0"/>
              <w:autoSpaceDN w:val="0"/>
              <w:adjustRightInd w:val="0"/>
              <w:jc w:val="both"/>
              <w:rPr>
                <w:rFonts w:eastAsia="Calibri"/>
                <w:sz w:val="18"/>
                <w:szCs w:val="18"/>
              </w:rPr>
            </w:pPr>
          </w:p>
          <w:p w14:paraId="506A72C2" w14:textId="77777777" w:rsidR="008214C4" w:rsidRPr="008214C4" w:rsidRDefault="008214C4" w:rsidP="008214C4">
            <w:pPr>
              <w:autoSpaceDE w:val="0"/>
              <w:autoSpaceDN w:val="0"/>
              <w:adjustRightInd w:val="0"/>
              <w:jc w:val="both"/>
              <w:rPr>
                <w:rFonts w:eastAsia="Calibri"/>
                <w:sz w:val="18"/>
                <w:szCs w:val="18"/>
              </w:rPr>
            </w:pPr>
          </w:p>
          <w:p w14:paraId="1EC164A1"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14   </w:t>
            </w:r>
          </w:p>
          <w:p w14:paraId="7C3E3A65"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4/10</w:t>
            </w:r>
          </w:p>
        </w:tc>
        <w:tc>
          <w:tcPr>
            <w:tcW w:w="851" w:type="dxa"/>
          </w:tcPr>
          <w:p w14:paraId="7A532096" w14:textId="77777777" w:rsidR="008214C4" w:rsidRPr="008214C4" w:rsidRDefault="008214C4" w:rsidP="008214C4">
            <w:pPr>
              <w:autoSpaceDE w:val="0"/>
              <w:autoSpaceDN w:val="0"/>
              <w:adjustRightInd w:val="0"/>
              <w:jc w:val="both"/>
              <w:rPr>
                <w:rFonts w:eastAsia="Calibri"/>
                <w:sz w:val="18"/>
                <w:szCs w:val="18"/>
              </w:rPr>
            </w:pPr>
          </w:p>
          <w:p w14:paraId="621609E9" w14:textId="77777777" w:rsidR="008214C4" w:rsidRPr="008214C4" w:rsidRDefault="008214C4" w:rsidP="008214C4">
            <w:pPr>
              <w:autoSpaceDE w:val="0"/>
              <w:autoSpaceDN w:val="0"/>
              <w:adjustRightInd w:val="0"/>
              <w:jc w:val="both"/>
              <w:rPr>
                <w:rFonts w:eastAsia="Calibri"/>
                <w:sz w:val="18"/>
                <w:szCs w:val="18"/>
              </w:rPr>
            </w:pPr>
          </w:p>
          <w:p w14:paraId="02870D62" w14:textId="77777777" w:rsidR="008214C4" w:rsidRPr="008214C4" w:rsidRDefault="008214C4" w:rsidP="008214C4">
            <w:pPr>
              <w:autoSpaceDE w:val="0"/>
              <w:autoSpaceDN w:val="0"/>
              <w:adjustRightInd w:val="0"/>
              <w:jc w:val="both"/>
              <w:rPr>
                <w:rFonts w:eastAsia="Calibri"/>
                <w:sz w:val="18"/>
                <w:szCs w:val="18"/>
              </w:rPr>
            </w:pPr>
          </w:p>
          <w:p w14:paraId="121924F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14   </w:t>
            </w:r>
          </w:p>
          <w:p w14:paraId="69AD0D8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4/10</w:t>
            </w:r>
          </w:p>
        </w:tc>
        <w:tc>
          <w:tcPr>
            <w:tcW w:w="840" w:type="dxa"/>
          </w:tcPr>
          <w:p w14:paraId="2EEDAC92" w14:textId="77777777" w:rsidR="008214C4" w:rsidRPr="008214C4" w:rsidRDefault="008214C4" w:rsidP="008214C4">
            <w:pPr>
              <w:autoSpaceDE w:val="0"/>
              <w:autoSpaceDN w:val="0"/>
              <w:adjustRightInd w:val="0"/>
              <w:jc w:val="both"/>
              <w:rPr>
                <w:rFonts w:eastAsia="Calibri"/>
                <w:sz w:val="18"/>
                <w:szCs w:val="18"/>
              </w:rPr>
            </w:pPr>
          </w:p>
          <w:p w14:paraId="6F02286A" w14:textId="77777777" w:rsidR="008214C4" w:rsidRPr="008214C4" w:rsidRDefault="008214C4" w:rsidP="008214C4">
            <w:pPr>
              <w:autoSpaceDE w:val="0"/>
              <w:autoSpaceDN w:val="0"/>
              <w:adjustRightInd w:val="0"/>
              <w:jc w:val="both"/>
              <w:rPr>
                <w:rFonts w:eastAsia="Calibri"/>
                <w:sz w:val="18"/>
                <w:szCs w:val="18"/>
              </w:rPr>
            </w:pPr>
          </w:p>
          <w:p w14:paraId="40D5605F" w14:textId="77777777" w:rsidR="008214C4" w:rsidRPr="008214C4" w:rsidRDefault="008214C4" w:rsidP="008214C4">
            <w:pPr>
              <w:autoSpaceDE w:val="0"/>
              <w:autoSpaceDN w:val="0"/>
              <w:adjustRightInd w:val="0"/>
              <w:jc w:val="both"/>
              <w:rPr>
                <w:rFonts w:eastAsia="Calibri"/>
                <w:sz w:val="18"/>
                <w:szCs w:val="18"/>
              </w:rPr>
            </w:pPr>
          </w:p>
          <w:p w14:paraId="54DEEBB6"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 xml:space="preserve">14   </w:t>
            </w:r>
          </w:p>
          <w:p w14:paraId="07057EBC"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4/10</w:t>
            </w:r>
          </w:p>
        </w:tc>
      </w:tr>
      <w:tr w:rsidR="008214C4" w:rsidRPr="008214C4" w14:paraId="514520E9" w14:textId="77777777" w:rsidTr="00364BE3">
        <w:trPr>
          <w:trHeight w:val="439"/>
        </w:trPr>
        <w:tc>
          <w:tcPr>
            <w:tcW w:w="392" w:type="dxa"/>
            <w:vMerge/>
            <w:tcBorders>
              <w:top w:val="nil"/>
              <w:left w:val="single" w:sz="4" w:space="0" w:color="auto"/>
              <w:bottom w:val="single" w:sz="4" w:space="0" w:color="auto"/>
              <w:right w:val="single" w:sz="4" w:space="0" w:color="auto"/>
            </w:tcBorders>
          </w:tcPr>
          <w:p w14:paraId="1ED7DE91" w14:textId="77777777" w:rsidR="008214C4" w:rsidRPr="008214C4" w:rsidRDefault="008214C4" w:rsidP="008214C4">
            <w:pPr>
              <w:jc w:val="both"/>
              <w:outlineLvl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5A822DED"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tcBorders>
          </w:tcPr>
          <w:p w14:paraId="4F28C15A" w14:textId="77777777" w:rsidR="008214C4" w:rsidRPr="008214C4" w:rsidRDefault="008214C4" w:rsidP="008214C4">
            <w:pPr>
              <w:jc w:val="both"/>
              <w:outlineLvl w:val="0"/>
              <w:rPr>
                <w:rFonts w:eastAsia="Calibri"/>
                <w:sz w:val="18"/>
                <w:szCs w:val="18"/>
              </w:rPr>
            </w:pPr>
          </w:p>
        </w:tc>
        <w:tc>
          <w:tcPr>
            <w:tcW w:w="706" w:type="dxa"/>
            <w:vMerge/>
          </w:tcPr>
          <w:p w14:paraId="698E74E1" w14:textId="77777777" w:rsidR="008214C4" w:rsidRPr="008214C4" w:rsidRDefault="008214C4" w:rsidP="008214C4">
            <w:pPr>
              <w:spacing w:line="276" w:lineRule="auto"/>
              <w:jc w:val="both"/>
              <w:rPr>
                <w:rFonts w:eastAsia="Calibri"/>
                <w:sz w:val="18"/>
                <w:szCs w:val="18"/>
              </w:rPr>
            </w:pPr>
          </w:p>
        </w:tc>
        <w:tc>
          <w:tcPr>
            <w:tcW w:w="853" w:type="dxa"/>
            <w:vMerge/>
          </w:tcPr>
          <w:p w14:paraId="1926DE1E" w14:textId="77777777" w:rsidR="008214C4" w:rsidRPr="008214C4" w:rsidRDefault="008214C4" w:rsidP="008214C4">
            <w:pPr>
              <w:autoSpaceDE w:val="0"/>
              <w:autoSpaceDN w:val="0"/>
              <w:adjustRightInd w:val="0"/>
              <w:jc w:val="both"/>
              <w:rPr>
                <w:sz w:val="18"/>
                <w:szCs w:val="18"/>
              </w:rPr>
            </w:pPr>
          </w:p>
        </w:tc>
        <w:tc>
          <w:tcPr>
            <w:tcW w:w="850" w:type="dxa"/>
            <w:vMerge/>
          </w:tcPr>
          <w:p w14:paraId="0323DA7A" w14:textId="77777777" w:rsidR="008214C4" w:rsidRPr="008214C4" w:rsidRDefault="008214C4" w:rsidP="008214C4">
            <w:pPr>
              <w:autoSpaceDE w:val="0"/>
              <w:autoSpaceDN w:val="0"/>
              <w:adjustRightInd w:val="0"/>
              <w:jc w:val="both"/>
              <w:rPr>
                <w:sz w:val="18"/>
                <w:szCs w:val="18"/>
              </w:rPr>
            </w:pPr>
          </w:p>
        </w:tc>
        <w:tc>
          <w:tcPr>
            <w:tcW w:w="851" w:type="dxa"/>
            <w:vMerge/>
          </w:tcPr>
          <w:p w14:paraId="118128EE" w14:textId="77777777" w:rsidR="008214C4" w:rsidRPr="008214C4" w:rsidRDefault="008214C4" w:rsidP="008214C4">
            <w:pPr>
              <w:spacing w:line="276" w:lineRule="auto"/>
              <w:jc w:val="center"/>
              <w:rPr>
                <w:sz w:val="18"/>
                <w:szCs w:val="18"/>
                <w:lang w:eastAsia="ru-RU"/>
              </w:rPr>
            </w:pPr>
          </w:p>
        </w:tc>
        <w:tc>
          <w:tcPr>
            <w:tcW w:w="850" w:type="dxa"/>
            <w:vMerge/>
          </w:tcPr>
          <w:p w14:paraId="230BE531" w14:textId="77777777" w:rsidR="008214C4" w:rsidRPr="008214C4" w:rsidRDefault="008214C4" w:rsidP="008214C4">
            <w:pPr>
              <w:spacing w:line="276" w:lineRule="auto"/>
              <w:jc w:val="center"/>
              <w:rPr>
                <w:sz w:val="18"/>
                <w:szCs w:val="18"/>
                <w:lang w:eastAsia="ru-RU"/>
              </w:rPr>
            </w:pPr>
          </w:p>
        </w:tc>
        <w:tc>
          <w:tcPr>
            <w:tcW w:w="851" w:type="dxa"/>
            <w:vMerge/>
          </w:tcPr>
          <w:p w14:paraId="1A645228" w14:textId="77777777" w:rsidR="008214C4" w:rsidRPr="008214C4" w:rsidRDefault="008214C4" w:rsidP="008214C4">
            <w:pPr>
              <w:spacing w:line="276" w:lineRule="auto"/>
              <w:jc w:val="center"/>
              <w:rPr>
                <w:sz w:val="18"/>
                <w:szCs w:val="18"/>
                <w:lang w:eastAsia="ru-RU"/>
              </w:rPr>
            </w:pPr>
          </w:p>
        </w:tc>
        <w:tc>
          <w:tcPr>
            <w:tcW w:w="850" w:type="dxa"/>
            <w:vMerge/>
          </w:tcPr>
          <w:p w14:paraId="15B09BB4" w14:textId="77777777" w:rsidR="008214C4" w:rsidRPr="008214C4" w:rsidRDefault="008214C4" w:rsidP="008214C4">
            <w:pPr>
              <w:spacing w:line="276" w:lineRule="auto"/>
              <w:jc w:val="center"/>
              <w:rPr>
                <w:sz w:val="18"/>
                <w:szCs w:val="18"/>
                <w:lang w:eastAsia="ru-RU"/>
              </w:rPr>
            </w:pPr>
          </w:p>
        </w:tc>
        <w:tc>
          <w:tcPr>
            <w:tcW w:w="851" w:type="dxa"/>
            <w:vMerge/>
          </w:tcPr>
          <w:p w14:paraId="335213B2" w14:textId="77777777" w:rsidR="008214C4" w:rsidRPr="008214C4" w:rsidRDefault="008214C4" w:rsidP="008214C4">
            <w:pPr>
              <w:spacing w:line="276" w:lineRule="auto"/>
              <w:jc w:val="center"/>
              <w:rPr>
                <w:sz w:val="18"/>
                <w:szCs w:val="18"/>
                <w:lang w:eastAsia="ru-RU"/>
              </w:rPr>
            </w:pPr>
          </w:p>
        </w:tc>
        <w:tc>
          <w:tcPr>
            <w:tcW w:w="1137" w:type="dxa"/>
          </w:tcPr>
          <w:p w14:paraId="6ECA5C31"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8"/>
                <w:szCs w:val="18"/>
              </w:rPr>
              <w:t xml:space="preserve">Ефективності:  </w:t>
            </w:r>
            <w:r w:rsidRPr="008214C4">
              <w:rPr>
                <w:rFonts w:eastAsia="Calibri"/>
                <w:color w:val="000000"/>
                <w:sz w:val="16"/>
                <w:szCs w:val="16"/>
                <w:shd w:val="clear" w:color="auto" w:fill="FFFFFF"/>
              </w:rPr>
              <w:t xml:space="preserve">Орієнтовна </w:t>
            </w:r>
            <w:r w:rsidRPr="008214C4">
              <w:rPr>
                <w:rFonts w:eastAsia="Calibri"/>
                <w:color w:val="000000"/>
                <w:sz w:val="16"/>
                <w:szCs w:val="16"/>
                <w:shd w:val="clear" w:color="auto" w:fill="FFFFFF"/>
              </w:rPr>
              <w:lastRenderedPageBreak/>
              <w:t>вартість 1 обстеження</w:t>
            </w:r>
            <w:r w:rsidRPr="008214C4">
              <w:rPr>
                <w:rFonts w:eastAsia="Calibri"/>
                <w:i/>
                <w:sz w:val="18"/>
                <w:szCs w:val="18"/>
              </w:rPr>
              <w:t xml:space="preserve">  грн</w:t>
            </w:r>
          </w:p>
        </w:tc>
        <w:tc>
          <w:tcPr>
            <w:tcW w:w="847" w:type="dxa"/>
          </w:tcPr>
          <w:p w14:paraId="643FBD68" w14:textId="77777777" w:rsidR="008214C4" w:rsidRPr="008214C4" w:rsidRDefault="008214C4" w:rsidP="008214C4">
            <w:pPr>
              <w:autoSpaceDE w:val="0"/>
              <w:autoSpaceDN w:val="0"/>
              <w:adjustRightInd w:val="0"/>
              <w:jc w:val="both"/>
              <w:rPr>
                <w:rFonts w:eastAsia="Calibri"/>
                <w:sz w:val="18"/>
                <w:szCs w:val="18"/>
              </w:rPr>
            </w:pPr>
          </w:p>
          <w:p w14:paraId="7C52377D" w14:textId="77777777" w:rsidR="008214C4" w:rsidRPr="008214C4" w:rsidRDefault="008214C4" w:rsidP="008214C4">
            <w:pPr>
              <w:autoSpaceDE w:val="0"/>
              <w:autoSpaceDN w:val="0"/>
              <w:adjustRightInd w:val="0"/>
              <w:jc w:val="both"/>
              <w:rPr>
                <w:rFonts w:eastAsia="Calibri"/>
                <w:sz w:val="18"/>
                <w:szCs w:val="18"/>
              </w:rPr>
            </w:pPr>
          </w:p>
          <w:p w14:paraId="7927A826" w14:textId="77777777" w:rsidR="008214C4" w:rsidRPr="008214C4" w:rsidRDefault="008214C4" w:rsidP="008214C4">
            <w:pPr>
              <w:autoSpaceDE w:val="0"/>
              <w:autoSpaceDN w:val="0"/>
              <w:adjustRightInd w:val="0"/>
              <w:jc w:val="both"/>
              <w:rPr>
                <w:rFonts w:eastAsia="Calibri"/>
                <w:sz w:val="18"/>
                <w:szCs w:val="18"/>
              </w:rPr>
            </w:pPr>
          </w:p>
          <w:p w14:paraId="016AAFD2" w14:textId="77777777" w:rsidR="008214C4" w:rsidRPr="008214C4" w:rsidRDefault="008214C4" w:rsidP="008214C4">
            <w:pPr>
              <w:autoSpaceDE w:val="0"/>
              <w:autoSpaceDN w:val="0"/>
              <w:adjustRightInd w:val="0"/>
              <w:jc w:val="both"/>
              <w:rPr>
                <w:rFonts w:eastAsia="Calibri"/>
                <w:sz w:val="18"/>
                <w:szCs w:val="18"/>
              </w:rPr>
            </w:pPr>
          </w:p>
          <w:p w14:paraId="74E7C20F"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820</w:t>
            </w:r>
          </w:p>
        </w:tc>
        <w:tc>
          <w:tcPr>
            <w:tcW w:w="851" w:type="dxa"/>
          </w:tcPr>
          <w:p w14:paraId="7A0CB12F" w14:textId="77777777" w:rsidR="008214C4" w:rsidRPr="008214C4" w:rsidRDefault="008214C4" w:rsidP="008214C4">
            <w:pPr>
              <w:autoSpaceDE w:val="0"/>
              <w:autoSpaceDN w:val="0"/>
              <w:adjustRightInd w:val="0"/>
              <w:jc w:val="both"/>
              <w:rPr>
                <w:rFonts w:eastAsia="Calibri"/>
                <w:sz w:val="18"/>
                <w:szCs w:val="18"/>
              </w:rPr>
            </w:pPr>
          </w:p>
          <w:p w14:paraId="53F6477E" w14:textId="77777777" w:rsidR="008214C4" w:rsidRPr="008214C4" w:rsidRDefault="008214C4" w:rsidP="008214C4">
            <w:pPr>
              <w:autoSpaceDE w:val="0"/>
              <w:autoSpaceDN w:val="0"/>
              <w:adjustRightInd w:val="0"/>
              <w:jc w:val="both"/>
              <w:rPr>
                <w:rFonts w:eastAsia="Calibri"/>
                <w:sz w:val="18"/>
                <w:szCs w:val="18"/>
              </w:rPr>
            </w:pPr>
          </w:p>
          <w:p w14:paraId="2A218A83" w14:textId="77777777" w:rsidR="008214C4" w:rsidRPr="008214C4" w:rsidRDefault="008214C4" w:rsidP="008214C4">
            <w:pPr>
              <w:autoSpaceDE w:val="0"/>
              <w:autoSpaceDN w:val="0"/>
              <w:adjustRightInd w:val="0"/>
              <w:jc w:val="both"/>
              <w:rPr>
                <w:rFonts w:eastAsia="Calibri"/>
                <w:sz w:val="18"/>
                <w:szCs w:val="18"/>
              </w:rPr>
            </w:pPr>
          </w:p>
          <w:p w14:paraId="63CB7FFB" w14:textId="77777777" w:rsidR="008214C4" w:rsidRPr="008214C4" w:rsidRDefault="008214C4" w:rsidP="008214C4">
            <w:pPr>
              <w:autoSpaceDE w:val="0"/>
              <w:autoSpaceDN w:val="0"/>
              <w:adjustRightInd w:val="0"/>
              <w:jc w:val="both"/>
              <w:rPr>
                <w:rFonts w:eastAsia="Calibri"/>
                <w:sz w:val="18"/>
                <w:szCs w:val="18"/>
              </w:rPr>
            </w:pPr>
          </w:p>
          <w:p w14:paraId="10F9A976"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820</w:t>
            </w:r>
          </w:p>
        </w:tc>
        <w:tc>
          <w:tcPr>
            <w:tcW w:w="850" w:type="dxa"/>
          </w:tcPr>
          <w:p w14:paraId="54E6CF36" w14:textId="77777777" w:rsidR="008214C4" w:rsidRPr="008214C4" w:rsidRDefault="008214C4" w:rsidP="008214C4">
            <w:pPr>
              <w:autoSpaceDE w:val="0"/>
              <w:autoSpaceDN w:val="0"/>
              <w:adjustRightInd w:val="0"/>
              <w:jc w:val="both"/>
              <w:rPr>
                <w:rFonts w:eastAsia="Calibri"/>
                <w:sz w:val="18"/>
                <w:szCs w:val="18"/>
              </w:rPr>
            </w:pPr>
          </w:p>
          <w:p w14:paraId="35A81F10" w14:textId="77777777" w:rsidR="008214C4" w:rsidRPr="008214C4" w:rsidRDefault="008214C4" w:rsidP="008214C4">
            <w:pPr>
              <w:autoSpaceDE w:val="0"/>
              <w:autoSpaceDN w:val="0"/>
              <w:adjustRightInd w:val="0"/>
              <w:jc w:val="both"/>
              <w:rPr>
                <w:rFonts w:eastAsia="Calibri"/>
                <w:sz w:val="18"/>
                <w:szCs w:val="18"/>
              </w:rPr>
            </w:pPr>
          </w:p>
          <w:p w14:paraId="0DBC777E" w14:textId="77777777" w:rsidR="008214C4" w:rsidRPr="008214C4" w:rsidRDefault="008214C4" w:rsidP="008214C4">
            <w:pPr>
              <w:autoSpaceDE w:val="0"/>
              <w:autoSpaceDN w:val="0"/>
              <w:adjustRightInd w:val="0"/>
              <w:jc w:val="both"/>
              <w:rPr>
                <w:rFonts w:eastAsia="Calibri"/>
                <w:sz w:val="18"/>
                <w:szCs w:val="18"/>
              </w:rPr>
            </w:pPr>
          </w:p>
          <w:p w14:paraId="1240C59D" w14:textId="77777777" w:rsidR="008214C4" w:rsidRPr="008214C4" w:rsidRDefault="008214C4" w:rsidP="008214C4">
            <w:pPr>
              <w:autoSpaceDE w:val="0"/>
              <w:autoSpaceDN w:val="0"/>
              <w:adjustRightInd w:val="0"/>
              <w:jc w:val="both"/>
              <w:rPr>
                <w:rFonts w:eastAsia="Calibri"/>
                <w:sz w:val="18"/>
                <w:szCs w:val="18"/>
              </w:rPr>
            </w:pPr>
          </w:p>
          <w:p w14:paraId="59E9CB49"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820</w:t>
            </w:r>
          </w:p>
        </w:tc>
        <w:tc>
          <w:tcPr>
            <w:tcW w:w="851" w:type="dxa"/>
          </w:tcPr>
          <w:p w14:paraId="792892A6" w14:textId="77777777" w:rsidR="008214C4" w:rsidRPr="008214C4" w:rsidRDefault="008214C4" w:rsidP="008214C4">
            <w:pPr>
              <w:autoSpaceDE w:val="0"/>
              <w:autoSpaceDN w:val="0"/>
              <w:adjustRightInd w:val="0"/>
              <w:jc w:val="both"/>
              <w:rPr>
                <w:rFonts w:eastAsia="Calibri"/>
                <w:sz w:val="18"/>
                <w:szCs w:val="18"/>
              </w:rPr>
            </w:pPr>
          </w:p>
          <w:p w14:paraId="248ED00F" w14:textId="77777777" w:rsidR="008214C4" w:rsidRPr="008214C4" w:rsidRDefault="008214C4" w:rsidP="008214C4">
            <w:pPr>
              <w:autoSpaceDE w:val="0"/>
              <w:autoSpaceDN w:val="0"/>
              <w:adjustRightInd w:val="0"/>
              <w:jc w:val="both"/>
              <w:rPr>
                <w:rFonts w:eastAsia="Calibri"/>
                <w:sz w:val="18"/>
                <w:szCs w:val="18"/>
              </w:rPr>
            </w:pPr>
          </w:p>
          <w:p w14:paraId="15D09CB4" w14:textId="77777777" w:rsidR="008214C4" w:rsidRPr="008214C4" w:rsidRDefault="008214C4" w:rsidP="008214C4">
            <w:pPr>
              <w:autoSpaceDE w:val="0"/>
              <w:autoSpaceDN w:val="0"/>
              <w:adjustRightInd w:val="0"/>
              <w:jc w:val="both"/>
              <w:rPr>
                <w:rFonts w:eastAsia="Calibri"/>
                <w:sz w:val="18"/>
                <w:szCs w:val="18"/>
              </w:rPr>
            </w:pPr>
          </w:p>
          <w:p w14:paraId="7F186347" w14:textId="77777777" w:rsidR="008214C4" w:rsidRPr="008214C4" w:rsidRDefault="008214C4" w:rsidP="008214C4">
            <w:pPr>
              <w:autoSpaceDE w:val="0"/>
              <w:autoSpaceDN w:val="0"/>
              <w:adjustRightInd w:val="0"/>
              <w:jc w:val="both"/>
              <w:rPr>
                <w:rFonts w:eastAsia="Calibri"/>
                <w:sz w:val="18"/>
                <w:szCs w:val="18"/>
              </w:rPr>
            </w:pPr>
          </w:p>
          <w:p w14:paraId="65A59C58"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820</w:t>
            </w:r>
          </w:p>
        </w:tc>
        <w:tc>
          <w:tcPr>
            <w:tcW w:w="840" w:type="dxa"/>
          </w:tcPr>
          <w:p w14:paraId="1D6BB80F" w14:textId="77777777" w:rsidR="008214C4" w:rsidRPr="008214C4" w:rsidRDefault="008214C4" w:rsidP="008214C4">
            <w:pPr>
              <w:autoSpaceDE w:val="0"/>
              <w:autoSpaceDN w:val="0"/>
              <w:adjustRightInd w:val="0"/>
              <w:jc w:val="both"/>
              <w:rPr>
                <w:rFonts w:eastAsia="Calibri"/>
                <w:sz w:val="18"/>
                <w:szCs w:val="18"/>
              </w:rPr>
            </w:pPr>
          </w:p>
          <w:p w14:paraId="4880D3FE" w14:textId="77777777" w:rsidR="008214C4" w:rsidRPr="008214C4" w:rsidRDefault="008214C4" w:rsidP="008214C4">
            <w:pPr>
              <w:autoSpaceDE w:val="0"/>
              <w:autoSpaceDN w:val="0"/>
              <w:adjustRightInd w:val="0"/>
              <w:jc w:val="both"/>
              <w:rPr>
                <w:rFonts w:eastAsia="Calibri"/>
                <w:sz w:val="18"/>
                <w:szCs w:val="18"/>
              </w:rPr>
            </w:pPr>
          </w:p>
          <w:p w14:paraId="11518820" w14:textId="77777777" w:rsidR="008214C4" w:rsidRPr="008214C4" w:rsidRDefault="008214C4" w:rsidP="008214C4">
            <w:pPr>
              <w:autoSpaceDE w:val="0"/>
              <w:autoSpaceDN w:val="0"/>
              <w:adjustRightInd w:val="0"/>
              <w:jc w:val="both"/>
              <w:rPr>
                <w:rFonts w:eastAsia="Calibri"/>
                <w:sz w:val="18"/>
                <w:szCs w:val="18"/>
              </w:rPr>
            </w:pPr>
          </w:p>
          <w:p w14:paraId="7FDFE6B9" w14:textId="77777777" w:rsidR="008214C4" w:rsidRPr="008214C4" w:rsidRDefault="008214C4" w:rsidP="008214C4">
            <w:pPr>
              <w:autoSpaceDE w:val="0"/>
              <w:autoSpaceDN w:val="0"/>
              <w:adjustRightInd w:val="0"/>
              <w:jc w:val="both"/>
              <w:rPr>
                <w:rFonts w:eastAsia="Calibri"/>
                <w:sz w:val="18"/>
                <w:szCs w:val="18"/>
              </w:rPr>
            </w:pPr>
          </w:p>
          <w:p w14:paraId="4BA342C3"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sz w:val="18"/>
                <w:szCs w:val="18"/>
              </w:rPr>
              <w:t>820</w:t>
            </w:r>
          </w:p>
        </w:tc>
      </w:tr>
      <w:tr w:rsidR="008214C4" w:rsidRPr="008214C4" w14:paraId="1A1BB75C" w14:textId="77777777" w:rsidTr="00364BE3">
        <w:trPr>
          <w:trHeight w:val="693"/>
        </w:trPr>
        <w:tc>
          <w:tcPr>
            <w:tcW w:w="392" w:type="dxa"/>
            <w:vMerge/>
            <w:tcBorders>
              <w:top w:val="nil"/>
              <w:left w:val="single" w:sz="4" w:space="0" w:color="auto"/>
              <w:bottom w:val="single" w:sz="4" w:space="0" w:color="auto"/>
              <w:right w:val="single" w:sz="4" w:space="0" w:color="auto"/>
            </w:tcBorders>
          </w:tcPr>
          <w:p w14:paraId="640C5DF7" w14:textId="77777777" w:rsidR="008214C4" w:rsidRPr="008214C4" w:rsidRDefault="008214C4" w:rsidP="008214C4">
            <w:pPr>
              <w:jc w:val="both"/>
              <w:outlineLvl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497DA5F8" w14:textId="77777777" w:rsidR="008214C4" w:rsidRPr="008214C4" w:rsidRDefault="008214C4" w:rsidP="008214C4">
            <w:pPr>
              <w:jc w:val="both"/>
              <w:outlineLvl w:val="0"/>
              <w:rPr>
                <w:rFonts w:eastAsia="Calibri"/>
                <w:sz w:val="18"/>
                <w:szCs w:val="18"/>
              </w:rPr>
            </w:pPr>
          </w:p>
        </w:tc>
        <w:tc>
          <w:tcPr>
            <w:tcW w:w="1418" w:type="dxa"/>
            <w:vMerge/>
            <w:tcBorders>
              <w:left w:val="single" w:sz="4" w:space="0" w:color="auto"/>
              <w:bottom w:val="single" w:sz="4" w:space="0" w:color="auto"/>
            </w:tcBorders>
          </w:tcPr>
          <w:p w14:paraId="745501BE" w14:textId="77777777" w:rsidR="008214C4" w:rsidRPr="008214C4" w:rsidRDefault="008214C4" w:rsidP="008214C4">
            <w:pPr>
              <w:jc w:val="both"/>
              <w:outlineLvl w:val="0"/>
              <w:rPr>
                <w:rFonts w:eastAsia="Calibri"/>
                <w:sz w:val="18"/>
                <w:szCs w:val="18"/>
              </w:rPr>
            </w:pPr>
          </w:p>
        </w:tc>
        <w:tc>
          <w:tcPr>
            <w:tcW w:w="706" w:type="dxa"/>
            <w:vMerge/>
            <w:tcBorders>
              <w:bottom w:val="single" w:sz="4" w:space="0" w:color="auto"/>
            </w:tcBorders>
          </w:tcPr>
          <w:p w14:paraId="7C30D061" w14:textId="77777777" w:rsidR="008214C4" w:rsidRPr="008214C4" w:rsidRDefault="008214C4" w:rsidP="008214C4">
            <w:pPr>
              <w:spacing w:line="276" w:lineRule="auto"/>
              <w:jc w:val="both"/>
              <w:rPr>
                <w:rFonts w:eastAsia="Calibri"/>
                <w:sz w:val="18"/>
                <w:szCs w:val="18"/>
              </w:rPr>
            </w:pPr>
          </w:p>
        </w:tc>
        <w:tc>
          <w:tcPr>
            <w:tcW w:w="853" w:type="dxa"/>
            <w:vMerge/>
            <w:tcBorders>
              <w:bottom w:val="single" w:sz="4" w:space="0" w:color="auto"/>
            </w:tcBorders>
          </w:tcPr>
          <w:p w14:paraId="77B70AE7" w14:textId="77777777" w:rsidR="008214C4" w:rsidRPr="008214C4" w:rsidRDefault="008214C4" w:rsidP="008214C4">
            <w:pPr>
              <w:autoSpaceDE w:val="0"/>
              <w:autoSpaceDN w:val="0"/>
              <w:adjustRightInd w:val="0"/>
              <w:jc w:val="both"/>
              <w:rPr>
                <w:sz w:val="18"/>
                <w:szCs w:val="18"/>
              </w:rPr>
            </w:pPr>
          </w:p>
        </w:tc>
        <w:tc>
          <w:tcPr>
            <w:tcW w:w="850" w:type="dxa"/>
            <w:vMerge/>
            <w:tcBorders>
              <w:bottom w:val="single" w:sz="4" w:space="0" w:color="auto"/>
            </w:tcBorders>
          </w:tcPr>
          <w:p w14:paraId="442A2EE3" w14:textId="77777777" w:rsidR="008214C4" w:rsidRPr="008214C4" w:rsidRDefault="008214C4" w:rsidP="008214C4">
            <w:pPr>
              <w:autoSpaceDE w:val="0"/>
              <w:autoSpaceDN w:val="0"/>
              <w:adjustRightInd w:val="0"/>
              <w:jc w:val="both"/>
              <w:rPr>
                <w:sz w:val="18"/>
                <w:szCs w:val="18"/>
              </w:rPr>
            </w:pPr>
          </w:p>
        </w:tc>
        <w:tc>
          <w:tcPr>
            <w:tcW w:w="851" w:type="dxa"/>
            <w:vMerge/>
            <w:tcBorders>
              <w:bottom w:val="single" w:sz="4" w:space="0" w:color="auto"/>
            </w:tcBorders>
          </w:tcPr>
          <w:p w14:paraId="215594C1" w14:textId="77777777" w:rsidR="008214C4" w:rsidRPr="008214C4" w:rsidRDefault="008214C4" w:rsidP="008214C4">
            <w:pPr>
              <w:spacing w:line="276" w:lineRule="auto"/>
              <w:jc w:val="center"/>
              <w:rPr>
                <w:sz w:val="18"/>
                <w:szCs w:val="18"/>
                <w:lang w:eastAsia="ru-RU"/>
              </w:rPr>
            </w:pPr>
          </w:p>
        </w:tc>
        <w:tc>
          <w:tcPr>
            <w:tcW w:w="850" w:type="dxa"/>
            <w:vMerge/>
            <w:tcBorders>
              <w:bottom w:val="single" w:sz="4" w:space="0" w:color="auto"/>
            </w:tcBorders>
          </w:tcPr>
          <w:p w14:paraId="6B38853B" w14:textId="77777777" w:rsidR="008214C4" w:rsidRPr="008214C4" w:rsidRDefault="008214C4" w:rsidP="008214C4">
            <w:pPr>
              <w:spacing w:line="276" w:lineRule="auto"/>
              <w:jc w:val="center"/>
              <w:rPr>
                <w:sz w:val="18"/>
                <w:szCs w:val="18"/>
                <w:lang w:eastAsia="ru-RU"/>
              </w:rPr>
            </w:pPr>
          </w:p>
        </w:tc>
        <w:tc>
          <w:tcPr>
            <w:tcW w:w="851" w:type="dxa"/>
            <w:vMerge/>
            <w:tcBorders>
              <w:bottom w:val="single" w:sz="4" w:space="0" w:color="auto"/>
            </w:tcBorders>
          </w:tcPr>
          <w:p w14:paraId="725C0F75" w14:textId="77777777" w:rsidR="008214C4" w:rsidRPr="008214C4" w:rsidRDefault="008214C4" w:rsidP="008214C4">
            <w:pPr>
              <w:spacing w:line="276" w:lineRule="auto"/>
              <w:jc w:val="center"/>
              <w:rPr>
                <w:sz w:val="18"/>
                <w:szCs w:val="18"/>
                <w:lang w:eastAsia="ru-RU"/>
              </w:rPr>
            </w:pPr>
          </w:p>
        </w:tc>
        <w:tc>
          <w:tcPr>
            <w:tcW w:w="850" w:type="dxa"/>
            <w:vMerge/>
            <w:tcBorders>
              <w:bottom w:val="single" w:sz="4" w:space="0" w:color="auto"/>
            </w:tcBorders>
          </w:tcPr>
          <w:p w14:paraId="50C9F26A" w14:textId="77777777" w:rsidR="008214C4" w:rsidRPr="008214C4" w:rsidRDefault="008214C4" w:rsidP="008214C4">
            <w:pPr>
              <w:spacing w:line="276" w:lineRule="auto"/>
              <w:jc w:val="center"/>
              <w:rPr>
                <w:sz w:val="18"/>
                <w:szCs w:val="18"/>
                <w:lang w:eastAsia="ru-RU"/>
              </w:rPr>
            </w:pPr>
          </w:p>
        </w:tc>
        <w:tc>
          <w:tcPr>
            <w:tcW w:w="851" w:type="dxa"/>
            <w:vMerge/>
            <w:tcBorders>
              <w:bottom w:val="single" w:sz="4" w:space="0" w:color="auto"/>
            </w:tcBorders>
          </w:tcPr>
          <w:p w14:paraId="6E65B089" w14:textId="77777777" w:rsidR="008214C4" w:rsidRPr="008214C4" w:rsidRDefault="008214C4" w:rsidP="008214C4">
            <w:pPr>
              <w:spacing w:line="276" w:lineRule="auto"/>
              <w:jc w:val="center"/>
              <w:rPr>
                <w:sz w:val="18"/>
                <w:szCs w:val="18"/>
                <w:lang w:eastAsia="ru-RU"/>
              </w:rPr>
            </w:pPr>
          </w:p>
        </w:tc>
        <w:tc>
          <w:tcPr>
            <w:tcW w:w="1137" w:type="dxa"/>
            <w:tcBorders>
              <w:bottom w:val="single" w:sz="4" w:space="0" w:color="auto"/>
            </w:tcBorders>
          </w:tcPr>
          <w:p w14:paraId="4E32646A" w14:textId="77777777" w:rsidR="008214C4" w:rsidRPr="008214C4" w:rsidRDefault="008214C4" w:rsidP="008214C4">
            <w:pPr>
              <w:autoSpaceDE w:val="0"/>
              <w:autoSpaceDN w:val="0"/>
              <w:adjustRightInd w:val="0"/>
              <w:jc w:val="both"/>
              <w:rPr>
                <w:rFonts w:eastAsia="Calibri"/>
                <w:sz w:val="18"/>
                <w:szCs w:val="18"/>
              </w:rPr>
            </w:pPr>
            <w:r w:rsidRPr="008214C4">
              <w:rPr>
                <w:rFonts w:eastAsia="Calibri"/>
                <w:i/>
                <w:sz w:val="16"/>
                <w:szCs w:val="16"/>
              </w:rPr>
              <w:t>Якості:</w:t>
            </w:r>
            <w:r w:rsidRPr="008214C4">
              <w:rPr>
                <w:rFonts w:eastAsia="Calibri"/>
                <w:color w:val="000000"/>
                <w:sz w:val="16"/>
                <w:szCs w:val="16"/>
              </w:rPr>
              <w:t xml:space="preserve">        Відсоток охоплених  медичними оглядами працівників до кількості працівників,  що підлягають обов’язковим профілактичним оглядам .%</w:t>
            </w:r>
          </w:p>
        </w:tc>
        <w:tc>
          <w:tcPr>
            <w:tcW w:w="847" w:type="dxa"/>
            <w:tcBorders>
              <w:bottom w:val="single" w:sz="4" w:space="0" w:color="auto"/>
            </w:tcBorders>
            <w:vAlign w:val="bottom"/>
          </w:tcPr>
          <w:p w14:paraId="7E431F08" w14:textId="77777777" w:rsidR="008214C4" w:rsidRPr="008214C4" w:rsidRDefault="008214C4" w:rsidP="008214C4">
            <w:pPr>
              <w:autoSpaceDE w:val="0"/>
              <w:autoSpaceDN w:val="0"/>
              <w:adjustRightInd w:val="0"/>
              <w:rPr>
                <w:rFonts w:eastAsia="Calibri"/>
                <w:sz w:val="18"/>
                <w:szCs w:val="18"/>
              </w:rPr>
            </w:pPr>
            <w:r w:rsidRPr="008214C4">
              <w:rPr>
                <w:rFonts w:eastAsia="Calibri"/>
                <w:sz w:val="18"/>
                <w:szCs w:val="18"/>
              </w:rPr>
              <w:t>100</w:t>
            </w:r>
          </w:p>
        </w:tc>
        <w:tc>
          <w:tcPr>
            <w:tcW w:w="851" w:type="dxa"/>
            <w:tcBorders>
              <w:bottom w:val="single" w:sz="4" w:space="0" w:color="auto"/>
            </w:tcBorders>
            <w:vAlign w:val="bottom"/>
          </w:tcPr>
          <w:p w14:paraId="700A5EA7" w14:textId="77777777" w:rsidR="008214C4" w:rsidRPr="008214C4" w:rsidRDefault="008214C4" w:rsidP="008214C4">
            <w:pPr>
              <w:autoSpaceDE w:val="0"/>
              <w:autoSpaceDN w:val="0"/>
              <w:adjustRightInd w:val="0"/>
              <w:rPr>
                <w:rFonts w:eastAsia="Calibri"/>
                <w:sz w:val="18"/>
                <w:szCs w:val="18"/>
              </w:rPr>
            </w:pPr>
            <w:r w:rsidRPr="008214C4">
              <w:rPr>
                <w:rFonts w:eastAsia="Calibri"/>
                <w:sz w:val="18"/>
                <w:szCs w:val="18"/>
              </w:rPr>
              <w:t>100</w:t>
            </w:r>
          </w:p>
        </w:tc>
        <w:tc>
          <w:tcPr>
            <w:tcW w:w="850" w:type="dxa"/>
            <w:tcBorders>
              <w:bottom w:val="single" w:sz="4" w:space="0" w:color="auto"/>
            </w:tcBorders>
            <w:vAlign w:val="bottom"/>
          </w:tcPr>
          <w:p w14:paraId="58DE2A79" w14:textId="77777777" w:rsidR="008214C4" w:rsidRPr="008214C4" w:rsidRDefault="008214C4" w:rsidP="008214C4">
            <w:pPr>
              <w:autoSpaceDE w:val="0"/>
              <w:autoSpaceDN w:val="0"/>
              <w:adjustRightInd w:val="0"/>
              <w:rPr>
                <w:rFonts w:eastAsia="Calibri"/>
                <w:sz w:val="18"/>
                <w:szCs w:val="18"/>
              </w:rPr>
            </w:pPr>
            <w:r w:rsidRPr="008214C4">
              <w:rPr>
                <w:rFonts w:eastAsia="Calibri"/>
                <w:sz w:val="18"/>
                <w:szCs w:val="18"/>
              </w:rPr>
              <w:t>100</w:t>
            </w:r>
          </w:p>
        </w:tc>
        <w:tc>
          <w:tcPr>
            <w:tcW w:w="851" w:type="dxa"/>
            <w:tcBorders>
              <w:bottom w:val="single" w:sz="4" w:space="0" w:color="auto"/>
            </w:tcBorders>
            <w:vAlign w:val="bottom"/>
          </w:tcPr>
          <w:p w14:paraId="5E103CE5" w14:textId="77777777" w:rsidR="008214C4" w:rsidRPr="008214C4" w:rsidRDefault="008214C4" w:rsidP="008214C4">
            <w:pPr>
              <w:autoSpaceDE w:val="0"/>
              <w:autoSpaceDN w:val="0"/>
              <w:adjustRightInd w:val="0"/>
              <w:rPr>
                <w:rFonts w:eastAsia="Calibri"/>
                <w:sz w:val="18"/>
                <w:szCs w:val="18"/>
              </w:rPr>
            </w:pPr>
            <w:r w:rsidRPr="008214C4">
              <w:rPr>
                <w:rFonts w:eastAsia="Calibri"/>
                <w:sz w:val="18"/>
                <w:szCs w:val="18"/>
              </w:rPr>
              <w:t>100</w:t>
            </w:r>
          </w:p>
        </w:tc>
        <w:tc>
          <w:tcPr>
            <w:tcW w:w="840" w:type="dxa"/>
            <w:tcBorders>
              <w:bottom w:val="single" w:sz="4" w:space="0" w:color="auto"/>
            </w:tcBorders>
            <w:vAlign w:val="bottom"/>
          </w:tcPr>
          <w:p w14:paraId="2FFD0E56" w14:textId="77777777" w:rsidR="008214C4" w:rsidRPr="008214C4" w:rsidRDefault="008214C4" w:rsidP="008214C4">
            <w:pPr>
              <w:autoSpaceDE w:val="0"/>
              <w:autoSpaceDN w:val="0"/>
              <w:adjustRightInd w:val="0"/>
              <w:rPr>
                <w:rFonts w:eastAsia="Calibri"/>
                <w:sz w:val="18"/>
                <w:szCs w:val="18"/>
              </w:rPr>
            </w:pPr>
            <w:r w:rsidRPr="008214C4">
              <w:rPr>
                <w:rFonts w:eastAsia="Calibri"/>
                <w:sz w:val="18"/>
                <w:szCs w:val="18"/>
              </w:rPr>
              <w:t>100</w:t>
            </w:r>
          </w:p>
        </w:tc>
      </w:tr>
      <w:tr w:rsidR="008214C4" w:rsidRPr="008214C4" w14:paraId="2F924AF8" w14:textId="77777777" w:rsidTr="00364BE3">
        <w:trPr>
          <w:trHeight w:val="524"/>
        </w:trPr>
        <w:tc>
          <w:tcPr>
            <w:tcW w:w="5070" w:type="dxa"/>
            <w:gridSpan w:val="5"/>
            <w:tcBorders>
              <w:top w:val="single" w:sz="4" w:space="0" w:color="auto"/>
              <w:left w:val="single" w:sz="4" w:space="0" w:color="auto"/>
              <w:bottom w:val="single" w:sz="4" w:space="0" w:color="auto"/>
              <w:right w:val="single" w:sz="4" w:space="0" w:color="auto"/>
            </w:tcBorders>
          </w:tcPr>
          <w:p w14:paraId="34560E27" w14:textId="77777777" w:rsidR="008214C4" w:rsidRPr="008214C4" w:rsidRDefault="008214C4" w:rsidP="008214C4">
            <w:pPr>
              <w:spacing w:line="276" w:lineRule="auto"/>
              <w:jc w:val="center"/>
              <w:rPr>
                <w:b/>
                <w:bCs/>
                <w:sz w:val="18"/>
                <w:szCs w:val="18"/>
                <w:lang w:eastAsia="ru-RU"/>
              </w:rPr>
            </w:pPr>
            <w:r w:rsidRPr="008214C4">
              <w:rPr>
                <w:rFonts w:eastAsia="Calibri"/>
                <w:b/>
                <w:bCs/>
                <w:sz w:val="18"/>
                <w:szCs w:val="18"/>
              </w:rPr>
              <w:t>Разом</w:t>
            </w:r>
          </w:p>
        </w:tc>
        <w:tc>
          <w:tcPr>
            <w:tcW w:w="850" w:type="dxa"/>
            <w:tcBorders>
              <w:top w:val="single" w:sz="4" w:space="0" w:color="auto"/>
              <w:left w:val="single" w:sz="4" w:space="0" w:color="auto"/>
              <w:bottom w:val="single" w:sz="4" w:space="0" w:color="auto"/>
              <w:right w:val="single" w:sz="4" w:space="0" w:color="auto"/>
            </w:tcBorders>
          </w:tcPr>
          <w:p w14:paraId="6469BDD1" w14:textId="77777777" w:rsidR="008214C4" w:rsidRPr="008214C4" w:rsidRDefault="008214C4" w:rsidP="008214C4">
            <w:pPr>
              <w:spacing w:line="276" w:lineRule="auto"/>
              <w:jc w:val="center"/>
              <w:rPr>
                <w:b/>
                <w:bCs/>
                <w:sz w:val="18"/>
                <w:szCs w:val="18"/>
                <w:lang w:eastAsia="ru-RU"/>
              </w:rPr>
            </w:pPr>
            <w:r w:rsidRPr="008214C4">
              <w:rPr>
                <w:b/>
                <w:bCs/>
                <w:sz w:val="18"/>
                <w:szCs w:val="18"/>
                <w:lang w:eastAsia="ru-RU"/>
              </w:rPr>
              <w:t>1511,88</w:t>
            </w:r>
          </w:p>
        </w:tc>
        <w:tc>
          <w:tcPr>
            <w:tcW w:w="851" w:type="dxa"/>
            <w:tcBorders>
              <w:top w:val="single" w:sz="4" w:space="0" w:color="auto"/>
              <w:left w:val="single" w:sz="4" w:space="0" w:color="auto"/>
              <w:bottom w:val="single" w:sz="4" w:space="0" w:color="auto"/>
              <w:right w:val="single" w:sz="4" w:space="0" w:color="auto"/>
            </w:tcBorders>
          </w:tcPr>
          <w:p w14:paraId="47A3D7FD" w14:textId="77777777" w:rsidR="008214C4" w:rsidRPr="008214C4" w:rsidRDefault="008214C4" w:rsidP="008214C4">
            <w:pPr>
              <w:spacing w:line="276" w:lineRule="auto"/>
              <w:jc w:val="center"/>
              <w:rPr>
                <w:b/>
                <w:bCs/>
                <w:sz w:val="18"/>
                <w:szCs w:val="18"/>
                <w:lang w:eastAsia="ru-RU"/>
              </w:rPr>
            </w:pPr>
            <w:r w:rsidRPr="008214C4">
              <w:rPr>
                <w:b/>
                <w:bCs/>
                <w:sz w:val="18"/>
                <w:szCs w:val="18"/>
                <w:lang w:eastAsia="ru-RU"/>
              </w:rPr>
              <w:t>302,376</w:t>
            </w:r>
          </w:p>
        </w:tc>
        <w:tc>
          <w:tcPr>
            <w:tcW w:w="850" w:type="dxa"/>
            <w:tcBorders>
              <w:top w:val="single" w:sz="4" w:space="0" w:color="auto"/>
              <w:left w:val="single" w:sz="4" w:space="0" w:color="auto"/>
              <w:bottom w:val="single" w:sz="4" w:space="0" w:color="auto"/>
              <w:right w:val="single" w:sz="4" w:space="0" w:color="auto"/>
            </w:tcBorders>
          </w:tcPr>
          <w:p w14:paraId="73A1CF50" w14:textId="77777777" w:rsidR="008214C4" w:rsidRPr="008214C4" w:rsidRDefault="008214C4" w:rsidP="008214C4">
            <w:pPr>
              <w:spacing w:line="276" w:lineRule="auto"/>
              <w:jc w:val="center"/>
              <w:rPr>
                <w:b/>
                <w:bCs/>
                <w:sz w:val="18"/>
                <w:szCs w:val="18"/>
                <w:lang w:eastAsia="ru-RU"/>
              </w:rPr>
            </w:pPr>
            <w:r w:rsidRPr="008214C4">
              <w:rPr>
                <w:b/>
                <w:bCs/>
                <w:sz w:val="18"/>
                <w:szCs w:val="18"/>
                <w:lang w:eastAsia="ru-RU"/>
              </w:rPr>
              <w:t>302,376</w:t>
            </w:r>
          </w:p>
        </w:tc>
        <w:tc>
          <w:tcPr>
            <w:tcW w:w="851" w:type="dxa"/>
            <w:tcBorders>
              <w:top w:val="single" w:sz="4" w:space="0" w:color="auto"/>
              <w:left w:val="single" w:sz="4" w:space="0" w:color="auto"/>
              <w:bottom w:val="single" w:sz="4" w:space="0" w:color="auto"/>
              <w:right w:val="single" w:sz="4" w:space="0" w:color="auto"/>
            </w:tcBorders>
          </w:tcPr>
          <w:p w14:paraId="219B1811" w14:textId="77777777" w:rsidR="008214C4" w:rsidRPr="008214C4" w:rsidRDefault="008214C4" w:rsidP="008214C4">
            <w:pPr>
              <w:spacing w:line="276" w:lineRule="auto"/>
              <w:jc w:val="center"/>
              <w:rPr>
                <w:b/>
                <w:bCs/>
                <w:sz w:val="18"/>
                <w:szCs w:val="18"/>
                <w:lang w:eastAsia="ru-RU"/>
              </w:rPr>
            </w:pPr>
            <w:r w:rsidRPr="008214C4">
              <w:rPr>
                <w:b/>
                <w:bCs/>
                <w:sz w:val="18"/>
                <w:szCs w:val="18"/>
                <w:lang w:eastAsia="ru-RU"/>
              </w:rPr>
              <w:t>302,376</w:t>
            </w:r>
          </w:p>
        </w:tc>
        <w:tc>
          <w:tcPr>
            <w:tcW w:w="850" w:type="dxa"/>
            <w:tcBorders>
              <w:top w:val="single" w:sz="4" w:space="0" w:color="auto"/>
              <w:left w:val="single" w:sz="4" w:space="0" w:color="auto"/>
              <w:bottom w:val="single" w:sz="4" w:space="0" w:color="auto"/>
              <w:right w:val="single" w:sz="4" w:space="0" w:color="auto"/>
            </w:tcBorders>
          </w:tcPr>
          <w:p w14:paraId="55F6FC25" w14:textId="77777777" w:rsidR="008214C4" w:rsidRPr="008214C4" w:rsidRDefault="008214C4" w:rsidP="008214C4">
            <w:pPr>
              <w:spacing w:line="276" w:lineRule="auto"/>
              <w:jc w:val="center"/>
              <w:rPr>
                <w:b/>
                <w:bCs/>
                <w:sz w:val="18"/>
                <w:szCs w:val="18"/>
                <w:lang w:eastAsia="ru-RU"/>
              </w:rPr>
            </w:pPr>
            <w:r w:rsidRPr="008214C4">
              <w:rPr>
                <w:b/>
                <w:bCs/>
                <w:sz w:val="18"/>
                <w:szCs w:val="18"/>
                <w:lang w:eastAsia="ru-RU"/>
              </w:rPr>
              <w:t>302,376</w:t>
            </w:r>
          </w:p>
        </w:tc>
        <w:tc>
          <w:tcPr>
            <w:tcW w:w="851" w:type="dxa"/>
            <w:tcBorders>
              <w:top w:val="single" w:sz="4" w:space="0" w:color="auto"/>
              <w:left w:val="single" w:sz="4" w:space="0" w:color="auto"/>
              <w:bottom w:val="single" w:sz="4" w:space="0" w:color="auto"/>
              <w:right w:val="single" w:sz="4" w:space="0" w:color="auto"/>
            </w:tcBorders>
          </w:tcPr>
          <w:p w14:paraId="7F340B94" w14:textId="77777777" w:rsidR="008214C4" w:rsidRPr="008214C4" w:rsidRDefault="008214C4" w:rsidP="008214C4">
            <w:pPr>
              <w:spacing w:line="276" w:lineRule="auto"/>
              <w:jc w:val="center"/>
              <w:rPr>
                <w:b/>
                <w:bCs/>
                <w:sz w:val="18"/>
                <w:szCs w:val="18"/>
                <w:lang w:eastAsia="ru-RU"/>
              </w:rPr>
            </w:pPr>
            <w:r w:rsidRPr="008214C4">
              <w:rPr>
                <w:b/>
                <w:bCs/>
                <w:sz w:val="18"/>
                <w:szCs w:val="18"/>
                <w:lang w:eastAsia="ru-RU"/>
              </w:rPr>
              <w:t>302,376</w:t>
            </w:r>
          </w:p>
        </w:tc>
        <w:tc>
          <w:tcPr>
            <w:tcW w:w="1137" w:type="dxa"/>
            <w:tcBorders>
              <w:top w:val="single" w:sz="4" w:space="0" w:color="auto"/>
              <w:left w:val="single" w:sz="4" w:space="0" w:color="auto"/>
              <w:bottom w:val="single" w:sz="4" w:space="0" w:color="auto"/>
              <w:right w:val="single" w:sz="4" w:space="0" w:color="auto"/>
            </w:tcBorders>
          </w:tcPr>
          <w:p w14:paraId="0AAD1B70" w14:textId="77777777" w:rsidR="008214C4" w:rsidRPr="008214C4" w:rsidRDefault="008214C4" w:rsidP="008214C4">
            <w:pPr>
              <w:autoSpaceDE w:val="0"/>
              <w:autoSpaceDN w:val="0"/>
              <w:adjustRightInd w:val="0"/>
              <w:jc w:val="both"/>
              <w:rPr>
                <w:rFonts w:eastAsia="Calibri"/>
                <w:b/>
                <w:bCs/>
                <w:sz w:val="18"/>
                <w:szCs w:val="18"/>
                <w:lang w:val="ru-RU"/>
              </w:rPr>
            </w:pPr>
          </w:p>
        </w:tc>
        <w:tc>
          <w:tcPr>
            <w:tcW w:w="847" w:type="dxa"/>
            <w:tcBorders>
              <w:top w:val="single" w:sz="4" w:space="0" w:color="auto"/>
              <w:left w:val="single" w:sz="4" w:space="0" w:color="auto"/>
              <w:bottom w:val="single" w:sz="4" w:space="0" w:color="auto"/>
              <w:right w:val="single" w:sz="4" w:space="0" w:color="auto"/>
            </w:tcBorders>
          </w:tcPr>
          <w:p w14:paraId="2E02561B" w14:textId="77777777" w:rsidR="008214C4" w:rsidRPr="008214C4" w:rsidRDefault="008214C4" w:rsidP="008214C4">
            <w:pPr>
              <w:autoSpaceDE w:val="0"/>
              <w:autoSpaceDN w:val="0"/>
              <w:adjustRightInd w:val="0"/>
              <w:jc w:val="both"/>
              <w:rPr>
                <w:rFonts w:eastAsia="Calibri"/>
                <w:b/>
                <w:bCs/>
                <w:sz w:val="18"/>
                <w:szCs w:val="18"/>
                <w:lang w:val="ru-RU"/>
              </w:rPr>
            </w:pPr>
          </w:p>
        </w:tc>
        <w:tc>
          <w:tcPr>
            <w:tcW w:w="851" w:type="dxa"/>
            <w:tcBorders>
              <w:top w:val="single" w:sz="4" w:space="0" w:color="auto"/>
              <w:left w:val="single" w:sz="4" w:space="0" w:color="auto"/>
              <w:bottom w:val="single" w:sz="4" w:space="0" w:color="auto"/>
              <w:right w:val="single" w:sz="4" w:space="0" w:color="auto"/>
            </w:tcBorders>
          </w:tcPr>
          <w:p w14:paraId="2AAE090D" w14:textId="77777777" w:rsidR="008214C4" w:rsidRPr="008214C4" w:rsidRDefault="008214C4" w:rsidP="008214C4">
            <w:pPr>
              <w:autoSpaceDE w:val="0"/>
              <w:autoSpaceDN w:val="0"/>
              <w:adjustRightInd w:val="0"/>
              <w:jc w:val="both"/>
              <w:rPr>
                <w:rFonts w:eastAsia="Calibri"/>
                <w:b/>
                <w:bCs/>
                <w:sz w:val="18"/>
                <w:szCs w:val="18"/>
                <w:lang w:val="ru-RU"/>
              </w:rPr>
            </w:pPr>
          </w:p>
        </w:tc>
        <w:tc>
          <w:tcPr>
            <w:tcW w:w="850" w:type="dxa"/>
            <w:tcBorders>
              <w:top w:val="single" w:sz="4" w:space="0" w:color="auto"/>
              <w:left w:val="single" w:sz="4" w:space="0" w:color="auto"/>
              <w:bottom w:val="single" w:sz="4" w:space="0" w:color="auto"/>
              <w:right w:val="single" w:sz="4" w:space="0" w:color="auto"/>
            </w:tcBorders>
          </w:tcPr>
          <w:p w14:paraId="719DF6E2" w14:textId="77777777" w:rsidR="008214C4" w:rsidRPr="008214C4" w:rsidRDefault="008214C4" w:rsidP="008214C4">
            <w:pPr>
              <w:autoSpaceDE w:val="0"/>
              <w:autoSpaceDN w:val="0"/>
              <w:adjustRightInd w:val="0"/>
              <w:jc w:val="both"/>
              <w:rPr>
                <w:rFonts w:eastAsia="Calibri"/>
                <w:b/>
                <w:bCs/>
                <w:sz w:val="18"/>
                <w:szCs w:val="18"/>
                <w:lang w:val="ru-RU"/>
              </w:rPr>
            </w:pPr>
          </w:p>
        </w:tc>
        <w:tc>
          <w:tcPr>
            <w:tcW w:w="851" w:type="dxa"/>
            <w:tcBorders>
              <w:top w:val="single" w:sz="4" w:space="0" w:color="auto"/>
              <w:left w:val="single" w:sz="4" w:space="0" w:color="auto"/>
              <w:bottom w:val="single" w:sz="4" w:space="0" w:color="auto"/>
              <w:right w:val="single" w:sz="4" w:space="0" w:color="auto"/>
            </w:tcBorders>
          </w:tcPr>
          <w:p w14:paraId="54154106" w14:textId="77777777" w:rsidR="008214C4" w:rsidRPr="008214C4" w:rsidRDefault="008214C4" w:rsidP="008214C4">
            <w:pPr>
              <w:autoSpaceDE w:val="0"/>
              <w:autoSpaceDN w:val="0"/>
              <w:adjustRightInd w:val="0"/>
              <w:jc w:val="both"/>
              <w:rPr>
                <w:rFonts w:eastAsia="Calibri"/>
                <w:b/>
                <w:bCs/>
                <w:sz w:val="18"/>
                <w:szCs w:val="18"/>
                <w:lang w:val="ru-RU"/>
              </w:rPr>
            </w:pPr>
          </w:p>
        </w:tc>
        <w:tc>
          <w:tcPr>
            <w:tcW w:w="840" w:type="dxa"/>
            <w:tcBorders>
              <w:top w:val="single" w:sz="4" w:space="0" w:color="auto"/>
              <w:left w:val="single" w:sz="4" w:space="0" w:color="auto"/>
              <w:bottom w:val="single" w:sz="4" w:space="0" w:color="auto"/>
            </w:tcBorders>
          </w:tcPr>
          <w:p w14:paraId="4E6C6602" w14:textId="77777777" w:rsidR="008214C4" w:rsidRPr="008214C4" w:rsidRDefault="008214C4" w:rsidP="008214C4">
            <w:pPr>
              <w:autoSpaceDE w:val="0"/>
              <w:autoSpaceDN w:val="0"/>
              <w:adjustRightInd w:val="0"/>
              <w:jc w:val="both"/>
              <w:rPr>
                <w:rFonts w:eastAsia="Calibri"/>
                <w:b/>
                <w:bCs/>
                <w:sz w:val="18"/>
                <w:szCs w:val="18"/>
                <w:lang w:val="ru-RU"/>
              </w:rPr>
            </w:pPr>
          </w:p>
        </w:tc>
      </w:tr>
    </w:tbl>
    <w:p w14:paraId="1A52E9AF" w14:textId="77777777" w:rsidR="008214C4" w:rsidRPr="008214C4" w:rsidRDefault="008214C4" w:rsidP="008214C4">
      <w:pPr>
        <w:rPr>
          <w:b/>
          <w:bCs/>
          <w:sz w:val="18"/>
          <w:szCs w:val="18"/>
        </w:rPr>
      </w:pPr>
    </w:p>
    <w:p w14:paraId="79DB8D07" w14:textId="77777777" w:rsidR="008214C4" w:rsidRPr="008214C4" w:rsidRDefault="008214C4" w:rsidP="008214C4">
      <w:pPr>
        <w:rPr>
          <w:b/>
          <w:bCs/>
          <w:sz w:val="18"/>
          <w:szCs w:val="18"/>
        </w:rPr>
      </w:pPr>
    </w:p>
    <w:p w14:paraId="76BE370E" w14:textId="77777777" w:rsidR="008214C4" w:rsidRPr="008214C4" w:rsidRDefault="008214C4" w:rsidP="008214C4">
      <w:pPr>
        <w:rPr>
          <w:b/>
          <w:bCs/>
          <w:sz w:val="18"/>
          <w:szCs w:val="18"/>
        </w:rPr>
      </w:pPr>
    </w:p>
    <w:p w14:paraId="7A531B7A" w14:textId="77777777" w:rsidR="008214C4" w:rsidRPr="008214C4" w:rsidRDefault="008214C4" w:rsidP="008214C4">
      <w:pPr>
        <w:rPr>
          <w:sz w:val="28"/>
          <w:szCs w:val="28"/>
        </w:rPr>
      </w:pPr>
      <w:bookmarkStart w:id="5" w:name="_Hlk152236474"/>
      <w:r w:rsidRPr="008214C4">
        <w:rPr>
          <w:sz w:val="28"/>
          <w:szCs w:val="28"/>
        </w:rPr>
        <w:t>Начальник управління соціального захисту</w:t>
      </w:r>
    </w:p>
    <w:p w14:paraId="61522036" w14:textId="77777777" w:rsidR="008214C4" w:rsidRPr="008214C4" w:rsidRDefault="008214C4" w:rsidP="008214C4">
      <w:pPr>
        <w:tabs>
          <w:tab w:val="left" w:pos="11057"/>
        </w:tabs>
        <w:rPr>
          <w:sz w:val="28"/>
          <w:szCs w:val="28"/>
        </w:rPr>
      </w:pPr>
      <w:r w:rsidRPr="008214C4">
        <w:rPr>
          <w:sz w:val="28"/>
          <w:szCs w:val="28"/>
        </w:rPr>
        <w:t>та охорони здоров’я Новоукраїнської міської ради</w:t>
      </w:r>
      <w:r w:rsidRPr="008214C4">
        <w:rPr>
          <w:sz w:val="28"/>
          <w:szCs w:val="28"/>
        </w:rPr>
        <w:tab/>
        <w:t xml:space="preserve">          Тетяна ОЛЕФІРЕНКО</w:t>
      </w:r>
      <w:bookmarkEnd w:id="5"/>
    </w:p>
    <w:p w14:paraId="26AAB26D" w14:textId="77777777" w:rsidR="008214C4" w:rsidRPr="008214C4" w:rsidRDefault="008214C4" w:rsidP="008214C4">
      <w:pPr>
        <w:tabs>
          <w:tab w:val="left" w:pos="7797"/>
        </w:tabs>
        <w:jc w:val="center"/>
        <w:rPr>
          <w:sz w:val="28"/>
          <w:szCs w:val="28"/>
          <w:lang w:eastAsia="ru-RU"/>
        </w:rPr>
      </w:pPr>
    </w:p>
    <w:p w14:paraId="38578BB5" w14:textId="77777777" w:rsidR="008214C4" w:rsidRDefault="008214C4"/>
    <w:sectPr w:rsidR="008214C4" w:rsidSect="008214C4">
      <w:pgSz w:w="16838" w:h="11906" w:orient="landscape"/>
      <w:pgMar w:top="567"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66D9D"/>
    <w:multiLevelType w:val="hybridMultilevel"/>
    <w:tmpl w:val="581490E4"/>
    <w:lvl w:ilvl="0" w:tplc="63DEB56A">
      <w:numFmt w:val="bullet"/>
      <w:lvlText w:val="-"/>
      <w:lvlJc w:val="left"/>
      <w:pPr>
        <w:ind w:left="927" w:hanging="360"/>
      </w:pPr>
      <w:rPr>
        <w:rFonts w:ascii="Times New Roman" w:eastAsia="Times New Roman" w:hAnsi="Times New Roman" w:cs="Times New Roman" w:hint="default"/>
        <w:sz w:val="1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45A74915"/>
    <w:multiLevelType w:val="hybridMultilevel"/>
    <w:tmpl w:val="67C447F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BA95E13"/>
    <w:multiLevelType w:val="hybridMultilevel"/>
    <w:tmpl w:val="36D02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6969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E85E97"/>
    <w:multiLevelType w:val="hybridMultilevel"/>
    <w:tmpl w:val="5D02828A"/>
    <w:lvl w:ilvl="0" w:tplc="B5007448">
      <w:start w:val="1"/>
      <w:numFmt w:val="decimal"/>
      <w:lvlText w:val="%1."/>
      <w:lvlJc w:val="left"/>
      <w:pPr>
        <w:ind w:left="927" w:hanging="360"/>
      </w:pPr>
      <w:rPr>
        <w:rFonts w:eastAsia="Times New Roman"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7ED3492"/>
    <w:multiLevelType w:val="multilevel"/>
    <w:tmpl w:val="9250A958"/>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998465A"/>
    <w:multiLevelType w:val="multilevel"/>
    <w:tmpl w:val="81B0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966079"/>
    <w:multiLevelType w:val="multilevel"/>
    <w:tmpl w:val="DF3C950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4024BCB"/>
    <w:multiLevelType w:val="hybridMultilevel"/>
    <w:tmpl w:val="4D1EC522"/>
    <w:lvl w:ilvl="0" w:tplc="A61E6A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555016B"/>
    <w:multiLevelType w:val="hybridMultilevel"/>
    <w:tmpl w:val="EBB2A61A"/>
    <w:lvl w:ilvl="0" w:tplc="CA92B6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9"/>
  </w:num>
  <w:num w:numId="5">
    <w:abstractNumId w:val="6"/>
  </w:num>
  <w:num w:numId="6">
    <w:abstractNumId w:val="5"/>
  </w:num>
  <w:num w:numId="7">
    <w:abstractNumId w:val="3"/>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4C4"/>
    <w:rsid w:val="0029651E"/>
    <w:rsid w:val="004772C0"/>
    <w:rsid w:val="00571C1A"/>
    <w:rsid w:val="006B4BA0"/>
    <w:rsid w:val="007D691B"/>
    <w:rsid w:val="008214C4"/>
    <w:rsid w:val="009441B7"/>
    <w:rsid w:val="00A73C4C"/>
    <w:rsid w:val="00C96823"/>
    <w:rsid w:val="00D625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7E44"/>
  <w15:chartTrackingRefBased/>
  <w15:docId w15:val="{B14FACC9-3C47-4A6C-9870-D2E4F429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4C4"/>
    <w:pPr>
      <w:spacing w:after="0" w:line="240" w:lineRule="auto"/>
    </w:pPr>
    <w:rPr>
      <w:rFonts w:ascii="Times New Roman" w:eastAsia="Times New Roman" w:hAnsi="Times New Roman" w:cs="Times New Roman"/>
      <w:kern w:val="0"/>
      <w:sz w:val="24"/>
      <w:szCs w:val="24"/>
      <w:lang w:eastAsia="uk-UA"/>
      <w14:ligatures w14:val="none"/>
    </w:rPr>
  </w:style>
  <w:style w:type="paragraph" w:styleId="1">
    <w:name w:val="heading 1"/>
    <w:basedOn w:val="a"/>
    <w:next w:val="a"/>
    <w:link w:val="10"/>
    <w:uiPriority w:val="9"/>
    <w:qFormat/>
    <w:rsid w:val="00821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1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14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14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14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14C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14C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14C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14C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4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14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14C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14C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14C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14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14C4"/>
    <w:rPr>
      <w:rFonts w:eastAsiaTheme="majorEastAsia" w:cstheme="majorBidi"/>
      <w:color w:val="595959" w:themeColor="text1" w:themeTint="A6"/>
    </w:rPr>
  </w:style>
  <w:style w:type="character" w:customStyle="1" w:styleId="80">
    <w:name w:val="Заголовок 8 Знак"/>
    <w:basedOn w:val="a0"/>
    <w:link w:val="8"/>
    <w:uiPriority w:val="9"/>
    <w:semiHidden/>
    <w:rsid w:val="008214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14C4"/>
    <w:rPr>
      <w:rFonts w:eastAsiaTheme="majorEastAsia" w:cstheme="majorBidi"/>
      <w:color w:val="272727" w:themeColor="text1" w:themeTint="D8"/>
    </w:rPr>
  </w:style>
  <w:style w:type="paragraph" w:styleId="a3">
    <w:name w:val="Title"/>
    <w:basedOn w:val="a"/>
    <w:next w:val="a"/>
    <w:link w:val="a4"/>
    <w:uiPriority w:val="10"/>
    <w:qFormat/>
    <w:rsid w:val="008214C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21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4C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14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14C4"/>
    <w:pPr>
      <w:spacing w:before="160"/>
      <w:jc w:val="center"/>
    </w:pPr>
    <w:rPr>
      <w:i/>
      <w:iCs/>
      <w:color w:val="404040" w:themeColor="text1" w:themeTint="BF"/>
    </w:rPr>
  </w:style>
  <w:style w:type="character" w:customStyle="1" w:styleId="22">
    <w:name w:val="Цитата 2 Знак"/>
    <w:basedOn w:val="a0"/>
    <w:link w:val="21"/>
    <w:uiPriority w:val="29"/>
    <w:rsid w:val="008214C4"/>
    <w:rPr>
      <w:i/>
      <w:iCs/>
      <w:color w:val="404040" w:themeColor="text1" w:themeTint="BF"/>
    </w:rPr>
  </w:style>
  <w:style w:type="paragraph" w:styleId="a7">
    <w:name w:val="List Paragraph"/>
    <w:basedOn w:val="a"/>
    <w:uiPriority w:val="34"/>
    <w:qFormat/>
    <w:rsid w:val="008214C4"/>
    <w:pPr>
      <w:ind w:left="720"/>
      <w:contextualSpacing/>
    </w:pPr>
  </w:style>
  <w:style w:type="character" w:styleId="a8">
    <w:name w:val="Intense Emphasis"/>
    <w:basedOn w:val="a0"/>
    <w:uiPriority w:val="21"/>
    <w:qFormat/>
    <w:rsid w:val="008214C4"/>
    <w:rPr>
      <w:i/>
      <w:iCs/>
      <w:color w:val="2F5496" w:themeColor="accent1" w:themeShade="BF"/>
    </w:rPr>
  </w:style>
  <w:style w:type="paragraph" w:styleId="a9">
    <w:name w:val="Intense Quote"/>
    <w:basedOn w:val="a"/>
    <w:next w:val="a"/>
    <w:link w:val="aa"/>
    <w:uiPriority w:val="30"/>
    <w:qFormat/>
    <w:rsid w:val="00821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14C4"/>
    <w:rPr>
      <w:i/>
      <w:iCs/>
      <w:color w:val="2F5496" w:themeColor="accent1" w:themeShade="BF"/>
    </w:rPr>
  </w:style>
  <w:style w:type="character" w:styleId="ab">
    <w:name w:val="Intense Reference"/>
    <w:basedOn w:val="a0"/>
    <w:uiPriority w:val="32"/>
    <w:qFormat/>
    <w:rsid w:val="008214C4"/>
    <w:rPr>
      <w:b/>
      <w:bCs/>
      <w:smallCaps/>
      <w:color w:val="2F5496" w:themeColor="accent1" w:themeShade="BF"/>
      <w:spacing w:val="5"/>
    </w:rPr>
  </w:style>
  <w:style w:type="table" w:customStyle="1" w:styleId="11">
    <w:name w:val="Сітка таблиці1"/>
    <w:basedOn w:val="a1"/>
    <w:next w:val="ac"/>
    <w:uiPriority w:val="59"/>
    <w:rsid w:val="008214C4"/>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82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rsid w:val="008214C4"/>
    <w:pPr>
      <w:tabs>
        <w:tab w:val="center" w:pos="4819"/>
        <w:tab w:val="right" w:pos="9639"/>
      </w:tabs>
    </w:pPr>
  </w:style>
  <w:style w:type="character" w:customStyle="1" w:styleId="ae">
    <w:name w:val="Верхний колонтитул Знак"/>
    <w:basedOn w:val="a0"/>
    <w:link w:val="ad"/>
    <w:uiPriority w:val="99"/>
    <w:rsid w:val="008214C4"/>
    <w:rPr>
      <w:rFonts w:ascii="Times New Roman" w:eastAsia="Times New Roman" w:hAnsi="Times New Roman" w:cs="Times New Roman"/>
      <w:kern w:val="0"/>
      <w:sz w:val="24"/>
      <w:szCs w:val="24"/>
      <w:lang w:eastAsia="uk-UA"/>
      <w14:ligatures w14:val="none"/>
    </w:rPr>
  </w:style>
  <w:style w:type="paragraph" w:styleId="af">
    <w:name w:val="footer"/>
    <w:basedOn w:val="a"/>
    <w:link w:val="af0"/>
    <w:rsid w:val="008214C4"/>
    <w:pPr>
      <w:tabs>
        <w:tab w:val="center" w:pos="4819"/>
        <w:tab w:val="right" w:pos="9639"/>
      </w:tabs>
    </w:pPr>
  </w:style>
  <w:style w:type="character" w:customStyle="1" w:styleId="af0">
    <w:name w:val="Нижний колонтитул Знак"/>
    <w:basedOn w:val="a0"/>
    <w:link w:val="af"/>
    <w:rsid w:val="008214C4"/>
    <w:rPr>
      <w:rFonts w:ascii="Times New Roman" w:eastAsia="Times New Roman" w:hAnsi="Times New Roman" w:cs="Times New Roman"/>
      <w:kern w:val="0"/>
      <w:sz w:val="24"/>
      <w:szCs w:val="24"/>
      <w:lang w:eastAsia="uk-UA"/>
      <w14:ligatures w14:val="none"/>
    </w:rPr>
  </w:style>
  <w:style w:type="table" w:customStyle="1" w:styleId="23">
    <w:name w:val="Сітка таблиці2"/>
    <w:basedOn w:val="a1"/>
    <w:next w:val="ac"/>
    <w:rsid w:val="008214C4"/>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214C4"/>
    <w:rPr>
      <w:color w:val="0000FF"/>
      <w:u w:val="single"/>
    </w:rPr>
  </w:style>
  <w:style w:type="paragraph" w:styleId="af2">
    <w:name w:val="Body Text"/>
    <w:basedOn w:val="a"/>
    <w:link w:val="af3"/>
    <w:rsid w:val="008214C4"/>
    <w:pPr>
      <w:spacing w:after="120"/>
    </w:pPr>
  </w:style>
  <w:style w:type="character" w:customStyle="1" w:styleId="af3">
    <w:name w:val="Основной текст Знак"/>
    <w:basedOn w:val="a0"/>
    <w:link w:val="af2"/>
    <w:rsid w:val="008214C4"/>
    <w:rPr>
      <w:rFonts w:ascii="Times New Roman" w:eastAsia="Times New Roman" w:hAnsi="Times New Roman" w:cs="Times New Roman"/>
      <w:kern w:val="0"/>
      <w:sz w:val="24"/>
      <w:szCs w:val="24"/>
      <w:lang w:eastAsia="uk-UA"/>
      <w14:ligatures w14:val="none"/>
    </w:rPr>
  </w:style>
  <w:style w:type="paragraph" w:styleId="af4">
    <w:name w:val="Body Text First Indent"/>
    <w:basedOn w:val="af2"/>
    <w:link w:val="af5"/>
    <w:rsid w:val="008214C4"/>
    <w:pPr>
      <w:ind w:firstLine="210"/>
    </w:pPr>
    <w:rPr>
      <w:lang w:eastAsia="ru-RU"/>
    </w:rPr>
  </w:style>
  <w:style w:type="character" w:customStyle="1" w:styleId="af5">
    <w:name w:val="Красная строка Знак"/>
    <w:basedOn w:val="af3"/>
    <w:link w:val="af4"/>
    <w:rsid w:val="008214C4"/>
    <w:rPr>
      <w:rFonts w:ascii="Times New Roman" w:eastAsia="Times New Roman" w:hAnsi="Times New Roman" w:cs="Times New Roman"/>
      <w:kern w:val="0"/>
      <w:sz w:val="24"/>
      <w:szCs w:val="24"/>
      <w:lang w:eastAsia="ru-RU"/>
      <w14:ligatures w14:val="none"/>
    </w:rPr>
  </w:style>
  <w:style w:type="paragraph" w:styleId="af6">
    <w:name w:val="Normal (Web)"/>
    <w:basedOn w:val="a"/>
    <w:uiPriority w:val="99"/>
    <w:unhideWhenUsed/>
    <w:rsid w:val="008214C4"/>
    <w:pPr>
      <w:spacing w:before="100" w:beforeAutospacing="1" w:after="100" w:afterAutospacing="1"/>
    </w:pPr>
    <w:rPr>
      <w:lang w:val="ru-RU" w:eastAsia="ru-RU"/>
    </w:rPr>
  </w:style>
  <w:style w:type="character" w:styleId="af7">
    <w:name w:val="Strong"/>
    <w:basedOn w:val="a0"/>
    <w:uiPriority w:val="22"/>
    <w:qFormat/>
    <w:rsid w:val="008214C4"/>
    <w:rPr>
      <w:b/>
      <w:bCs/>
    </w:rPr>
  </w:style>
  <w:style w:type="paragraph" w:styleId="af8">
    <w:name w:val="Balloon Text"/>
    <w:basedOn w:val="a"/>
    <w:link w:val="af9"/>
    <w:rsid w:val="008214C4"/>
    <w:rPr>
      <w:rFonts w:ascii="Tahoma" w:hAnsi="Tahoma" w:cs="Tahoma"/>
      <w:sz w:val="16"/>
      <w:szCs w:val="16"/>
    </w:rPr>
  </w:style>
  <w:style w:type="character" w:customStyle="1" w:styleId="af9">
    <w:name w:val="Текст выноски Знак"/>
    <w:basedOn w:val="a0"/>
    <w:link w:val="af8"/>
    <w:rsid w:val="008214C4"/>
    <w:rPr>
      <w:rFonts w:ascii="Tahoma" w:eastAsia="Times New Roman" w:hAnsi="Tahoma" w:cs="Tahoma"/>
      <w:kern w:val="0"/>
      <w:sz w:val="16"/>
      <w:szCs w:val="16"/>
      <w:lang w:eastAsia="uk-UA"/>
      <w14:ligatures w14:val="none"/>
    </w:rPr>
  </w:style>
  <w:style w:type="character" w:customStyle="1" w:styleId="uv3um">
    <w:name w:val="uv3um"/>
    <w:basedOn w:val="a0"/>
    <w:rsid w:val="00821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2935</Words>
  <Characters>16730</Characters>
  <Application>Microsoft Office Word</Application>
  <DocSecurity>0</DocSecurity>
  <Lines>139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Олефіренко</dc:creator>
  <cp:keywords/>
  <dc:description/>
  <cp:lastModifiedBy>Пользователь Windows</cp:lastModifiedBy>
  <cp:revision>4</cp:revision>
  <dcterms:created xsi:type="dcterms:W3CDTF">2025-08-03T21:56:00Z</dcterms:created>
  <dcterms:modified xsi:type="dcterms:W3CDTF">2025-08-04T15:48:00Z</dcterms:modified>
</cp:coreProperties>
</file>