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6AB7" w:rsidRPr="006B514C" w:rsidRDefault="003A6AB7" w:rsidP="003A6AB7">
      <w:pPr>
        <w:jc w:val="center"/>
        <w:rPr>
          <w:b w:val="0"/>
          <w:noProof/>
          <w:sz w:val="27"/>
          <w:szCs w:val="27"/>
          <w:lang w:val="uk-UA"/>
        </w:rPr>
      </w:pPr>
      <w:r w:rsidRPr="006B514C">
        <w:rPr>
          <w:b w:val="0"/>
          <w:noProof/>
          <w:sz w:val="27"/>
          <w:szCs w:val="27"/>
        </w:rPr>
        <w:drawing>
          <wp:inline distT="0" distB="0" distL="0" distR="0">
            <wp:extent cx="466725" cy="638175"/>
            <wp:effectExtent l="19050" t="0" r="9525" b="0"/>
            <wp:docPr id="359"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4" cstate="print"/>
                    <a:srcRect/>
                    <a:stretch>
                      <a:fillRect/>
                    </a:stretch>
                  </pic:blipFill>
                  <pic:spPr bwMode="auto">
                    <a:xfrm>
                      <a:off x="0" y="0"/>
                      <a:ext cx="466725" cy="638175"/>
                    </a:xfrm>
                    <a:prstGeom prst="rect">
                      <a:avLst/>
                    </a:prstGeom>
                    <a:solidFill>
                      <a:srgbClr val="FFFFFF"/>
                    </a:solidFill>
                    <a:ln w="9525">
                      <a:noFill/>
                      <a:miter lim="800000"/>
                      <a:headEnd/>
                      <a:tailEnd/>
                    </a:ln>
                  </pic:spPr>
                </pic:pic>
              </a:graphicData>
            </a:graphic>
          </wp:inline>
        </w:drawing>
      </w:r>
    </w:p>
    <w:p w:rsidR="003A6AB7" w:rsidRPr="006B514C" w:rsidRDefault="003A6AB7" w:rsidP="003A6AB7">
      <w:pPr>
        <w:jc w:val="center"/>
        <w:rPr>
          <w:b w:val="0"/>
          <w:sz w:val="36"/>
          <w:szCs w:val="36"/>
        </w:rPr>
      </w:pPr>
      <w:r w:rsidRPr="006B514C">
        <w:rPr>
          <w:b w:val="0"/>
          <w:sz w:val="36"/>
          <w:szCs w:val="36"/>
          <w:lang w:val="uk-UA"/>
        </w:rPr>
        <w:t>СТЕПАНЕЦ</w:t>
      </w:r>
      <w:r w:rsidRPr="006B514C">
        <w:rPr>
          <w:b w:val="0"/>
          <w:sz w:val="36"/>
          <w:szCs w:val="36"/>
        </w:rPr>
        <w:t>ЬКА СІЛЬСЬКА РАДА</w:t>
      </w:r>
    </w:p>
    <w:p w:rsidR="003A6AB7" w:rsidRPr="006B514C" w:rsidRDefault="003A6AB7" w:rsidP="003A6AB7">
      <w:pPr>
        <w:jc w:val="center"/>
        <w:rPr>
          <w:b w:val="0"/>
          <w:sz w:val="36"/>
          <w:szCs w:val="36"/>
          <w:lang w:val="uk-UA"/>
        </w:rPr>
      </w:pPr>
      <w:r w:rsidRPr="006B514C">
        <w:rPr>
          <w:b w:val="0"/>
          <w:sz w:val="36"/>
          <w:szCs w:val="36"/>
          <w:lang w:val="uk-UA"/>
        </w:rPr>
        <w:t>ОБ’ЄДНАНОЇ ТЕРИТОРІАЛЬНОЇ ГРОМАДИ</w:t>
      </w:r>
    </w:p>
    <w:p w:rsidR="003A6AB7" w:rsidRPr="006B514C" w:rsidRDefault="003A6AB7" w:rsidP="003A6AB7">
      <w:pPr>
        <w:jc w:val="center"/>
        <w:rPr>
          <w:b w:val="0"/>
          <w:sz w:val="36"/>
          <w:szCs w:val="36"/>
          <w:lang w:val="uk-UA"/>
        </w:rPr>
      </w:pPr>
      <w:r w:rsidRPr="006B514C">
        <w:rPr>
          <w:b w:val="0"/>
          <w:sz w:val="36"/>
          <w:szCs w:val="36"/>
          <w:lang w:val="uk-UA"/>
        </w:rPr>
        <w:t>ЧЕРКАСЬКОЇ ОБЛАСТІ</w:t>
      </w:r>
    </w:p>
    <w:p w:rsidR="003A6AB7" w:rsidRPr="006B514C" w:rsidRDefault="003A6AB7" w:rsidP="003A6AB7">
      <w:pPr>
        <w:pStyle w:val="a6"/>
        <w:jc w:val="center"/>
        <w:rPr>
          <w:rFonts w:ascii="Times New Roman" w:hAnsi="Times New Roman" w:cs="Times New Roman"/>
          <w:sz w:val="32"/>
          <w:szCs w:val="32"/>
          <w:lang w:val="uk-UA"/>
        </w:rPr>
      </w:pPr>
    </w:p>
    <w:p w:rsidR="003A6AB7" w:rsidRPr="003A6AB7" w:rsidRDefault="003A6AB7" w:rsidP="003A6AB7">
      <w:pPr>
        <w:pStyle w:val="a3"/>
        <w:jc w:val="center"/>
        <w:rPr>
          <w:rFonts w:ascii="Times New Roman" w:hAnsi="Times New Roman" w:cs="Times New Roman"/>
          <w:sz w:val="27"/>
          <w:szCs w:val="27"/>
          <w:lang w:val="uk-UA"/>
        </w:rPr>
      </w:pPr>
      <w:r w:rsidRPr="003A6AB7">
        <w:rPr>
          <w:rFonts w:ascii="Times New Roman" w:hAnsi="Times New Roman" w:cs="Times New Roman"/>
          <w:sz w:val="27"/>
          <w:szCs w:val="27"/>
          <w:lang w:val="uk-UA"/>
        </w:rPr>
        <w:t>РІШЕННЯ</w:t>
      </w:r>
    </w:p>
    <w:p w:rsidR="003A6AB7" w:rsidRPr="003A6AB7" w:rsidRDefault="003A6AB7" w:rsidP="003A6AB7">
      <w:pPr>
        <w:pStyle w:val="a3"/>
        <w:rPr>
          <w:rFonts w:ascii="Times New Roman" w:hAnsi="Times New Roman" w:cs="Times New Roman"/>
          <w:sz w:val="27"/>
          <w:szCs w:val="27"/>
          <w:lang w:val="uk-UA"/>
        </w:rPr>
      </w:pPr>
    </w:p>
    <w:p w:rsidR="003A6AB7" w:rsidRPr="000571F6" w:rsidRDefault="003A6AB7" w:rsidP="003A6AB7">
      <w:pPr>
        <w:rPr>
          <w:sz w:val="28"/>
          <w:szCs w:val="28"/>
          <w:lang w:val="uk-UA"/>
        </w:rPr>
      </w:pPr>
      <w:r w:rsidRPr="000571F6">
        <w:rPr>
          <w:b w:val="0"/>
          <w:sz w:val="28"/>
          <w:szCs w:val="28"/>
          <w:lang w:val="uk-UA"/>
        </w:rPr>
        <w:t>від --.03.2025 № 41-1</w:t>
      </w:r>
      <w:r w:rsidR="007E7D3B">
        <w:rPr>
          <w:b w:val="0"/>
          <w:sz w:val="28"/>
          <w:szCs w:val="28"/>
          <w:lang w:val="uk-UA"/>
        </w:rPr>
        <w:t>5</w:t>
      </w:r>
      <w:r w:rsidRPr="000571F6">
        <w:rPr>
          <w:b w:val="0"/>
          <w:sz w:val="28"/>
          <w:szCs w:val="28"/>
          <w:lang w:val="uk-UA"/>
        </w:rPr>
        <w:t>/ІХ</w:t>
      </w:r>
      <w:r w:rsidRPr="000571F6">
        <w:rPr>
          <w:b w:val="0"/>
          <w:sz w:val="28"/>
          <w:szCs w:val="28"/>
          <w:lang w:val="uk-UA"/>
        </w:rPr>
        <w:tab/>
      </w:r>
      <w:r w:rsidRPr="000571F6">
        <w:rPr>
          <w:b w:val="0"/>
          <w:sz w:val="28"/>
          <w:szCs w:val="28"/>
          <w:lang w:val="uk-UA"/>
        </w:rPr>
        <w:tab/>
      </w:r>
      <w:r w:rsidRPr="000571F6">
        <w:rPr>
          <w:b w:val="0"/>
          <w:sz w:val="28"/>
          <w:szCs w:val="28"/>
          <w:lang w:val="uk-UA"/>
        </w:rPr>
        <w:tab/>
      </w:r>
      <w:r w:rsidRPr="000571F6">
        <w:rPr>
          <w:b w:val="0"/>
          <w:sz w:val="28"/>
          <w:szCs w:val="28"/>
          <w:lang w:val="uk-UA"/>
        </w:rPr>
        <w:tab/>
      </w:r>
      <w:r w:rsidRPr="000571F6">
        <w:rPr>
          <w:b w:val="0"/>
          <w:sz w:val="28"/>
          <w:szCs w:val="28"/>
          <w:lang w:val="uk-UA"/>
        </w:rPr>
        <w:tab/>
      </w:r>
      <w:r w:rsidRPr="000571F6">
        <w:rPr>
          <w:b w:val="0"/>
          <w:sz w:val="28"/>
          <w:szCs w:val="28"/>
          <w:lang w:val="uk-UA"/>
        </w:rPr>
        <w:tab/>
      </w:r>
      <w:r w:rsidRPr="000571F6">
        <w:rPr>
          <w:sz w:val="28"/>
          <w:szCs w:val="28"/>
          <w:lang w:val="uk-UA"/>
        </w:rPr>
        <w:t>ПРОЄКТ</w:t>
      </w:r>
    </w:p>
    <w:p w:rsidR="003A6AB7" w:rsidRPr="000571F6" w:rsidRDefault="003A6AB7">
      <w:pPr>
        <w:rPr>
          <w:sz w:val="28"/>
          <w:szCs w:val="28"/>
          <w:lang w:val="uk-UA"/>
        </w:rPr>
      </w:pPr>
    </w:p>
    <w:tbl>
      <w:tblPr>
        <w:tblW w:w="10319" w:type="dxa"/>
        <w:tblLook w:val="01E0"/>
      </w:tblPr>
      <w:tblGrid>
        <w:gridCol w:w="5495"/>
        <w:gridCol w:w="4824"/>
      </w:tblGrid>
      <w:tr w:rsidR="003A6AB7" w:rsidRPr="000571F6" w:rsidTr="003A20D0">
        <w:trPr>
          <w:trHeight w:val="541"/>
        </w:trPr>
        <w:tc>
          <w:tcPr>
            <w:tcW w:w="5495" w:type="dxa"/>
          </w:tcPr>
          <w:p w:rsidR="003A6AB7" w:rsidRPr="000571F6" w:rsidRDefault="003A6AB7" w:rsidP="003A20D0">
            <w:pPr>
              <w:pStyle w:val="a3"/>
              <w:jc w:val="both"/>
              <w:rPr>
                <w:rFonts w:ascii="Times New Roman" w:hAnsi="Times New Roman" w:cs="Times New Roman"/>
                <w:b/>
                <w:sz w:val="28"/>
                <w:szCs w:val="28"/>
                <w:lang w:val="uk-UA"/>
              </w:rPr>
            </w:pPr>
            <w:r w:rsidRPr="000571F6">
              <w:rPr>
                <w:rFonts w:ascii="Times New Roman" w:hAnsi="Times New Roman" w:cs="Times New Roman"/>
                <w:b/>
                <w:sz w:val="28"/>
                <w:szCs w:val="28"/>
                <w:lang w:val="uk-UA"/>
              </w:rPr>
              <w:t>Про затвердження проекту землеустрою щодо відведення земельної ділянки площею 6.6580 га, кадастровий номер 7122084700:01:001:0979</w:t>
            </w:r>
          </w:p>
        </w:tc>
        <w:tc>
          <w:tcPr>
            <w:tcW w:w="4824" w:type="dxa"/>
          </w:tcPr>
          <w:p w:rsidR="003A6AB7" w:rsidRPr="000571F6" w:rsidRDefault="003A6AB7" w:rsidP="003A20D0">
            <w:pPr>
              <w:pStyle w:val="a3"/>
              <w:jc w:val="both"/>
              <w:rPr>
                <w:rFonts w:ascii="Times New Roman" w:hAnsi="Times New Roman" w:cs="Times New Roman"/>
                <w:b/>
                <w:sz w:val="28"/>
                <w:szCs w:val="28"/>
                <w:lang w:val="uk-UA"/>
              </w:rPr>
            </w:pPr>
          </w:p>
        </w:tc>
      </w:tr>
    </w:tbl>
    <w:p w:rsidR="003A6AB7" w:rsidRPr="000571F6" w:rsidRDefault="003A6AB7" w:rsidP="003A6AB7">
      <w:pPr>
        <w:pStyle w:val="a3"/>
        <w:ind w:firstLine="851"/>
        <w:jc w:val="both"/>
        <w:rPr>
          <w:rFonts w:ascii="Times New Roman" w:hAnsi="Times New Roman" w:cs="Times New Roman"/>
          <w:sz w:val="28"/>
          <w:szCs w:val="28"/>
          <w:lang w:val="uk-UA"/>
        </w:rPr>
      </w:pPr>
    </w:p>
    <w:p w:rsidR="003A6AB7" w:rsidRDefault="003A6AB7" w:rsidP="000571F6">
      <w:pPr>
        <w:pStyle w:val="a3"/>
        <w:ind w:firstLine="851"/>
        <w:jc w:val="both"/>
        <w:rPr>
          <w:rFonts w:ascii="Times New Roman" w:hAnsi="Times New Roman" w:cs="Times New Roman"/>
          <w:sz w:val="28"/>
          <w:szCs w:val="28"/>
          <w:lang w:val="uk-UA"/>
        </w:rPr>
      </w:pPr>
      <w:r w:rsidRPr="000571F6">
        <w:rPr>
          <w:rFonts w:ascii="Times New Roman" w:hAnsi="Times New Roman" w:cs="Times New Roman"/>
          <w:sz w:val="28"/>
          <w:szCs w:val="28"/>
          <w:lang w:val="uk-UA"/>
        </w:rPr>
        <w:t xml:space="preserve">Керуючись статтями 12, 20, 122, 134, 186 Х «Перехідні положення» Земельного кодексу України, статтями 26, 59 Закону України «Про місцеве самоврядування в Україні», розглянувши проект землеустрою щодо відведення земельної ділянки, </w:t>
      </w:r>
      <w:r w:rsidR="000571F6">
        <w:rPr>
          <w:rFonts w:ascii="Times New Roman" w:hAnsi="Times New Roman" w:cs="Times New Roman"/>
          <w:sz w:val="28"/>
          <w:szCs w:val="28"/>
          <w:lang w:val="uk-UA"/>
        </w:rPr>
        <w:t>сільська рада</w:t>
      </w:r>
    </w:p>
    <w:p w:rsidR="000571F6" w:rsidRDefault="000571F6" w:rsidP="000571F6">
      <w:pPr>
        <w:pStyle w:val="a3"/>
        <w:ind w:firstLine="851"/>
        <w:jc w:val="both"/>
        <w:rPr>
          <w:rFonts w:ascii="Times New Roman" w:hAnsi="Times New Roman" w:cs="Times New Roman"/>
          <w:sz w:val="28"/>
          <w:szCs w:val="28"/>
          <w:lang w:val="uk-UA"/>
        </w:rPr>
      </w:pPr>
    </w:p>
    <w:p w:rsidR="000571F6" w:rsidRPr="000571F6" w:rsidRDefault="000571F6" w:rsidP="000571F6">
      <w:pPr>
        <w:pStyle w:val="a3"/>
        <w:jc w:val="both"/>
        <w:rPr>
          <w:rFonts w:ascii="Times New Roman" w:hAnsi="Times New Roman" w:cs="Times New Roman"/>
          <w:b/>
          <w:sz w:val="28"/>
          <w:szCs w:val="28"/>
          <w:lang w:val="uk-UA"/>
        </w:rPr>
      </w:pPr>
      <w:r w:rsidRPr="000571F6">
        <w:rPr>
          <w:rFonts w:ascii="Times New Roman" w:hAnsi="Times New Roman" w:cs="Times New Roman"/>
          <w:b/>
          <w:sz w:val="28"/>
          <w:szCs w:val="28"/>
          <w:lang w:val="uk-UA"/>
        </w:rPr>
        <w:t>ВИРІШИЛА:</w:t>
      </w:r>
    </w:p>
    <w:p w:rsidR="000571F6" w:rsidRPr="000571F6" w:rsidRDefault="000571F6" w:rsidP="000571F6">
      <w:pPr>
        <w:pStyle w:val="a3"/>
        <w:ind w:firstLine="851"/>
        <w:jc w:val="both"/>
        <w:rPr>
          <w:rFonts w:ascii="Times New Roman" w:hAnsi="Times New Roman" w:cs="Times New Roman"/>
          <w:sz w:val="28"/>
          <w:szCs w:val="28"/>
          <w:lang w:val="uk-UA"/>
        </w:rPr>
      </w:pPr>
    </w:p>
    <w:p w:rsidR="003A6AB7" w:rsidRPr="000571F6" w:rsidRDefault="003A6AB7" w:rsidP="003A6AB7">
      <w:pPr>
        <w:pStyle w:val="a5"/>
        <w:ind w:firstLine="851"/>
        <w:jc w:val="both"/>
        <w:rPr>
          <w:b w:val="0"/>
          <w:sz w:val="28"/>
          <w:szCs w:val="28"/>
          <w:lang w:val="uk-UA"/>
        </w:rPr>
      </w:pPr>
      <w:r w:rsidRPr="000571F6">
        <w:rPr>
          <w:b w:val="0"/>
          <w:sz w:val="28"/>
          <w:szCs w:val="28"/>
          <w:lang w:val="uk-UA"/>
        </w:rPr>
        <w:t>1. Затвердити проект землеустрою щодо відведення земельної ділянки комунальної власності (01.01 для ведення товарного сільськогосподарського виробництва) площею 6.6580 га, кадастровий номер 7122084700:01:001:0979, яка знаходиться в адміністративних межах Степанецької сільської ради (Мартинівський старостинський округ).</w:t>
      </w:r>
    </w:p>
    <w:p w:rsidR="003A6AB7" w:rsidRPr="000571F6" w:rsidRDefault="003A6AB7" w:rsidP="003A6AB7">
      <w:pPr>
        <w:pStyle w:val="a5"/>
        <w:ind w:firstLine="851"/>
        <w:jc w:val="both"/>
        <w:rPr>
          <w:b w:val="0"/>
          <w:sz w:val="28"/>
          <w:szCs w:val="28"/>
          <w:lang w:val="uk-UA"/>
        </w:rPr>
      </w:pPr>
      <w:r w:rsidRPr="000571F6">
        <w:rPr>
          <w:b w:val="0"/>
          <w:sz w:val="28"/>
          <w:szCs w:val="28"/>
          <w:lang w:val="uk-UA"/>
        </w:rPr>
        <w:t>2. Начальнику відділу земельних ресурсів Володимиру ГАВРИЩУКУ, відповідно до Закону України «Про державну реєстрацію речових прав на нерухоме майно та їх обтяжень» здійснити державну реєстрацію права комунальної власності на земельну ділянку зазначену у пункті 1 цього рішення.</w:t>
      </w:r>
    </w:p>
    <w:p w:rsidR="003A6AB7" w:rsidRPr="000571F6" w:rsidRDefault="003A6AB7" w:rsidP="003A6AB7">
      <w:pPr>
        <w:ind w:firstLine="851"/>
        <w:jc w:val="both"/>
        <w:rPr>
          <w:b w:val="0"/>
          <w:sz w:val="28"/>
          <w:szCs w:val="28"/>
          <w:lang w:val="uk-UA"/>
        </w:rPr>
      </w:pPr>
      <w:r w:rsidRPr="000571F6">
        <w:rPr>
          <w:b w:val="0"/>
          <w:sz w:val="28"/>
          <w:szCs w:val="28"/>
          <w:lang w:val="uk-UA"/>
        </w:rPr>
        <w:t>3. Контроль за виконанням рішення покласти на постійну комісію з питань житлово-комунального господарства, комунальної власності, містобудування, цивільного захисту, земельних відносин та охорони природи.</w:t>
      </w:r>
    </w:p>
    <w:p w:rsidR="00561385" w:rsidRDefault="00561385">
      <w:pPr>
        <w:rPr>
          <w:sz w:val="28"/>
          <w:szCs w:val="28"/>
          <w:lang w:val="uk-UA"/>
        </w:rPr>
      </w:pPr>
    </w:p>
    <w:p w:rsidR="000571F6" w:rsidRPr="000571F6" w:rsidRDefault="000571F6">
      <w:pPr>
        <w:rPr>
          <w:b w:val="0"/>
          <w:sz w:val="28"/>
          <w:szCs w:val="28"/>
          <w:lang w:val="uk-UA"/>
        </w:rPr>
      </w:pPr>
    </w:p>
    <w:p w:rsidR="000571F6" w:rsidRPr="000571F6" w:rsidRDefault="000571F6">
      <w:pPr>
        <w:rPr>
          <w:b w:val="0"/>
          <w:sz w:val="28"/>
          <w:szCs w:val="28"/>
          <w:lang w:val="uk-UA"/>
        </w:rPr>
      </w:pPr>
      <w:r w:rsidRPr="000571F6">
        <w:rPr>
          <w:b w:val="0"/>
          <w:sz w:val="28"/>
          <w:szCs w:val="28"/>
          <w:lang w:val="uk-UA"/>
        </w:rPr>
        <w:t>Сільський голова</w:t>
      </w:r>
      <w:r w:rsidRPr="000571F6">
        <w:rPr>
          <w:b w:val="0"/>
          <w:sz w:val="28"/>
          <w:szCs w:val="28"/>
          <w:lang w:val="uk-UA"/>
        </w:rPr>
        <w:tab/>
      </w:r>
      <w:r w:rsidRPr="000571F6">
        <w:rPr>
          <w:b w:val="0"/>
          <w:sz w:val="28"/>
          <w:szCs w:val="28"/>
          <w:lang w:val="uk-UA"/>
        </w:rPr>
        <w:tab/>
      </w:r>
      <w:r>
        <w:rPr>
          <w:b w:val="0"/>
          <w:sz w:val="28"/>
          <w:szCs w:val="28"/>
          <w:lang w:val="uk-UA"/>
        </w:rPr>
        <w:tab/>
      </w:r>
      <w:r w:rsidRPr="000571F6">
        <w:rPr>
          <w:b w:val="0"/>
          <w:sz w:val="28"/>
          <w:szCs w:val="28"/>
          <w:lang w:val="uk-UA"/>
        </w:rPr>
        <w:tab/>
      </w:r>
      <w:r w:rsidRPr="000571F6">
        <w:rPr>
          <w:b w:val="0"/>
          <w:sz w:val="28"/>
          <w:szCs w:val="28"/>
          <w:lang w:val="uk-UA"/>
        </w:rPr>
        <w:tab/>
      </w:r>
      <w:r w:rsidRPr="000571F6">
        <w:rPr>
          <w:b w:val="0"/>
          <w:sz w:val="28"/>
          <w:szCs w:val="28"/>
          <w:lang w:val="uk-UA"/>
        </w:rPr>
        <w:tab/>
      </w:r>
      <w:r w:rsidRPr="000571F6">
        <w:rPr>
          <w:b w:val="0"/>
          <w:sz w:val="28"/>
          <w:szCs w:val="28"/>
          <w:lang w:val="uk-UA"/>
        </w:rPr>
        <w:tab/>
        <w:t>Олександр ЯРЕМЕНКО</w:t>
      </w:r>
    </w:p>
    <w:sectPr w:rsidR="000571F6" w:rsidRPr="000571F6" w:rsidSect="003A6AB7">
      <w:pgSz w:w="11906" w:h="16838"/>
      <w:pgMar w:top="567" w:right="567" w:bottom="56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altName w:val="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proofState w:spelling="clean" w:grammar="clean"/>
  <w:defaultTabStop w:val="708"/>
  <w:drawingGridHorizontalSpacing w:val="241"/>
  <w:characterSpacingControl w:val="doNotCompress"/>
  <w:compat/>
  <w:rsids>
    <w:rsidRoot w:val="003A6AB7"/>
    <w:rsid w:val="000571F6"/>
    <w:rsid w:val="003A6AB7"/>
    <w:rsid w:val="00561385"/>
    <w:rsid w:val="007E7D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6AB7"/>
    <w:pPr>
      <w:spacing w:after="0" w:line="240" w:lineRule="auto"/>
    </w:pPr>
    <w:rPr>
      <w:rFonts w:ascii="Times New Roman" w:eastAsia="Times New Roman" w:hAnsi="Times New Roman" w:cs="Times New Roman"/>
      <w:b/>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3A6AB7"/>
    <w:rPr>
      <w:rFonts w:ascii="Calibri" w:eastAsia="Calibri" w:hAnsi="Calibri" w:cs="Calibri"/>
      <w:b w:val="0"/>
      <w:lang w:val="en-US"/>
    </w:rPr>
  </w:style>
  <w:style w:type="character" w:customStyle="1" w:styleId="a4">
    <w:name w:val="Основной текст Знак"/>
    <w:basedOn w:val="a0"/>
    <w:link w:val="a3"/>
    <w:uiPriority w:val="99"/>
    <w:rsid w:val="003A6AB7"/>
    <w:rPr>
      <w:rFonts w:ascii="Calibri" w:eastAsia="Calibri" w:hAnsi="Calibri" w:cs="Calibri"/>
      <w:sz w:val="24"/>
      <w:szCs w:val="24"/>
      <w:lang w:val="en-US" w:eastAsia="ru-RU"/>
    </w:rPr>
  </w:style>
  <w:style w:type="paragraph" w:styleId="a5">
    <w:name w:val="No Spacing"/>
    <w:uiPriority w:val="1"/>
    <w:qFormat/>
    <w:rsid w:val="003A6AB7"/>
    <w:pPr>
      <w:spacing w:after="0" w:line="240" w:lineRule="auto"/>
    </w:pPr>
    <w:rPr>
      <w:rFonts w:ascii="Times New Roman" w:eastAsia="Times New Roman" w:hAnsi="Times New Roman" w:cs="Times New Roman"/>
      <w:b/>
      <w:sz w:val="24"/>
      <w:szCs w:val="24"/>
      <w:lang w:eastAsia="ru-RU"/>
    </w:rPr>
  </w:style>
  <w:style w:type="paragraph" w:styleId="a6">
    <w:name w:val="Plain Text"/>
    <w:basedOn w:val="a"/>
    <w:link w:val="a7"/>
    <w:uiPriority w:val="99"/>
    <w:semiHidden/>
    <w:rsid w:val="003A6AB7"/>
    <w:rPr>
      <w:rFonts w:ascii="Courier New" w:eastAsia="Calibri" w:hAnsi="Courier New" w:cs="Courier New"/>
      <w:b w:val="0"/>
      <w:sz w:val="22"/>
      <w:szCs w:val="22"/>
    </w:rPr>
  </w:style>
  <w:style w:type="character" w:customStyle="1" w:styleId="a7">
    <w:name w:val="Текст Знак"/>
    <w:basedOn w:val="a0"/>
    <w:link w:val="a6"/>
    <w:uiPriority w:val="99"/>
    <w:semiHidden/>
    <w:rsid w:val="003A6AB7"/>
    <w:rPr>
      <w:rFonts w:ascii="Courier New" w:eastAsia="Calibri" w:hAnsi="Courier New" w:cs="Courier New"/>
      <w:lang w:eastAsia="ru-RU"/>
    </w:rPr>
  </w:style>
  <w:style w:type="paragraph" w:styleId="a8">
    <w:name w:val="Balloon Text"/>
    <w:basedOn w:val="a"/>
    <w:link w:val="a9"/>
    <w:uiPriority w:val="99"/>
    <w:semiHidden/>
    <w:unhideWhenUsed/>
    <w:rsid w:val="003A6AB7"/>
    <w:rPr>
      <w:rFonts w:ascii="Tahoma" w:hAnsi="Tahoma" w:cs="Tahoma"/>
      <w:sz w:val="16"/>
      <w:szCs w:val="16"/>
    </w:rPr>
  </w:style>
  <w:style w:type="character" w:customStyle="1" w:styleId="a9">
    <w:name w:val="Текст выноски Знак"/>
    <w:basedOn w:val="a0"/>
    <w:link w:val="a8"/>
    <w:uiPriority w:val="99"/>
    <w:semiHidden/>
    <w:rsid w:val="003A6AB7"/>
    <w:rPr>
      <w:rFonts w:ascii="Tahoma" w:eastAsia="Times New Roman" w:hAnsi="Tahoma" w:cs="Tahoma"/>
      <w:b/>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204</Words>
  <Characters>1163</Characters>
  <Application>Microsoft Office Word</Application>
  <DocSecurity>0</DocSecurity>
  <Lines>9</Lines>
  <Paragraphs>2</Paragraphs>
  <ScaleCrop>false</ScaleCrop>
  <Company/>
  <LinksUpToDate>false</LinksUpToDate>
  <CharactersWithSpaces>1365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4</cp:revision>
  <dcterms:created xsi:type="dcterms:W3CDTF">2025-03-12T06:14:00Z</dcterms:created>
  <dcterms:modified xsi:type="dcterms:W3CDTF">2025-03-12T06:18:00Z</dcterms:modified>
</cp:coreProperties>
</file>