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B0" w:rsidRDefault="009D46B0" w:rsidP="009D46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0"/>
          <w:szCs w:val="24"/>
          <w:lang w:val="ru-RU" w:eastAsia="ru-RU"/>
        </w:rPr>
        <w:drawing>
          <wp:inline distT="0" distB="0" distL="0" distR="0">
            <wp:extent cx="504825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6B0" w:rsidRDefault="009D46B0" w:rsidP="009D46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ЛЕСЬКІВСЬКА СІЛЬСЬКА РАДА</w:t>
      </w:r>
    </w:p>
    <w:p w:rsidR="009D46B0" w:rsidRDefault="009D46B0" w:rsidP="009D46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Черкаського району Черкаської області</w:t>
      </w:r>
    </w:p>
    <w:p w:rsidR="009D46B0" w:rsidRDefault="009D46B0" w:rsidP="009D46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46B0" w:rsidRDefault="009D46B0" w:rsidP="009D46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сесія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скликання (друге пленарне засідання)</w:t>
      </w:r>
    </w:p>
    <w:p w:rsidR="009D46B0" w:rsidRDefault="009D46B0" w:rsidP="009D46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46B0" w:rsidRDefault="009D46B0" w:rsidP="009D46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</w:t>
      </w:r>
    </w:p>
    <w:p w:rsidR="009D46B0" w:rsidRDefault="009D46B0" w:rsidP="009D46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6B0" w:rsidRDefault="00670235" w:rsidP="009D46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9D46B0">
        <w:rPr>
          <w:rFonts w:ascii="Times New Roman" w:hAnsi="Times New Roman"/>
          <w:sz w:val="28"/>
          <w:szCs w:val="28"/>
        </w:rPr>
        <w:t>.12.2020</w:t>
      </w:r>
      <w:r w:rsidR="009D46B0">
        <w:rPr>
          <w:rFonts w:ascii="Times New Roman" w:hAnsi="Times New Roman"/>
          <w:sz w:val="28"/>
          <w:szCs w:val="28"/>
        </w:rPr>
        <w:tab/>
      </w:r>
      <w:r w:rsidR="009D46B0">
        <w:rPr>
          <w:rFonts w:ascii="Times New Roman" w:hAnsi="Times New Roman"/>
          <w:sz w:val="28"/>
          <w:szCs w:val="28"/>
        </w:rPr>
        <w:tab/>
      </w:r>
      <w:r w:rsidR="009D46B0">
        <w:rPr>
          <w:rFonts w:ascii="Times New Roman" w:hAnsi="Times New Roman"/>
          <w:sz w:val="28"/>
          <w:szCs w:val="28"/>
        </w:rPr>
        <w:tab/>
      </w:r>
      <w:r w:rsidR="009D46B0">
        <w:rPr>
          <w:rFonts w:ascii="Times New Roman" w:hAnsi="Times New Roman"/>
          <w:sz w:val="28"/>
          <w:szCs w:val="28"/>
        </w:rPr>
        <w:tab/>
      </w:r>
      <w:r w:rsidR="009D46B0">
        <w:rPr>
          <w:rFonts w:ascii="Times New Roman" w:hAnsi="Times New Roman"/>
          <w:sz w:val="28"/>
          <w:szCs w:val="28"/>
        </w:rPr>
        <w:tab/>
      </w:r>
      <w:r w:rsidR="009D46B0">
        <w:rPr>
          <w:rFonts w:ascii="Times New Roman" w:hAnsi="Times New Roman"/>
          <w:sz w:val="28"/>
          <w:szCs w:val="28"/>
        </w:rPr>
        <w:tab/>
      </w:r>
      <w:r w:rsidR="009D46B0">
        <w:rPr>
          <w:rFonts w:ascii="Times New Roman" w:hAnsi="Times New Roman"/>
          <w:sz w:val="28"/>
          <w:szCs w:val="28"/>
        </w:rPr>
        <w:tab/>
      </w:r>
      <w:r w:rsidR="009D46B0">
        <w:rPr>
          <w:rFonts w:ascii="Times New Roman" w:hAnsi="Times New Roman"/>
          <w:sz w:val="28"/>
          <w:szCs w:val="28"/>
        </w:rPr>
        <w:tab/>
      </w:r>
      <w:r w:rsidR="009D46B0">
        <w:rPr>
          <w:rFonts w:ascii="Times New Roman" w:hAnsi="Times New Roman"/>
          <w:sz w:val="28"/>
          <w:szCs w:val="28"/>
        </w:rPr>
        <w:tab/>
      </w:r>
      <w:r w:rsidR="009D46B0">
        <w:rPr>
          <w:rFonts w:ascii="Times New Roman" w:hAnsi="Times New Roman"/>
          <w:sz w:val="28"/>
          <w:szCs w:val="28"/>
        </w:rPr>
        <w:tab/>
        <w:t>№1-</w:t>
      </w:r>
      <w:r>
        <w:rPr>
          <w:rFonts w:ascii="Times New Roman" w:hAnsi="Times New Roman"/>
          <w:sz w:val="28"/>
          <w:szCs w:val="28"/>
        </w:rPr>
        <w:t>27</w:t>
      </w:r>
      <w:r w:rsidR="009D46B0">
        <w:rPr>
          <w:rFonts w:ascii="Times New Roman" w:hAnsi="Times New Roman"/>
          <w:sz w:val="28"/>
          <w:szCs w:val="28"/>
        </w:rPr>
        <w:t>/</w:t>
      </w:r>
      <w:r w:rsidR="009D46B0">
        <w:rPr>
          <w:rFonts w:ascii="Times New Roman" w:hAnsi="Times New Roman"/>
          <w:sz w:val="28"/>
          <w:szCs w:val="28"/>
          <w:lang w:val="en-US"/>
        </w:rPr>
        <w:t>VI</w:t>
      </w:r>
      <w:r w:rsidR="009D46B0">
        <w:rPr>
          <w:rFonts w:ascii="Times New Roman" w:hAnsi="Times New Roman"/>
          <w:sz w:val="28"/>
          <w:szCs w:val="28"/>
        </w:rPr>
        <w:t>І</w:t>
      </w:r>
      <w:r w:rsidR="009D46B0">
        <w:rPr>
          <w:rFonts w:ascii="Times New Roman" w:hAnsi="Times New Roman"/>
          <w:sz w:val="28"/>
          <w:szCs w:val="28"/>
          <w:lang w:val="en-US"/>
        </w:rPr>
        <w:t>I</w:t>
      </w:r>
    </w:p>
    <w:p w:rsidR="000D2E2A" w:rsidRDefault="000D2E2A" w:rsidP="004831B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C1798" w:rsidRDefault="003C1798" w:rsidP="00C54A4D">
      <w:pPr>
        <w:tabs>
          <w:tab w:val="left" w:pos="0"/>
          <w:tab w:val="left" w:pos="5529"/>
          <w:tab w:val="left" w:pos="5812"/>
          <w:tab w:val="left" w:pos="6663"/>
        </w:tabs>
        <w:spacing w:after="0" w:line="240" w:lineRule="auto"/>
        <w:ind w:right="567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плану діяльності з підготовки</w:t>
      </w:r>
      <w:r w:rsidR="00313EE7" w:rsidRPr="00313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проектів регуляторних</w:t>
      </w:r>
      <w:r w:rsidR="00313EE7" w:rsidRPr="00313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актів та заходів з відстеження їх результативності на</w:t>
      </w:r>
      <w:r w:rsidR="002C17FB">
        <w:rPr>
          <w:rFonts w:ascii="Times New Roman" w:hAnsi="Times New Roman" w:cs="Times New Roman"/>
          <w:sz w:val="28"/>
          <w:szCs w:val="28"/>
        </w:rPr>
        <w:t xml:space="preserve"> 202</w:t>
      </w:r>
      <w:r w:rsidR="00934B7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3C1798" w:rsidRDefault="003C1798" w:rsidP="00C54A4D">
      <w:pPr>
        <w:tabs>
          <w:tab w:val="left" w:pos="0"/>
        </w:tabs>
        <w:spacing w:after="0" w:line="240" w:lineRule="auto"/>
        <w:ind w:hanging="426"/>
        <w:jc w:val="both"/>
        <w:outlineLvl w:val="0"/>
        <w:rPr>
          <w:rFonts w:ascii="Times New Roman" w:hAnsi="Times New Roman" w:cs="Times New Roman"/>
          <w:sz w:val="28"/>
        </w:rPr>
      </w:pPr>
    </w:p>
    <w:p w:rsidR="00FD32E9" w:rsidRDefault="003C1798" w:rsidP="00C54A4D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</w:t>
      </w:r>
      <w:r w:rsidR="009D46B0">
        <w:rPr>
          <w:rFonts w:ascii="Times New Roman" w:hAnsi="Times New Roman" w:cs="Times New Roman"/>
          <w:sz w:val="28"/>
          <w:szCs w:val="28"/>
        </w:rPr>
        <w:t>аттей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 w:rsidR="005A7DEF">
        <w:rPr>
          <w:rFonts w:ascii="Times New Roman" w:hAnsi="Times New Roman" w:cs="Times New Roman"/>
          <w:sz w:val="28"/>
          <w:szCs w:val="28"/>
        </w:rPr>
        <w:t>, 59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керуючись Законом України «Про засади державної регуляторної політики у сфері господарської діяльності», </w:t>
      </w:r>
      <w:r w:rsidR="007F4FAF">
        <w:rPr>
          <w:rFonts w:ascii="Times New Roman" w:hAnsi="Times New Roman" w:cs="Times New Roman"/>
          <w:sz w:val="28"/>
          <w:szCs w:val="28"/>
        </w:rPr>
        <w:t xml:space="preserve">за погодженням з постійними комісіями ради, </w:t>
      </w:r>
      <w:r w:rsidR="009F4AD6" w:rsidRPr="00430B29">
        <w:rPr>
          <w:rFonts w:ascii="Times New Roman" w:hAnsi="Times New Roman"/>
          <w:sz w:val="28"/>
          <w:szCs w:val="28"/>
          <w:lang w:eastAsia="ru-RU"/>
        </w:rPr>
        <w:t>сільська рада</w:t>
      </w:r>
    </w:p>
    <w:p w:rsidR="009F4AD6" w:rsidRPr="00FD32E9" w:rsidRDefault="009F4AD6" w:rsidP="00C54A4D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B29">
        <w:rPr>
          <w:rFonts w:ascii="Times New Roman" w:hAnsi="Times New Roman"/>
          <w:sz w:val="28"/>
          <w:szCs w:val="24"/>
          <w:lang w:eastAsia="ru-RU"/>
        </w:rPr>
        <w:t>ВИРІШИЛА:</w:t>
      </w:r>
    </w:p>
    <w:p w:rsidR="009F4AD6" w:rsidRDefault="009F4AD6" w:rsidP="00C54A4D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798" w:rsidRDefault="003C1798" w:rsidP="00C54A4D">
      <w:pPr>
        <w:tabs>
          <w:tab w:val="left" w:pos="-284"/>
          <w:tab w:val="left" w:pos="0"/>
        </w:tabs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план діяльності </w:t>
      </w:r>
      <w:r w:rsidR="009F4AD6">
        <w:rPr>
          <w:rFonts w:ascii="Times New Roman" w:hAnsi="Times New Roman" w:cs="Times New Roman"/>
          <w:sz w:val="28"/>
          <w:szCs w:val="28"/>
        </w:rPr>
        <w:t>Леськівської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 з підготовки проектів регуляторних актів та заходів з відстеження їх результативності на 20</w:t>
      </w:r>
      <w:r w:rsidR="002C17FB">
        <w:rPr>
          <w:rFonts w:ascii="Times New Roman" w:hAnsi="Times New Roman" w:cs="Times New Roman"/>
          <w:sz w:val="28"/>
          <w:szCs w:val="28"/>
        </w:rPr>
        <w:t>2</w:t>
      </w:r>
      <w:r w:rsidR="00934B7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рік згідно з додатком.</w:t>
      </w:r>
    </w:p>
    <w:p w:rsidR="003C1798" w:rsidRDefault="003C1798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Оприлюднити план діяльності </w:t>
      </w:r>
      <w:r w:rsidR="009F4AD6">
        <w:rPr>
          <w:rFonts w:ascii="Times New Roman" w:hAnsi="Times New Roman" w:cs="Times New Roman"/>
          <w:sz w:val="28"/>
          <w:szCs w:val="28"/>
        </w:rPr>
        <w:t xml:space="preserve">Леськівської </w:t>
      </w:r>
      <w:r>
        <w:rPr>
          <w:rFonts w:ascii="Times New Roman" w:hAnsi="Times New Roman" w:cs="Times New Roman"/>
          <w:sz w:val="28"/>
          <w:szCs w:val="28"/>
        </w:rPr>
        <w:t>сільської ради з підготовки проектів регуляторних актів та заходів з відстеження їх результативності на 20</w:t>
      </w:r>
      <w:r w:rsidR="002C17FB">
        <w:rPr>
          <w:rFonts w:ascii="Times New Roman" w:hAnsi="Times New Roman" w:cs="Times New Roman"/>
          <w:sz w:val="28"/>
          <w:szCs w:val="28"/>
        </w:rPr>
        <w:t>2</w:t>
      </w:r>
      <w:r w:rsidR="00934B7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рік у визначений Законом України «Про засади державної регуляторної політики у сфері господарської діяльності» термін та спосіб.</w:t>
      </w:r>
    </w:p>
    <w:p w:rsidR="003C1798" w:rsidRDefault="003C1798" w:rsidP="00C54A4D">
      <w:pPr>
        <w:pStyle w:val="western"/>
        <w:tabs>
          <w:tab w:val="left" w:pos="0"/>
        </w:tabs>
        <w:spacing w:before="0" w:beforeAutospacing="0" w:after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Дозволити сільському голові, постійним комісіям при необхідності вносити зміни та доповнення до плану діяльності сільської ради з підготовки проектів регуляторних актів та заходів з відстеження їх результативності.</w:t>
      </w:r>
    </w:p>
    <w:p w:rsidR="003C1798" w:rsidRDefault="003C1798" w:rsidP="00C54A4D">
      <w:pPr>
        <w:pStyle w:val="western"/>
        <w:tabs>
          <w:tab w:val="left" w:pos="0"/>
        </w:tabs>
        <w:spacing w:before="0" w:beforeAutospacing="0" w:after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даного рішення покласти на </w:t>
      </w:r>
      <w:r w:rsidR="005A7DEF">
        <w:rPr>
          <w:sz w:val="28"/>
          <w:szCs w:val="28"/>
          <w:lang w:val="uk-UA"/>
        </w:rPr>
        <w:t>п</w:t>
      </w:r>
      <w:r>
        <w:rPr>
          <w:sz w:val="28"/>
          <w:lang w:val="uk-UA"/>
        </w:rPr>
        <w:t>остійн</w:t>
      </w:r>
      <w:r w:rsidR="0071078A">
        <w:rPr>
          <w:sz w:val="28"/>
          <w:lang w:val="uk-UA"/>
        </w:rPr>
        <w:t>і комісії сільської ради.</w:t>
      </w:r>
    </w:p>
    <w:p w:rsidR="003C1798" w:rsidRDefault="003C1798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4847" w:rsidRDefault="00D54847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1798" w:rsidRDefault="003C1798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D2966" w:rsidRDefault="002D2966" w:rsidP="002D29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Леськівський с</w:t>
      </w:r>
      <w:r w:rsidRPr="00695FC4">
        <w:rPr>
          <w:rFonts w:ascii="Times New Roman" w:hAnsi="Times New Roman"/>
          <w:sz w:val="28"/>
          <w:szCs w:val="28"/>
        </w:rPr>
        <w:t>ільський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F7545">
        <w:rPr>
          <w:rFonts w:ascii="Times New Roman" w:hAnsi="Times New Roman"/>
          <w:sz w:val="28"/>
          <w:szCs w:val="28"/>
        </w:rPr>
        <w:t>МиколаБАС</w:t>
      </w:r>
    </w:p>
    <w:p w:rsidR="003C1798" w:rsidRDefault="003C1798" w:rsidP="003C17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798" w:rsidRDefault="003C1798" w:rsidP="003C1798">
      <w:pPr>
        <w:spacing w:after="0" w:line="240" w:lineRule="auto"/>
        <w:rPr>
          <w:sz w:val="28"/>
          <w:szCs w:val="28"/>
        </w:rPr>
      </w:pPr>
    </w:p>
    <w:p w:rsidR="00A60B21" w:rsidRPr="009D46B0" w:rsidRDefault="00A60B21">
      <w:pPr>
        <w:rPr>
          <w:sz w:val="28"/>
          <w:szCs w:val="28"/>
        </w:rPr>
        <w:sectPr w:rsidR="00A60B21" w:rsidRPr="009D46B0" w:rsidSect="00AF5CD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D2966" w:rsidRPr="00430B29" w:rsidRDefault="002D2966" w:rsidP="00A60B21">
      <w:pPr>
        <w:shd w:val="clear" w:color="auto" w:fill="FFFFFF"/>
        <w:spacing w:before="120" w:after="0" w:line="240" w:lineRule="auto"/>
        <w:ind w:left="10206"/>
        <w:rPr>
          <w:rFonts w:ascii="Times New Roman" w:hAnsi="Times New Roman"/>
          <w:color w:val="000000"/>
          <w:sz w:val="28"/>
          <w:szCs w:val="28"/>
        </w:rPr>
      </w:pPr>
      <w:r w:rsidRPr="00430B29">
        <w:rPr>
          <w:rFonts w:ascii="Times New Roman" w:hAnsi="Times New Roman"/>
          <w:color w:val="000000"/>
          <w:sz w:val="28"/>
          <w:szCs w:val="28"/>
        </w:rPr>
        <w:lastRenderedPageBreak/>
        <w:t xml:space="preserve">Додаток </w:t>
      </w:r>
    </w:p>
    <w:p w:rsidR="002D2966" w:rsidRPr="00430B29" w:rsidRDefault="002D2966" w:rsidP="00A60B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hAnsi="Times New Roman"/>
          <w:color w:val="000000"/>
          <w:sz w:val="28"/>
          <w:szCs w:val="28"/>
        </w:rPr>
      </w:pPr>
      <w:r w:rsidRPr="00430B29">
        <w:rPr>
          <w:rFonts w:ascii="Times New Roman" w:hAnsi="Times New Roman"/>
          <w:color w:val="000000"/>
          <w:sz w:val="28"/>
          <w:szCs w:val="28"/>
        </w:rPr>
        <w:t xml:space="preserve">до рішення </w:t>
      </w:r>
      <w:r w:rsidR="005A7DEF">
        <w:rPr>
          <w:rFonts w:ascii="Times New Roman" w:hAnsi="Times New Roman"/>
          <w:color w:val="000000"/>
          <w:sz w:val="28"/>
          <w:szCs w:val="28"/>
        </w:rPr>
        <w:t>Леськівської  сільської ради</w:t>
      </w:r>
      <w:r w:rsidR="009A7D65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C54A4D" w:rsidRPr="00430B29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670235">
        <w:rPr>
          <w:rFonts w:ascii="Times New Roman" w:hAnsi="Times New Roman"/>
          <w:color w:val="000000"/>
          <w:sz w:val="28"/>
          <w:szCs w:val="28"/>
        </w:rPr>
        <w:t>09</w:t>
      </w:r>
      <w:r w:rsidR="00C54A4D">
        <w:rPr>
          <w:rFonts w:ascii="Times New Roman" w:hAnsi="Times New Roman"/>
          <w:color w:val="000000"/>
          <w:sz w:val="28"/>
          <w:szCs w:val="28"/>
        </w:rPr>
        <w:t>.</w:t>
      </w:r>
      <w:r w:rsidR="00670235">
        <w:rPr>
          <w:rFonts w:ascii="Times New Roman" w:hAnsi="Times New Roman"/>
          <w:color w:val="000000"/>
          <w:sz w:val="28"/>
          <w:szCs w:val="28"/>
        </w:rPr>
        <w:t>12</w:t>
      </w:r>
      <w:r w:rsidR="00C54A4D" w:rsidRPr="00430B29">
        <w:rPr>
          <w:rFonts w:ascii="Times New Roman" w:hAnsi="Times New Roman"/>
          <w:color w:val="000000"/>
          <w:sz w:val="28"/>
          <w:szCs w:val="28"/>
        </w:rPr>
        <w:t>.20</w:t>
      </w:r>
      <w:r w:rsidR="00934B7B">
        <w:rPr>
          <w:rFonts w:ascii="Times New Roman" w:hAnsi="Times New Roman"/>
          <w:color w:val="000000"/>
          <w:sz w:val="28"/>
          <w:szCs w:val="28"/>
        </w:rPr>
        <w:t>20</w:t>
      </w:r>
      <w:r w:rsidRPr="00430B29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670235">
        <w:rPr>
          <w:rFonts w:ascii="Times New Roman" w:hAnsi="Times New Roman"/>
          <w:color w:val="000000"/>
          <w:sz w:val="28"/>
          <w:szCs w:val="28"/>
        </w:rPr>
        <w:t>1-27</w:t>
      </w:r>
      <w:r w:rsidRPr="00430B29">
        <w:rPr>
          <w:rFonts w:ascii="Times New Roman" w:hAnsi="Times New Roman"/>
          <w:sz w:val="28"/>
          <w:szCs w:val="28"/>
        </w:rPr>
        <w:t>/</w:t>
      </w:r>
      <w:r w:rsidRPr="00430B29">
        <w:rPr>
          <w:rFonts w:ascii="Times New Roman" w:hAnsi="Times New Roman"/>
          <w:sz w:val="28"/>
          <w:szCs w:val="28"/>
          <w:lang w:val="en-US"/>
        </w:rPr>
        <w:t>VI</w:t>
      </w:r>
      <w:r w:rsidR="00934B7B" w:rsidRPr="00C54A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30B29">
        <w:rPr>
          <w:rFonts w:ascii="Times New Roman" w:hAnsi="Times New Roman"/>
          <w:sz w:val="28"/>
          <w:szCs w:val="28"/>
          <w:lang w:val="en-US"/>
        </w:rPr>
        <w:t>I</w:t>
      </w:r>
    </w:p>
    <w:p w:rsidR="00D54847" w:rsidRPr="00D54847" w:rsidRDefault="00D54847" w:rsidP="00D54847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1798" w:rsidRPr="002D3D94" w:rsidRDefault="003C1798" w:rsidP="003C1798">
      <w:pPr>
        <w:tabs>
          <w:tab w:val="left" w:pos="354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D3D9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C1798" w:rsidRPr="002D3D94" w:rsidRDefault="003C1798" w:rsidP="003C1798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D94">
        <w:rPr>
          <w:rFonts w:ascii="Times New Roman" w:hAnsi="Times New Roman" w:cs="Times New Roman"/>
          <w:b/>
          <w:sz w:val="28"/>
          <w:szCs w:val="28"/>
        </w:rPr>
        <w:t xml:space="preserve">діяльності </w:t>
      </w:r>
      <w:r w:rsidR="002D2966">
        <w:rPr>
          <w:rFonts w:ascii="Times New Roman" w:hAnsi="Times New Roman" w:cs="Times New Roman"/>
          <w:b/>
          <w:sz w:val="28"/>
          <w:szCs w:val="28"/>
        </w:rPr>
        <w:t>Леськівської</w:t>
      </w:r>
      <w:r w:rsidRPr="002D3D94">
        <w:rPr>
          <w:rFonts w:ascii="Times New Roman" w:hAnsi="Times New Roman" w:cs="Times New Roman"/>
          <w:b/>
          <w:sz w:val="28"/>
          <w:szCs w:val="28"/>
        </w:rPr>
        <w:t xml:space="preserve"> сільської ради з підготовки проектів регуляторних</w:t>
      </w:r>
    </w:p>
    <w:p w:rsidR="003C1798" w:rsidRPr="002D3D94" w:rsidRDefault="003C1798" w:rsidP="003C1798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D94">
        <w:rPr>
          <w:rFonts w:ascii="Times New Roman" w:hAnsi="Times New Roman" w:cs="Times New Roman"/>
          <w:b/>
          <w:sz w:val="28"/>
          <w:szCs w:val="28"/>
        </w:rPr>
        <w:t>актів та заходів з відстеження їх результативності на 20</w:t>
      </w:r>
      <w:r w:rsidR="005A7DEF">
        <w:rPr>
          <w:rFonts w:ascii="Times New Roman" w:hAnsi="Times New Roman" w:cs="Times New Roman"/>
          <w:b/>
          <w:sz w:val="28"/>
          <w:szCs w:val="28"/>
        </w:rPr>
        <w:t>2</w:t>
      </w:r>
      <w:r w:rsidR="00934B7B">
        <w:rPr>
          <w:rFonts w:ascii="Times New Roman" w:hAnsi="Times New Roman" w:cs="Times New Roman"/>
          <w:b/>
          <w:sz w:val="28"/>
          <w:szCs w:val="28"/>
        </w:rPr>
        <w:t>1</w:t>
      </w:r>
      <w:r w:rsidRPr="002D3D94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2D3D94" w:rsidRPr="00A60B21" w:rsidRDefault="002D3D94" w:rsidP="003C1798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1798" w:rsidRDefault="003C1798" w:rsidP="003C1798">
      <w:pPr>
        <w:tabs>
          <w:tab w:val="left" w:pos="35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25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1824"/>
        <w:gridCol w:w="2922"/>
        <w:gridCol w:w="2323"/>
        <w:gridCol w:w="1416"/>
        <w:gridCol w:w="1984"/>
        <w:gridCol w:w="4325"/>
      </w:tblGrid>
      <w:tr w:rsidR="003C1798" w:rsidRPr="00A60B21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Вид регуляторного акту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670235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Обґрунтування</w:t>
            </w:r>
            <w:r w:rsidR="003C1798" w:rsidRPr="00A60B21">
              <w:rPr>
                <w:rFonts w:ascii="Times New Roman" w:hAnsi="Times New Roman" w:cs="Times New Roman"/>
                <w:sz w:val="24"/>
                <w:szCs w:val="24"/>
              </w:rPr>
              <w:t xml:space="preserve"> необхідності прийняття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 w:rsidP="00A60B21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Термін підготовки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 w:rsidP="00A60B21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Підрозділ, відповідальний за підготовку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Примітки</w:t>
            </w:r>
          </w:p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(спосіб оприлюднення</w:t>
            </w:r>
            <w:r w:rsidR="00670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C1798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</w:tr>
      <w:tr w:rsidR="003C1798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7F4FAF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встановлення ставок та пільг із </w:t>
            </w:r>
            <w:r w:rsidR="0071078A" w:rsidRPr="00C54A4D">
              <w:rPr>
                <w:rFonts w:ascii="Times New Roman" w:hAnsi="Times New Roman" w:cs="Times New Roman"/>
                <w:bCs/>
                <w:sz w:val="24"/>
                <w:szCs w:val="24"/>
              </w:rPr>
              <w:t>сплати земельного податку на 202</w:t>
            </w:r>
            <w:r w:rsidR="00FF754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C54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рік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7F4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Для поповнення бюджету сільської ради на 20</w:t>
            </w:r>
            <w:r w:rsidR="00DC5A4A" w:rsidRPr="00C54A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75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DC1304" w:rsidP="007F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2C17FB" w:rsidRPr="00C54A4D">
              <w:rPr>
                <w:rFonts w:ascii="Times New Roman" w:hAnsi="Times New Roman" w:cs="Times New Roman"/>
                <w:sz w:val="24"/>
                <w:szCs w:val="24"/>
              </w:rPr>
              <w:t>ІІ  квартал 202</w:t>
            </w:r>
            <w:r w:rsidR="00FF7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1798" w:rsidRPr="00C54A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бюджету, фінансів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0" w:history="1">
              <w:r w:rsidR="002C17FB"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</w:t>
              </w:r>
            </w:hyperlink>
            <w:r w:rsidR="00DC5A4A" w:rsidRPr="00C54A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3C1798" w:rsidRPr="00C54A4D" w:rsidTr="00A60B21">
        <w:trPr>
          <w:trHeight w:val="169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DC5A4A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7F4FAF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Про встановлення ставок та пільг із сплати податку на нерухоме майно, відмі</w:t>
            </w:r>
            <w:r w:rsidR="0071078A" w:rsidRPr="00C54A4D">
              <w:rPr>
                <w:rFonts w:ascii="Times New Roman" w:hAnsi="Times New Roman" w:cs="Times New Roman"/>
                <w:sz w:val="24"/>
                <w:szCs w:val="24"/>
              </w:rPr>
              <w:t>нне від земельної ділянки на 202</w:t>
            </w:r>
            <w:r w:rsidR="00FF75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7F4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Для поповнення бюджету сільської ради на 20</w:t>
            </w:r>
            <w:r w:rsidR="00DC5A4A" w:rsidRPr="00C54A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75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DC1304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3C1798" w:rsidRPr="00C54A4D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  <w:r w:rsidR="002C17FB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</w:t>
            </w:r>
            <w:r w:rsidR="00FF7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1798" w:rsidRPr="00C54A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бюджету, фінансів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7FB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1" w:history="1">
              <w:r w:rsidR="002C17FB"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A63D48" w:rsidRPr="00C54A4D" w:rsidTr="00A60B21">
        <w:trPr>
          <w:trHeight w:val="33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5A7DEF" w:rsidP="002C17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63D48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ро порядок обчислення та сплати єдиного податку та затвердження відповідного 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Положення на 202</w:t>
            </w:r>
            <w:r w:rsidR="00FF75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3D48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Забезпечення надходжень до сільського бюджету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1" w:rsidRDefault="00DC1304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63D48" w:rsidRPr="00C54A4D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A63D48" w:rsidRPr="00C54A4D" w:rsidRDefault="00A63D48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квартал 202</w:t>
            </w:r>
            <w:r w:rsidR="00FF7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бюджету, фінансів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B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2" w:history="1">
              <w:r w:rsidR="002C17FB"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A63D48" w:rsidRPr="00C54A4D" w:rsidRDefault="00A63D48" w:rsidP="005A7DEF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A63D48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7F4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Про порядок обчислення та сплати транспортного податку та затвердження відповідного Положення на 202</w:t>
            </w:r>
            <w:r w:rsidR="00FF75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Забезпечення надходжень до сільського бюджету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1" w:rsidRDefault="00DC1304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63D48" w:rsidRPr="00C54A4D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A63D48" w:rsidRPr="00C54A4D" w:rsidRDefault="00A63D48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квартал 202</w:t>
            </w:r>
            <w:r w:rsidR="00FF7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бюджету, фінансів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B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3" w:history="1">
              <w:r w:rsidR="002C17FB"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A63D48" w:rsidRPr="00C54A4D" w:rsidRDefault="00A63D48" w:rsidP="00A60B21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5A7DEF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7F4F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noProof/>
                <w:sz w:val="24"/>
                <w:szCs w:val="24"/>
              </w:rPr>
              <w:t>П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ро встановлення ставок 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туристичного збору 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на 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</w:rPr>
              <w:t>202</w:t>
            </w:r>
            <w:r w:rsidR="00FF7545">
              <w:rPr>
                <w:rFonts w:ascii="Times New Roman" w:hAnsi="Times New Roman"/>
                <w:noProof/>
                <w:sz w:val="24"/>
                <w:szCs w:val="24"/>
              </w:rPr>
              <w:t xml:space="preserve">2 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рік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Забезпечення надходжень до сільського бюджету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1" w:rsidRDefault="005A7DEF" w:rsidP="00A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І-І</w:t>
            </w:r>
            <w:r w:rsidRPr="00C54A4D">
              <w:rPr>
                <w:rFonts w:ascii="Times New Roman" w:hAnsi="Times New Roman"/>
                <w:sz w:val="24"/>
                <w:szCs w:val="24"/>
                <w:lang w:eastAsia="en-US"/>
              </w:rPr>
              <w:t>І</w:t>
            </w:r>
          </w:p>
          <w:p w:rsidR="005A7DEF" w:rsidRDefault="005A7DEF" w:rsidP="00A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квартал 202</w:t>
            </w:r>
            <w:r w:rsidR="00FF7545">
              <w:rPr>
                <w:rFonts w:ascii="Times New Roman" w:hAnsi="Times New Roman"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/>
                <w:sz w:val="24"/>
                <w:szCs w:val="24"/>
              </w:rPr>
              <w:t xml:space="preserve"> р</w:t>
            </w:r>
          </w:p>
          <w:p w:rsidR="00FF7545" w:rsidRPr="00FF7545" w:rsidRDefault="00FF7545" w:rsidP="00FF7545">
            <w:pPr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Постійна комісія з питань бюджету, фінансів та/або загальний відділ</w:t>
            </w:r>
            <w:r w:rsidRPr="00C54A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апарату виконавчого комітету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4" w:history="1">
              <w:r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5A7DEF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54A4D">
              <w:rPr>
                <w:rFonts w:ascii="Times New Roman" w:hAnsi="Times New Roman"/>
                <w:noProof/>
                <w:sz w:val="24"/>
                <w:szCs w:val="24"/>
              </w:rPr>
              <w:t xml:space="preserve">Про затвердження правил благоустрою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Забезпечення дотримання правил благоустрою, покращення комфортності проживання в с. Леськи</w:t>
            </w:r>
            <w:r w:rsidR="003750A7">
              <w:rPr>
                <w:rFonts w:ascii="Times New Roman" w:hAnsi="Times New Roman"/>
                <w:sz w:val="24"/>
                <w:szCs w:val="24"/>
              </w:rPr>
              <w:t>,</w:t>
            </w:r>
            <w:r w:rsidRPr="00C54A4D">
              <w:rPr>
                <w:rFonts w:ascii="Times New Roman" w:hAnsi="Times New Roman"/>
                <w:sz w:val="24"/>
                <w:szCs w:val="24"/>
              </w:rPr>
              <w:t xml:space="preserve"> Худяки</w:t>
            </w:r>
            <w:r w:rsidR="003750A7">
              <w:rPr>
                <w:rFonts w:ascii="Times New Roman" w:hAnsi="Times New Roman"/>
                <w:sz w:val="24"/>
                <w:szCs w:val="24"/>
              </w:rPr>
              <w:t>, Чорнявка, Думанці</w:t>
            </w:r>
            <w:r w:rsidR="006702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70235">
              <w:rPr>
                <w:rFonts w:ascii="Times New Roman" w:hAnsi="Times New Roman"/>
                <w:sz w:val="24"/>
                <w:szCs w:val="24"/>
              </w:rPr>
              <w:t>Чубівка</w:t>
            </w:r>
            <w:proofErr w:type="spell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Default="005A7DEF" w:rsidP="00A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І-ІІІ </w:t>
            </w:r>
            <w:r w:rsidRPr="00C54A4D">
              <w:rPr>
                <w:rFonts w:ascii="Times New Roman" w:hAnsi="Times New Roman"/>
                <w:sz w:val="24"/>
                <w:szCs w:val="24"/>
              </w:rPr>
              <w:t>квартал 20</w:t>
            </w:r>
            <w:r w:rsidRPr="00C54A4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F7545">
              <w:rPr>
                <w:rFonts w:ascii="Times New Roman" w:hAnsi="Times New Roman"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/>
                <w:sz w:val="24"/>
                <w:szCs w:val="24"/>
              </w:rPr>
              <w:t xml:space="preserve"> р</w:t>
            </w:r>
          </w:p>
          <w:p w:rsidR="00FF7545" w:rsidRPr="00FF7545" w:rsidRDefault="00FF7545" w:rsidP="00FF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Постійна комісія з комунальних питань та/або загальний відділ</w:t>
            </w:r>
            <w:r w:rsidRPr="00C54A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апарату виконавчого комітету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5" w:history="1">
              <w:r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</w:tbl>
    <w:p w:rsidR="003C1798" w:rsidRPr="002D3D94" w:rsidRDefault="003C1798" w:rsidP="00C54A4D">
      <w:pPr>
        <w:tabs>
          <w:tab w:val="left" w:pos="35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1798" w:rsidRDefault="003C1798" w:rsidP="00C54A4D">
      <w:pPr>
        <w:tabs>
          <w:tab w:val="left" w:pos="35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4A4D" w:rsidRDefault="00C54A4D" w:rsidP="00C54A4D">
      <w:pPr>
        <w:tabs>
          <w:tab w:val="left" w:pos="35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0204" w:rsidRDefault="003C1798" w:rsidP="003C1798"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9D46B0">
        <w:rPr>
          <w:rFonts w:ascii="Times New Roman" w:hAnsi="Times New Roman" w:cs="Times New Roman"/>
          <w:sz w:val="28"/>
          <w:szCs w:val="28"/>
        </w:rPr>
        <w:tab/>
      </w:r>
      <w:r w:rsidR="009D46B0">
        <w:rPr>
          <w:rFonts w:ascii="Times New Roman" w:hAnsi="Times New Roman" w:cs="Times New Roman"/>
          <w:sz w:val="28"/>
          <w:szCs w:val="28"/>
        </w:rPr>
        <w:tab/>
      </w:r>
      <w:r w:rsidR="009D46B0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A7DEF">
        <w:rPr>
          <w:rFonts w:ascii="Times New Roman" w:hAnsi="Times New Roman" w:cs="Times New Roman"/>
          <w:sz w:val="28"/>
          <w:szCs w:val="28"/>
        </w:rPr>
        <w:t>О</w:t>
      </w:r>
      <w:r w:rsidR="00FF7545">
        <w:rPr>
          <w:rFonts w:ascii="Times New Roman" w:hAnsi="Times New Roman" w:cs="Times New Roman"/>
          <w:sz w:val="28"/>
          <w:szCs w:val="28"/>
        </w:rPr>
        <w:t>ксана</w:t>
      </w:r>
      <w:r w:rsidR="00670235">
        <w:rPr>
          <w:rFonts w:ascii="Times New Roman" w:hAnsi="Times New Roman" w:cs="Times New Roman"/>
          <w:sz w:val="28"/>
          <w:szCs w:val="28"/>
        </w:rPr>
        <w:t xml:space="preserve"> </w:t>
      </w:r>
      <w:r w:rsidR="00FF7545">
        <w:rPr>
          <w:rFonts w:ascii="Times New Roman" w:hAnsi="Times New Roman" w:cs="Times New Roman"/>
          <w:sz w:val="28"/>
          <w:szCs w:val="28"/>
        </w:rPr>
        <w:t>ГАВРИШ</w:t>
      </w:r>
    </w:p>
    <w:sectPr w:rsidR="00420204" w:rsidSect="00A60B21">
      <w:pgSz w:w="16838" w:h="11906" w:orient="landscape"/>
      <w:pgMar w:top="1701" w:right="1134" w:bottom="56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C7A" w:rsidRDefault="00042C7A" w:rsidP="00982F95">
      <w:pPr>
        <w:spacing w:after="0" w:line="240" w:lineRule="auto"/>
      </w:pPr>
      <w:r>
        <w:separator/>
      </w:r>
    </w:p>
  </w:endnote>
  <w:endnote w:type="continuationSeparator" w:id="0">
    <w:p w:rsidR="00042C7A" w:rsidRDefault="00042C7A" w:rsidP="0098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C7A" w:rsidRDefault="00042C7A" w:rsidP="00982F95">
      <w:pPr>
        <w:spacing w:after="0" w:line="240" w:lineRule="auto"/>
      </w:pPr>
      <w:r>
        <w:separator/>
      </w:r>
    </w:p>
  </w:footnote>
  <w:footnote w:type="continuationSeparator" w:id="0">
    <w:p w:rsidR="00042C7A" w:rsidRDefault="00042C7A" w:rsidP="00982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12CFF"/>
    <w:multiLevelType w:val="hybridMultilevel"/>
    <w:tmpl w:val="A9C21CB6"/>
    <w:lvl w:ilvl="0" w:tplc="45C652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31B5"/>
    <w:rsid w:val="00042C7A"/>
    <w:rsid w:val="00051484"/>
    <w:rsid w:val="000655A4"/>
    <w:rsid w:val="00067CB9"/>
    <w:rsid w:val="00083FF0"/>
    <w:rsid w:val="000D2E2A"/>
    <w:rsid w:val="000F4F65"/>
    <w:rsid w:val="001531C9"/>
    <w:rsid w:val="001603EC"/>
    <w:rsid w:val="00171AE7"/>
    <w:rsid w:val="00204337"/>
    <w:rsid w:val="002C17FB"/>
    <w:rsid w:val="002D2966"/>
    <w:rsid w:val="002D3D94"/>
    <w:rsid w:val="002D5968"/>
    <w:rsid w:val="003037AB"/>
    <w:rsid w:val="00313EE7"/>
    <w:rsid w:val="0033121D"/>
    <w:rsid w:val="00346793"/>
    <w:rsid w:val="00361710"/>
    <w:rsid w:val="0036614E"/>
    <w:rsid w:val="003750A7"/>
    <w:rsid w:val="003C1798"/>
    <w:rsid w:val="00420204"/>
    <w:rsid w:val="004831B5"/>
    <w:rsid w:val="00522FF3"/>
    <w:rsid w:val="00596871"/>
    <w:rsid w:val="005A7DEF"/>
    <w:rsid w:val="005F5E3D"/>
    <w:rsid w:val="00670235"/>
    <w:rsid w:val="006A0DA5"/>
    <w:rsid w:val="006C0B12"/>
    <w:rsid w:val="0071078A"/>
    <w:rsid w:val="007C75FC"/>
    <w:rsid w:val="007D581F"/>
    <w:rsid w:val="007E105A"/>
    <w:rsid w:val="007F4FAF"/>
    <w:rsid w:val="0080090E"/>
    <w:rsid w:val="00812538"/>
    <w:rsid w:val="00850814"/>
    <w:rsid w:val="00854FEA"/>
    <w:rsid w:val="008A4106"/>
    <w:rsid w:val="00934B7B"/>
    <w:rsid w:val="00982E90"/>
    <w:rsid w:val="00982F95"/>
    <w:rsid w:val="009959AC"/>
    <w:rsid w:val="009A7D65"/>
    <w:rsid w:val="009C0C6B"/>
    <w:rsid w:val="009D46B0"/>
    <w:rsid w:val="009F4AD6"/>
    <w:rsid w:val="00A60B21"/>
    <w:rsid w:val="00A63D48"/>
    <w:rsid w:val="00A82AC8"/>
    <w:rsid w:val="00AA11AC"/>
    <w:rsid w:val="00AF5CDD"/>
    <w:rsid w:val="00B7418A"/>
    <w:rsid w:val="00BB6D61"/>
    <w:rsid w:val="00C40E3B"/>
    <w:rsid w:val="00C54A4D"/>
    <w:rsid w:val="00C9086C"/>
    <w:rsid w:val="00C914BE"/>
    <w:rsid w:val="00C972FE"/>
    <w:rsid w:val="00CF4D6B"/>
    <w:rsid w:val="00CF556F"/>
    <w:rsid w:val="00D54847"/>
    <w:rsid w:val="00D57A61"/>
    <w:rsid w:val="00D64343"/>
    <w:rsid w:val="00DC1304"/>
    <w:rsid w:val="00DC3C4F"/>
    <w:rsid w:val="00DC5A4A"/>
    <w:rsid w:val="00DC69F5"/>
    <w:rsid w:val="00DE14C7"/>
    <w:rsid w:val="00E317D3"/>
    <w:rsid w:val="00EC4C52"/>
    <w:rsid w:val="00EF2046"/>
    <w:rsid w:val="00F231B2"/>
    <w:rsid w:val="00F60C44"/>
    <w:rsid w:val="00F75092"/>
    <w:rsid w:val="00FB6C91"/>
    <w:rsid w:val="00FD32E9"/>
    <w:rsid w:val="00FF7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1B5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2F9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2F95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8009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2"/>
      <w:szCs w:val="32"/>
      <w:lang w:val="ru-RU" w:eastAsia="ru-RU"/>
    </w:rPr>
  </w:style>
  <w:style w:type="paragraph" w:customStyle="1" w:styleId="1">
    <w:name w:val="Без интервала1"/>
    <w:rsid w:val="0080090E"/>
    <w:pPr>
      <w:spacing w:after="0" w:line="240" w:lineRule="auto"/>
    </w:pPr>
    <w:rPr>
      <w:rFonts w:ascii="Calibri" w:eastAsia="Times New Roman" w:hAnsi="Calibri" w:cs="Times New Roman"/>
      <w:lang w:val="ru-RU" w:eastAsia="en-US"/>
    </w:rPr>
  </w:style>
  <w:style w:type="paragraph" w:styleId="a9">
    <w:name w:val="Normal (Web)"/>
    <w:basedOn w:val="a"/>
    <w:uiPriority w:val="99"/>
    <w:semiHidden/>
    <w:unhideWhenUsed/>
    <w:rsid w:val="00AF5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"/>
    <w:rsid w:val="003C1798"/>
    <w:pPr>
      <w:spacing w:before="100" w:beforeAutospacing="1" w:after="119" w:line="240" w:lineRule="auto"/>
    </w:pPr>
    <w:rPr>
      <w:rFonts w:ascii="Times New Roman" w:eastAsia="Arial Unicode MS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unhideWhenUsed/>
    <w:rsid w:val="003C179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D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3D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eskivska-gromada.gov.ua/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skivska-gromada.gov.ua/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skivska-gromada.gov.ua/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eskivska-gromada.gov.ua//" TargetMode="External"/><Relationship Id="rId10" Type="http://schemas.openxmlformats.org/officeDocument/2006/relationships/hyperlink" Target="http://leskivska-gromada.gov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leskivska-gromada.gov.ua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C6DB2-09EB-4A64-8779-9F6747E94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Секретар</cp:lastModifiedBy>
  <cp:revision>12</cp:revision>
  <cp:lastPrinted>2020-12-11T08:42:00Z</cp:lastPrinted>
  <dcterms:created xsi:type="dcterms:W3CDTF">2020-11-23T12:54:00Z</dcterms:created>
  <dcterms:modified xsi:type="dcterms:W3CDTF">2020-12-11T08:42:00Z</dcterms:modified>
</cp:coreProperties>
</file>