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F349" w14:textId="77777777" w:rsidR="00D02CB6" w:rsidRDefault="00D02CB6" w:rsidP="00D02CB6">
      <w:pPr>
        <w:ind w:left="6521"/>
        <w:rPr>
          <w:lang w:eastAsia="uk-UA"/>
        </w:rPr>
      </w:pPr>
      <w:r>
        <w:rPr>
          <w:lang w:eastAsia="uk-UA"/>
        </w:rPr>
        <w:t>ЗАТВЕРДЖЕНО</w:t>
      </w:r>
    </w:p>
    <w:p w14:paraId="64371806" w14:textId="77777777" w:rsidR="00D02CB6" w:rsidRDefault="00D02CB6" w:rsidP="00D02CB6">
      <w:pPr>
        <w:ind w:left="6521"/>
        <w:rPr>
          <w:b/>
          <w:lang w:eastAsia="en-US"/>
        </w:rPr>
      </w:pPr>
      <w:r>
        <w:rPr>
          <w:lang w:eastAsia="uk-UA"/>
        </w:rPr>
        <w:t xml:space="preserve">наказом управління соціального захисту населення Черкаської райдержадміністрації </w:t>
      </w:r>
      <w:r>
        <w:t>06.04.2021 № 30-03 (зі змінами та доповненнями від 22.12.2021 №   89-03)</w:t>
      </w:r>
    </w:p>
    <w:p w14:paraId="30A19C96" w14:textId="77777777" w:rsidR="000D191E" w:rsidRPr="00637D20" w:rsidRDefault="000D191E" w:rsidP="002408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300EA61" w14:textId="77777777" w:rsidR="000D191E" w:rsidRPr="00E97927" w:rsidRDefault="000D191E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ТИПОВА ІНФОРМАЦІЙНА КАРТКА</w:t>
      </w:r>
    </w:p>
    <w:p w14:paraId="152C5472" w14:textId="77777777" w:rsidR="000D191E" w:rsidRDefault="000D191E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адміністративної послуги</w:t>
      </w:r>
    </w:p>
    <w:p w14:paraId="60B05EA5" w14:textId="77777777" w:rsidR="00A2100F" w:rsidRPr="00E97927" w:rsidRDefault="00A2100F" w:rsidP="00E97927">
      <w:pPr>
        <w:ind w:left="-142" w:right="-1"/>
        <w:jc w:val="center"/>
        <w:rPr>
          <w:b/>
          <w:szCs w:val="28"/>
          <w:lang w:val="uk-UA"/>
        </w:rPr>
      </w:pPr>
    </w:p>
    <w:p w14:paraId="692BD9D9" w14:textId="77777777" w:rsidR="000D191E" w:rsidRDefault="000D191E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rStyle w:val="rvts23"/>
          <w:b/>
          <w:bCs/>
          <w:szCs w:val="28"/>
          <w:bdr w:val="none" w:sz="0" w:space="0" w:color="auto" w:frame="1"/>
          <w:lang w:val="uk-UA"/>
        </w:rPr>
        <w:t xml:space="preserve">„ПРИЗНАЧЕННЯ </w:t>
      </w:r>
      <w:r w:rsidRPr="00E97927">
        <w:rPr>
          <w:b/>
          <w:szCs w:val="28"/>
          <w:lang w:val="uk-UA"/>
        </w:rPr>
        <w:t>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КАТАСТРОФОЮ”</w:t>
      </w:r>
    </w:p>
    <w:p w14:paraId="525147FA" w14:textId="77777777" w:rsidR="000D191E" w:rsidRDefault="000D191E" w:rsidP="00E97927">
      <w:pPr>
        <w:ind w:left="-142" w:right="-1"/>
        <w:jc w:val="center"/>
        <w:rPr>
          <w:b/>
          <w:szCs w:val="28"/>
          <w:lang w:val="uk-UA"/>
        </w:rPr>
      </w:pPr>
    </w:p>
    <w:p w14:paraId="13431C1D" w14:textId="77777777" w:rsidR="000D191E" w:rsidRDefault="000D191E" w:rsidP="00E97927">
      <w:pPr>
        <w:ind w:left="-142" w:right="-1"/>
        <w:jc w:val="center"/>
        <w:rPr>
          <w:b/>
          <w:szCs w:val="28"/>
          <w:lang w:val="uk-UA"/>
        </w:rPr>
      </w:pPr>
      <w:r>
        <w:rPr>
          <w:b/>
          <w:bCs/>
          <w:caps/>
        </w:rPr>
        <w:t xml:space="preserve">ІДЕНТИФІКАТОР ПОСЛУГИ  </w:t>
      </w:r>
      <w:r>
        <w:rPr>
          <w:b/>
          <w:bCs/>
          <w:caps/>
          <w:lang w:val="uk-UA"/>
        </w:rPr>
        <w:t xml:space="preserve"> 00171</w:t>
      </w:r>
      <w:r w:rsidRPr="00E97927">
        <w:rPr>
          <w:b/>
          <w:szCs w:val="28"/>
          <w:lang w:val="uk-UA"/>
        </w:rPr>
        <w:t xml:space="preserve"> </w:t>
      </w:r>
    </w:p>
    <w:p w14:paraId="109A334B" w14:textId="1E965798" w:rsidR="000D191E" w:rsidRPr="00E97927" w:rsidRDefault="002612F7" w:rsidP="00E97927">
      <w:pPr>
        <w:ind w:left="-142" w:right="-1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Центр надання адміністративних послуг Леськівської сільської ради</w:t>
      </w:r>
    </w:p>
    <w:p w14:paraId="06AE84EA" w14:textId="77777777" w:rsidR="000D191E" w:rsidRPr="00E97927" w:rsidRDefault="000D191E" w:rsidP="00637D20">
      <w:pPr>
        <w:spacing w:after="120"/>
        <w:jc w:val="center"/>
        <w:rPr>
          <w:sz w:val="28"/>
          <w:szCs w:val="28"/>
          <w:lang w:val="uk-UA"/>
        </w:rPr>
      </w:pPr>
      <w:r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Pr="00E97927">
        <w:rPr>
          <w:rStyle w:val="rvts23"/>
          <w:bCs/>
          <w:sz w:val="20"/>
          <w:szCs w:val="20"/>
          <w:bdr w:val="none" w:sz="0" w:space="0" w:color="auto" w:frame="1"/>
        </w:rPr>
        <w:t xml:space="preserve">  та / або центру надання адміністративних послуг</w:t>
      </w:r>
      <w:r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1019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504"/>
        <w:gridCol w:w="6237"/>
      </w:tblGrid>
      <w:tr w:rsidR="000D191E" w:rsidRPr="00E97927" w14:paraId="23A3EEE3" w14:textId="77777777" w:rsidTr="00096168">
        <w:tc>
          <w:tcPr>
            <w:tcW w:w="10197" w:type="dxa"/>
            <w:gridSpan w:val="3"/>
          </w:tcPr>
          <w:p w14:paraId="702DAF1D" w14:textId="77777777" w:rsidR="000D191E" w:rsidRPr="00E97927" w:rsidRDefault="000D191E" w:rsidP="00F61C8C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E97927">
              <w:rPr>
                <w:b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7F1EF3" w:rsidRPr="00E97927" w14:paraId="54D074B3" w14:textId="77777777" w:rsidTr="00C90BAB">
        <w:tc>
          <w:tcPr>
            <w:tcW w:w="456" w:type="dxa"/>
          </w:tcPr>
          <w:p w14:paraId="63103DF9" w14:textId="77777777" w:rsidR="007F1EF3" w:rsidRPr="00E97927" w:rsidRDefault="007F1EF3" w:rsidP="007F1EF3">
            <w:pPr>
              <w:rPr>
                <w:lang w:val="uk-UA"/>
              </w:rPr>
            </w:pPr>
            <w:r w:rsidRPr="00E97927">
              <w:rPr>
                <w:lang w:val="uk-UA"/>
              </w:rPr>
              <w:t>1</w:t>
            </w:r>
          </w:p>
        </w:tc>
        <w:tc>
          <w:tcPr>
            <w:tcW w:w="3504" w:type="dxa"/>
          </w:tcPr>
          <w:p w14:paraId="01266C8D" w14:textId="77777777" w:rsidR="007F1EF3" w:rsidRPr="00E97927" w:rsidRDefault="007F1EF3" w:rsidP="007F1EF3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Місцезнаходження 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D8ACA6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19640 Черкаська область, Черкаський район, село Леськи вул. Центральна, 53</w:t>
            </w:r>
          </w:p>
          <w:p w14:paraId="0A6447E8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ВРМ</w:t>
            </w:r>
          </w:p>
          <w:p w14:paraId="44273C77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19643 Черкаська область, Черкаський район, село Худяки вул. Черкаська, 96а</w:t>
            </w:r>
          </w:p>
          <w:p w14:paraId="30476903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19646 Черкаська область, Черкаський район, село  Чорнявка вул. Гагаріна, 26</w:t>
            </w:r>
          </w:p>
          <w:p w14:paraId="3A1F10B3" w14:textId="3E947261" w:rsidR="007F1EF3" w:rsidRPr="00925D42" w:rsidRDefault="007F1EF3" w:rsidP="007F1EF3">
            <w:pPr>
              <w:rPr>
                <w:i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19645 Черкаська область, Черкаський район, село  Думанці вул. Благовісна, 100</w:t>
            </w:r>
          </w:p>
        </w:tc>
      </w:tr>
      <w:tr w:rsidR="007F1EF3" w:rsidRPr="00E97927" w14:paraId="41A7CDBE" w14:textId="77777777" w:rsidTr="00C90BAB">
        <w:tc>
          <w:tcPr>
            <w:tcW w:w="456" w:type="dxa"/>
          </w:tcPr>
          <w:p w14:paraId="5C19DBE1" w14:textId="77777777" w:rsidR="007F1EF3" w:rsidRPr="00E97927" w:rsidRDefault="007F1EF3" w:rsidP="007F1EF3">
            <w:pPr>
              <w:rPr>
                <w:lang w:val="uk-UA"/>
              </w:rPr>
            </w:pPr>
            <w:r w:rsidRPr="00E97927">
              <w:rPr>
                <w:lang w:val="uk-UA"/>
              </w:rPr>
              <w:t>2</w:t>
            </w:r>
          </w:p>
        </w:tc>
        <w:tc>
          <w:tcPr>
            <w:tcW w:w="3504" w:type="dxa"/>
          </w:tcPr>
          <w:p w14:paraId="6715334F" w14:textId="77777777" w:rsidR="007F1EF3" w:rsidRPr="00E97927" w:rsidRDefault="007F1EF3" w:rsidP="007F1EF3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Інформація щодо режиму роботи 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F4C85B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Пн. 8.00 - 17.15 год.</w:t>
            </w:r>
          </w:p>
          <w:p w14:paraId="4CB73216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Вт. 8.00 – 17.15 год.</w:t>
            </w:r>
          </w:p>
          <w:p w14:paraId="2B094677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Ср. 8.00 – 17.15 год.</w:t>
            </w:r>
          </w:p>
          <w:p w14:paraId="1DE12038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Чт. 8.00 – 17.15 год.</w:t>
            </w:r>
          </w:p>
          <w:p w14:paraId="609DC7C7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Пт. 8.00 – 16.00 год.</w:t>
            </w:r>
          </w:p>
          <w:p w14:paraId="2006096B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Сб. 9.00 – 13.00 год.</w:t>
            </w:r>
          </w:p>
          <w:p w14:paraId="22A40578" w14:textId="77777777" w:rsidR="007F1EF3" w:rsidRPr="00B45180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Всі дні без перерви</w:t>
            </w:r>
          </w:p>
          <w:p w14:paraId="335E3F1B" w14:textId="09729DE5" w:rsidR="007F1EF3" w:rsidRPr="00925D42" w:rsidRDefault="007F1EF3" w:rsidP="007F1EF3">
            <w:pPr>
              <w:rPr>
                <w:i/>
                <w:lang w:eastAsia="uk-UA"/>
              </w:rPr>
            </w:pPr>
            <w:r w:rsidRPr="00B45180">
              <w:rPr>
                <w:b/>
                <w:bCs/>
                <w:iCs/>
                <w:lang w:eastAsia="uk-UA"/>
              </w:rPr>
              <w:t>Неділя вихідний</w:t>
            </w:r>
          </w:p>
        </w:tc>
      </w:tr>
      <w:tr w:rsidR="007F1EF3" w:rsidRPr="00637D20" w14:paraId="76831D4F" w14:textId="77777777" w:rsidTr="00C90BAB">
        <w:tc>
          <w:tcPr>
            <w:tcW w:w="456" w:type="dxa"/>
          </w:tcPr>
          <w:p w14:paraId="5D8CD12E" w14:textId="77777777" w:rsidR="007F1EF3" w:rsidRPr="00E97927" w:rsidRDefault="007F1EF3" w:rsidP="007F1EF3">
            <w:pPr>
              <w:rPr>
                <w:lang w:val="uk-UA"/>
              </w:rPr>
            </w:pPr>
            <w:r w:rsidRPr="00E97927">
              <w:rPr>
                <w:lang w:val="uk-UA"/>
              </w:rPr>
              <w:t>3</w:t>
            </w:r>
          </w:p>
        </w:tc>
        <w:tc>
          <w:tcPr>
            <w:tcW w:w="3504" w:type="dxa"/>
          </w:tcPr>
          <w:p w14:paraId="7E41C5C5" w14:textId="77777777" w:rsidR="007F1EF3" w:rsidRPr="00E97927" w:rsidRDefault="007F1EF3" w:rsidP="007F1EF3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Телефон</w:t>
            </w:r>
            <w:r>
              <w:rPr>
                <w:lang w:val="uk-UA"/>
              </w:rPr>
              <w:t xml:space="preserve"> </w:t>
            </w:r>
            <w:r w:rsidRPr="00E97927">
              <w:rPr>
                <w:lang w:val="uk-UA"/>
              </w:rPr>
              <w:t>/</w:t>
            </w:r>
            <w:r>
              <w:rPr>
                <w:lang w:val="uk-UA"/>
              </w:rPr>
              <w:t xml:space="preserve"> </w:t>
            </w:r>
            <w:r w:rsidRPr="00E97927">
              <w:rPr>
                <w:lang w:val="uk-UA"/>
              </w:rPr>
              <w:t>факс, адреса електронної пошти та веб-сайт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2010BE" w14:textId="77777777" w:rsidR="007F1EF3" w:rsidRPr="00B45180" w:rsidRDefault="007F1EF3" w:rsidP="007F1EF3">
            <w:pPr>
              <w:rPr>
                <w:iCs/>
                <w:lang w:eastAsia="uk-UA"/>
              </w:rPr>
            </w:pPr>
            <w:r>
              <w:rPr>
                <w:iCs/>
                <w:lang w:eastAsia="uk-UA"/>
              </w:rPr>
              <w:t xml:space="preserve">Адреса електронної пошти: </w:t>
            </w:r>
            <w:r w:rsidRPr="005C0724">
              <w:rPr>
                <w:b/>
                <w:bCs/>
                <w:iCs/>
                <w:lang w:val="en-US" w:eastAsia="uk-UA"/>
              </w:rPr>
              <w:t>lesky</w:t>
            </w:r>
            <w:r w:rsidRPr="005C0724">
              <w:rPr>
                <w:b/>
                <w:bCs/>
                <w:iCs/>
                <w:lang w:eastAsia="uk-UA"/>
              </w:rPr>
              <w:t>.</w:t>
            </w:r>
            <w:r w:rsidRPr="005C0724">
              <w:rPr>
                <w:b/>
                <w:bCs/>
                <w:iCs/>
                <w:lang w:val="en-US" w:eastAsia="uk-UA"/>
              </w:rPr>
              <w:t>cnap</w:t>
            </w:r>
            <w:r w:rsidRPr="005C0724">
              <w:rPr>
                <w:b/>
                <w:bCs/>
                <w:iCs/>
                <w:lang w:eastAsia="uk-UA"/>
              </w:rPr>
              <w:t>@</w:t>
            </w:r>
            <w:r w:rsidRPr="005C0724">
              <w:rPr>
                <w:b/>
                <w:bCs/>
                <w:iCs/>
                <w:lang w:val="en-US" w:eastAsia="uk-UA"/>
              </w:rPr>
              <w:t>ukr</w:t>
            </w:r>
            <w:r w:rsidRPr="005C0724">
              <w:rPr>
                <w:b/>
                <w:bCs/>
                <w:iCs/>
                <w:lang w:eastAsia="uk-UA"/>
              </w:rPr>
              <w:t>.</w:t>
            </w:r>
            <w:r w:rsidRPr="005C0724">
              <w:rPr>
                <w:b/>
                <w:bCs/>
                <w:iCs/>
                <w:lang w:val="en-US" w:eastAsia="uk-UA"/>
              </w:rPr>
              <w:t>net</w:t>
            </w:r>
          </w:p>
          <w:p w14:paraId="222F057E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с. Леськи  (0472) 343-649, (063)4791716</w:t>
            </w:r>
          </w:p>
          <w:p w14:paraId="00F27CA8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с. Худяки  (0472) 349-005, (063) 3009130</w:t>
            </w:r>
          </w:p>
          <w:p w14:paraId="71A4F040" w14:textId="77777777" w:rsidR="007F1EF3" w:rsidRPr="005C0724" w:rsidRDefault="007F1EF3" w:rsidP="007F1EF3">
            <w:pPr>
              <w:rPr>
                <w:b/>
                <w:bCs/>
                <w:iCs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с. Чорнявка (0472) 346-474</w:t>
            </w:r>
          </w:p>
          <w:p w14:paraId="3C4D24A2" w14:textId="5FA1C26F" w:rsidR="007F1EF3" w:rsidRPr="00925D42" w:rsidRDefault="007F1EF3" w:rsidP="007F1EF3">
            <w:pPr>
              <w:rPr>
                <w:i/>
                <w:lang w:eastAsia="uk-UA"/>
              </w:rPr>
            </w:pPr>
            <w:r w:rsidRPr="005C0724">
              <w:rPr>
                <w:b/>
                <w:bCs/>
                <w:iCs/>
                <w:lang w:eastAsia="uk-UA"/>
              </w:rPr>
              <w:t>с. Думанці (0472) 348-242</w:t>
            </w:r>
          </w:p>
        </w:tc>
      </w:tr>
      <w:tr w:rsidR="000D191E" w:rsidRPr="00E97927" w14:paraId="1FFD8B1D" w14:textId="77777777" w:rsidTr="00096168">
        <w:tc>
          <w:tcPr>
            <w:tcW w:w="10197" w:type="dxa"/>
            <w:gridSpan w:val="3"/>
          </w:tcPr>
          <w:p w14:paraId="1F086453" w14:textId="77777777" w:rsidR="000D191E" w:rsidRPr="00E97927" w:rsidRDefault="000D191E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D191E" w:rsidRPr="00E97927" w14:paraId="515F7C14" w14:textId="77777777" w:rsidTr="00096168">
        <w:tc>
          <w:tcPr>
            <w:tcW w:w="456" w:type="dxa"/>
          </w:tcPr>
          <w:p w14:paraId="5CCE8B89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4</w:t>
            </w:r>
          </w:p>
        </w:tc>
        <w:tc>
          <w:tcPr>
            <w:tcW w:w="3504" w:type="dxa"/>
          </w:tcPr>
          <w:p w14:paraId="7ACBE2DA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Закони України</w:t>
            </w:r>
          </w:p>
        </w:tc>
        <w:tc>
          <w:tcPr>
            <w:tcW w:w="6237" w:type="dxa"/>
          </w:tcPr>
          <w:p w14:paraId="7ACACE76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0D191E" w:rsidRPr="007F1EF3" w14:paraId="41018C51" w14:textId="77777777" w:rsidTr="00096168">
        <w:tc>
          <w:tcPr>
            <w:tcW w:w="456" w:type="dxa"/>
          </w:tcPr>
          <w:p w14:paraId="5727E4CE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5</w:t>
            </w:r>
          </w:p>
        </w:tc>
        <w:tc>
          <w:tcPr>
            <w:tcW w:w="3504" w:type="dxa"/>
          </w:tcPr>
          <w:p w14:paraId="30818F00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37" w:type="dxa"/>
          </w:tcPr>
          <w:p w14:paraId="7557B682" w14:textId="77777777" w:rsidR="000D191E" w:rsidRPr="00E97927" w:rsidRDefault="000D191E" w:rsidP="00E97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E97927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катастрофи”</w:t>
            </w:r>
            <w:r>
              <w:t>;</w:t>
            </w:r>
            <w:r w:rsidRPr="00E97927">
              <w:t xml:space="preserve"> 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26.10.2016 № 760 „</w:t>
            </w:r>
            <w:r w:rsidRPr="00E97927">
              <w:rPr>
                <w:rStyle w:val="rvts23"/>
              </w:rPr>
              <w:t xml:space="preserve">Про </w:t>
            </w:r>
            <w:r w:rsidRPr="00E97927">
              <w:rPr>
                <w:rStyle w:val="rvts23"/>
              </w:rPr>
              <w:lastRenderedPageBreak/>
              <w:t>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>
              <w:rPr>
                <w:rStyle w:val="rvts23"/>
              </w:rPr>
              <w:t>ння деяким категоріям громадян”;</w:t>
            </w:r>
            <w:r w:rsidRPr="00E97927">
              <w:rPr>
                <w:rStyle w:val="rvts23"/>
              </w:rPr>
              <w:t xml:space="preserve"> </w:t>
            </w:r>
            <w:r w:rsidRPr="00E97927">
              <w:t>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14.05.2015 № 285 „</w:t>
            </w:r>
            <w:r w:rsidRPr="00E97927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постанов Кабінету Міністрів України”</w:t>
            </w:r>
          </w:p>
        </w:tc>
      </w:tr>
      <w:tr w:rsidR="000D191E" w:rsidRPr="007F1EF3" w14:paraId="043059AC" w14:textId="77777777" w:rsidTr="00096168">
        <w:tc>
          <w:tcPr>
            <w:tcW w:w="456" w:type="dxa"/>
          </w:tcPr>
          <w:p w14:paraId="7370D943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6</w:t>
            </w:r>
          </w:p>
        </w:tc>
        <w:tc>
          <w:tcPr>
            <w:tcW w:w="3504" w:type="dxa"/>
          </w:tcPr>
          <w:p w14:paraId="4B4BD760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237" w:type="dxa"/>
          </w:tcPr>
          <w:p w14:paraId="3792576A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Наказ Міністерства праці та соціальної політики України від 19.09.2006  № 345 „ Про затвердження Інструкції щодо порядку оформлення і ведення особових справ отримувачів усіх видів соціальної допомогиˮ, зареєстрован</w:t>
            </w:r>
            <w:r>
              <w:rPr>
                <w:lang w:val="uk-UA"/>
              </w:rPr>
              <w:t>ий</w:t>
            </w:r>
            <w:r w:rsidRPr="00E97927">
              <w:rPr>
                <w:lang w:val="uk-UA"/>
              </w:rPr>
              <w:t xml:space="preserve"> в Міністерстві юстиції України 06.10.2006 за № 1098/12972</w:t>
            </w:r>
            <w:r w:rsidRPr="00E97927">
              <w:rPr>
                <w:shd w:val="clear" w:color="auto" w:fill="FFFFFF"/>
                <w:lang w:val="uk-UA"/>
              </w:rPr>
              <w:t xml:space="preserve">  (зі змінами)</w:t>
            </w:r>
          </w:p>
        </w:tc>
      </w:tr>
      <w:tr w:rsidR="000D191E" w:rsidRPr="00E97927" w14:paraId="1333A95E" w14:textId="77777777" w:rsidTr="00096168">
        <w:tc>
          <w:tcPr>
            <w:tcW w:w="10197" w:type="dxa"/>
            <w:gridSpan w:val="3"/>
          </w:tcPr>
          <w:p w14:paraId="4DECDEFF" w14:textId="77777777" w:rsidR="000D191E" w:rsidRPr="00E97927" w:rsidRDefault="000D191E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0D191E" w:rsidRPr="007F1EF3" w14:paraId="104424BA" w14:textId="77777777" w:rsidTr="00096168">
        <w:tc>
          <w:tcPr>
            <w:tcW w:w="456" w:type="dxa"/>
          </w:tcPr>
          <w:p w14:paraId="3FF52EA0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7</w:t>
            </w:r>
          </w:p>
        </w:tc>
        <w:tc>
          <w:tcPr>
            <w:tcW w:w="3504" w:type="dxa"/>
          </w:tcPr>
          <w:p w14:paraId="3C0A81CC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237" w:type="dxa"/>
          </w:tcPr>
          <w:p w14:paraId="7A22487F" w14:textId="77777777" w:rsidR="000D191E" w:rsidRPr="00E97927" w:rsidRDefault="000D191E" w:rsidP="00240832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Смерть учасника ліквідації наслідків аварії на Чорнобильській АЕС, пов’язана з Чорнобильською катастрофою</w:t>
            </w:r>
          </w:p>
        </w:tc>
      </w:tr>
      <w:tr w:rsidR="000D191E" w:rsidRPr="00E97927" w14:paraId="7D4D85AB" w14:textId="77777777" w:rsidTr="00096168">
        <w:tc>
          <w:tcPr>
            <w:tcW w:w="456" w:type="dxa"/>
          </w:tcPr>
          <w:p w14:paraId="2141BF53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8</w:t>
            </w:r>
          </w:p>
        </w:tc>
        <w:tc>
          <w:tcPr>
            <w:tcW w:w="3504" w:type="dxa"/>
          </w:tcPr>
          <w:p w14:paraId="72559F20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237" w:type="dxa"/>
          </w:tcPr>
          <w:p w14:paraId="59C695DF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Для призначення та виплати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>
              <w:rPr>
                <w:lang w:val="uk-UA"/>
              </w:rPr>
              <w:t xml:space="preserve"> (далі – компенсація) подаються</w:t>
            </w:r>
            <w:r w:rsidRPr="00E97927">
              <w:rPr>
                <w:lang w:val="uk-UA"/>
              </w:rPr>
              <w:t>:</w:t>
            </w:r>
          </w:p>
          <w:p w14:paraId="3270609B" w14:textId="77777777" w:rsidR="000D191E" w:rsidRPr="00951C54" w:rsidRDefault="000D191E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заява, за формою затвердженою Мінсоцполітики;</w:t>
            </w:r>
          </w:p>
          <w:p w14:paraId="1C36F6EC" w14:textId="77777777" w:rsidR="000D191E" w:rsidRDefault="000D191E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0" w:name="n54"/>
            <w:bookmarkEnd w:id="0"/>
            <w:r w:rsidRPr="00951C54">
              <w:rPr>
                <w:lang w:val="uk-UA"/>
              </w:rPr>
              <w:t>копія паспорта громадянина України</w:t>
            </w:r>
            <w:r>
              <w:rPr>
                <w:lang w:val="uk-UA"/>
              </w:rPr>
              <w:t>;</w:t>
            </w:r>
            <w:r w:rsidRPr="00406281">
              <w:rPr>
                <w:lang w:val="uk-UA"/>
              </w:rPr>
              <w:t xml:space="preserve"> </w:t>
            </w:r>
          </w:p>
          <w:p w14:paraId="03AB82B2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свідоцтва про смерть;</w:t>
            </w:r>
          </w:p>
          <w:p w14:paraId="65C19AAA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документа, що підтверджує статус громадян із числа осіб, віднесених до учасників ліквідації наслідків аварії на Чорнобильській АЕС;</w:t>
            </w:r>
          </w:p>
          <w:p w14:paraId="4F5747D8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 чи Міноборони;</w:t>
            </w:r>
          </w:p>
          <w:p w14:paraId="626C0C5F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42"/>
            <w:bookmarkEnd w:id="1"/>
            <w:r w:rsidRPr="00E97927">
              <w:rPr>
                <w:lang w:val="uk-UA"/>
              </w:rPr>
              <w:t>копія свідоцтва про народження особи – учасника ліквідації наслідків аварії на Чорнобильській АЕС (сина або дочки); у разі зміни прізвища, імені та по батькові копії документів, що підтверджують їх зміну; копія рішення суду, що набрало законної сили, про встановлення факту родинних відносин (у разі потреби);</w:t>
            </w:r>
          </w:p>
          <w:p w14:paraId="66238FB8" w14:textId="77777777" w:rsidR="000D191E" w:rsidRPr="00E97927" w:rsidRDefault="000D191E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0D191E" w:rsidRPr="00E97927" w14:paraId="38C3F604" w14:textId="77777777" w:rsidTr="00096168">
        <w:tc>
          <w:tcPr>
            <w:tcW w:w="456" w:type="dxa"/>
          </w:tcPr>
          <w:p w14:paraId="220DECAE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9</w:t>
            </w:r>
          </w:p>
        </w:tc>
        <w:tc>
          <w:tcPr>
            <w:tcW w:w="3504" w:type="dxa"/>
          </w:tcPr>
          <w:p w14:paraId="0B3D96EC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237" w:type="dxa"/>
          </w:tcPr>
          <w:p w14:paraId="54D388B1" w14:textId="77777777" w:rsidR="000D191E" w:rsidRDefault="000D191E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14:paraId="522FC78A" w14:textId="77777777" w:rsidR="000D191E" w:rsidRDefault="000D191E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0E06DFCA" w14:textId="77777777" w:rsidR="000D191E" w:rsidRPr="00E97927" w:rsidRDefault="000D191E" w:rsidP="005D32D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lastRenderedPageBreak/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0D191E" w:rsidRPr="00E97927" w14:paraId="5728D286" w14:textId="77777777" w:rsidTr="00096168">
        <w:tc>
          <w:tcPr>
            <w:tcW w:w="456" w:type="dxa"/>
          </w:tcPr>
          <w:p w14:paraId="50C1C2AE" w14:textId="77777777" w:rsidR="000D191E" w:rsidRPr="00E97927" w:rsidRDefault="000D191E" w:rsidP="00E97927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10</w:t>
            </w:r>
          </w:p>
        </w:tc>
        <w:tc>
          <w:tcPr>
            <w:tcW w:w="3504" w:type="dxa"/>
          </w:tcPr>
          <w:p w14:paraId="34567523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Платність (безоплатність) надання адміністративної послуги </w:t>
            </w:r>
          </w:p>
        </w:tc>
        <w:tc>
          <w:tcPr>
            <w:tcW w:w="6237" w:type="dxa"/>
          </w:tcPr>
          <w:p w14:paraId="73D89714" w14:textId="77777777" w:rsidR="000D191E" w:rsidRPr="00E97927" w:rsidRDefault="000D191E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t xml:space="preserve">Адміністративна послуга надається безоплатно </w:t>
            </w:r>
          </w:p>
        </w:tc>
      </w:tr>
      <w:tr w:rsidR="000D191E" w:rsidRPr="00E97927" w14:paraId="10777963" w14:textId="77777777" w:rsidTr="00096168">
        <w:tc>
          <w:tcPr>
            <w:tcW w:w="456" w:type="dxa"/>
          </w:tcPr>
          <w:p w14:paraId="54214D0C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11</w:t>
            </w:r>
          </w:p>
        </w:tc>
        <w:tc>
          <w:tcPr>
            <w:tcW w:w="3504" w:type="dxa"/>
          </w:tcPr>
          <w:p w14:paraId="1C95B48E" w14:textId="77777777" w:rsidR="000D191E" w:rsidRPr="00E97927" w:rsidRDefault="000D191E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237" w:type="dxa"/>
          </w:tcPr>
          <w:p w14:paraId="363C7458" w14:textId="77777777" w:rsidR="000D191E" w:rsidRPr="00E97927" w:rsidRDefault="000D191E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t>Не пізніше 10 днів після надходження заяви зі всіма необхідними документами.</w:t>
            </w:r>
          </w:p>
          <w:p w14:paraId="484815C1" w14:textId="77777777" w:rsidR="000D191E" w:rsidRPr="00E97927" w:rsidRDefault="000D191E" w:rsidP="00897AB3">
            <w:pPr>
              <w:jc w:val="both"/>
              <w:rPr>
                <w:lang w:val="uk-UA" w:eastAsia="uk-UA"/>
              </w:rPr>
            </w:pPr>
          </w:p>
        </w:tc>
      </w:tr>
      <w:tr w:rsidR="000D191E" w:rsidRPr="00E97927" w14:paraId="4BA37F9F" w14:textId="77777777" w:rsidTr="00096168">
        <w:tc>
          <w:tcPr>
            <w:tcW w:w="456" w:type="dxa"/>
          </w:tcPr>
          <w:p w14:paraId="5278907F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12</w:t>
            </w:r>
          </w:p>
        </w:tc>
        <w:tc>
          <w:tcPr>
            <w:tcW w:w="3504" w:type="dxa"/>
          </w:tcPr>
          <w:p w14:paraId="764C478D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підстав для відмови</w:t>
            </w:r>
          </w:p>
          <w:p w14:paraId="6761F03F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(призупинення) у наданні адміністративної послуги</w:t>
            </w:r>
          </w:p>
        </w:tc>
        <w:tc>
          <w:tcPr>
            <w:tcW w:w="6237" w:type="dxa"/>
          </w:tcPr>
          <w:p w14:paraId="334A7CD3" w14:textId="77777777" w:rsidR="000D191E" w:rsidRPr="00E97927" w:rsidRDefault="000D191E" w:rsidP="00897A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Компенсація</w:t>
            </w:r>
            <w:r w:rsidRPr="00E97927">
              <w:rPr>
                <w:lang w:val="uk-UA"/>
              </w:rPr>
              <w:t xml:space="preserve"> не надається у разі подання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  <w:r w:rsidRPr="00E97927">
              <w:rPr>
                <w:lang w:val="uk-UA"/>
              </w:rPr>
              <w:t xml:space="preserve"> у разі зміни місця реєстрації</w:t>
            </w:r>
          </w:p>
        </w:tc>
      </w:tr>
      <w:tr w:rsidR="000D191E" w:rsidRPr="00E97927" w14:paraId="1B0B7C95" w14:textId="77777777" w:rsidTr="00096168">
        <w:tc>
          <w:tcPr>
            <w:tcW w:w="456" w:type="dxa"/>
          </w:tcPr>
          <w:p w14:paraId="5A63CFDA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13</w:t>
            </w:r>
          </w:p>
        </w:tc>
        <w:tc>
          <w:tcPr>
            <w:tcW w:w="3504" w:type="dxa"/>
          </w:tcPr>
          <w:p w14:paraId="4229B6E9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14:paraId="555AE4E1" w14:textId="77777777" w:rsidR="000D191E" w:rsidRPr="00E97927" w:rsidRDefault="000D191E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Призначення компенсації / в</w:t>
            </w:r>
            <w:r>
              <w:rPr>
                <w:lang w:val="uk-UA"/>
              </w:rPr>
              <w:t>ідмова у призначенні</w:t>
            </w:r>
            <w:r w:rsidRPr="00E97927">
              <w:rPr>
                <w:lang w:val="uk-UA"/>
              </w:rPr>
              <w:t xml:space="preserve"> компенсації</w:t>
            </w:r>
          </w:p>
        </w:tc>
      </w:tr>
      <w:tr w:rsidR="000D191E" w:rsidRPr="00E97927" w14:paraId="36BBEB4C" w14:textId="77777777" w:rsidTr="00096168">
        <w:tc>
          <w:tcPr>
            <w:tcW w:w="456" w:type="dxa"/>
          </w:tcPr>
          <w:p w14:paraId="22B728BD" w14:textId="77777777" w:rsidR="000D191E" w:rsidRPr="00E97927" w:rsidRDefault="000D191E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14</w:t>
            </w:r>
          </w:p>
        </w:tc>
        <w:tc>
          <w:tcPr>
            <w:tcW w:w="3504" w:type="dxa"/>
          </w:tcPr>
          <w:p w14:paraId="67A28E82" w14:textId="77777777" w:rsidR="000D191E" w:rsidRPr="00E97927" w:rsidRDefault="000D191E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14:paraId="624205BD" w14:textId="77777777" w:rsidR="000D191E" w:rsidRPr="00927F61" w:rsidRDefault="000D191E" w:rsidP="00897AB3">
            <w:pPr>
              <w:pStyle w:val="Default"/>
              <w:jc w:val="both"/>
              <w:rPr>
                <w:color w:val="auto"/>
              </w:rPr>
            </w:pPr>
            <w:r w:rsidRPr="00927F61">
              <w:rPr>
                <w:color w:val="auto"/>
              </w:rPr>
              <w:t xml:space="preserve">Повідомлення про призначення </w:t>
            </w:r>
            <w:r w:rsidRPr="00927F61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927F61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14:paraId="19E30ECF" w14:textId="77777777" w:rsidR="000D191E" w:rsidRPr="00E97927" w:rsidRDefault="000D191E" w:rsidP="005D32D7">
            <w:pPr>
              <w:jc w:val="both"/>
              <w:rPr>
                <w:b/>
                <w:lang w:val="uk-UA"/>
              </w:rPr>
            </w:pPr>
            <w:r w:rsidRPr="00E97927">
              <w:rPr>
                <w:lang w:val="uk-UA"/>
              </w:rPr>
              <w:t>Виплат</w:t>
            </w:r>
            <w:r>
              <w:rPr>
                <w:lang w:val="uk-UA"/>
              </w:rPr>
              <w:t>у</w:t>
            </w:r>
            <w:r w:rsidRPr="00E97927">
              <w:rPr>
                <w:lang w:val="uk-UA"/>
              </w:rPr>
              <w:t xml:space="preserve"> компенсаці</w:t>
            </w:r>
            <w:r>
              <w:rPr>
                <w:lang w:val="uk-UA"/>
              </w:rPr>
              <w:t xml:space="preserve">ї </w:t>
            </w:r>
            <w:r w:rsidRPr="00E97927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Pr="00E9792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623EA31E" w14:textId="77777777" w:rsidR="000D191E" w:rsidRPr="00E97927" w:rsidRDefault="000D191E" w:rsidP="005D32D7">
      <w:pPr>
        <w:ind w:right="-1"/>
        <w:rPr>
          <w:lang w:val="uk-UA"/>
        </w:rPr>
      </w:pPr>
    </w:p>
    <w:p w14:paraId="18048DF1" w14:textId="77777777" w:rsidR="000D191E" w:rsidRPr="00E97927" w:rsidRDefault="000D191E" w:rsidP="005D32D7">
      <w:pPr>
        <w:ind w:right="-1"/>
        <w:jc w:val="both"/>
        <w:rPr>
          <w:i/>
        </w:rPr>
      </w:pPr>
      <w:r w:rsidRPr="00E97927">
        <w:rPr>
          <w:i/>
        </w:rPr>
        <w:t xml:space="preserve">* </w:t>
      </w:r>
      <w:r>
        <w:rPr>
          <w:i/>
          <w:lang w:val="uk-UA"/>
        </w:rPr>
        <w:t>Д</w:t>
      </w:r>
      <w:r w:rsidRPr="00E97927">
        <w:rPr>
          <w:i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</w:t>
      </w:r>
      <w:r>
        <w:rPr>
          <w:i/>
          <w:lang w:val="uk-UA"/>
        </w:rPr>
        <w:t>компенсації</w:t>
      </w:r>
      <w:r w:rsidRPr="00E97927">
        <w:rPr>
          <w:i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</w:t>
      </w:r>
      <w:r>
        <w:rPr>
          <w:i/>
        </w:rPr>
        <w:t>ння, районної у місті (у разі</w:t>
      </w:r>
      <w:r w:rsidRPr="00E97927">
        <w:rPr>
          <w:i/>
        </w:rPr>
        <w:t xml:space="preserve"> утворення) ради</w:t>
      </w:r>
      <w:r>
        <w:rPr>
          <w:i/>
          <w:lang w:val="uk-UA"/>
        </w:rPr>
        <w:t>.</w:t>
      </w:r>
      <w:r w:rsidRPr="00E97927">
        <w:rPr>
          <w:i/>
        </w:rPr>
        <w:t xml:space="preserve"> </w:t>
      </w:r>
    </w:p>
    <w:p w14:paraId="01C61A71" w14:textId="77777777" w:rsidR="000D191E" w:rsidRPr="00E97927" w:rsidRDefault="000D191E"/>
    <w:sectPr w:rsidR="000D191E" w:rsidRPr="00E97927" w:rsidSect="0052445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0832"/>
    <w:rsid w:val="00096168"/>
    <w:rsid w:val="000D191E"/>
    <w:rsid w:val="000F4289"/>
    <w:rsid w:val="001237CA"/>
    <w:rsid w:val="001344CE"/>
    <w:rsid w:val="00154C0A"/>
    <w:rsid w:val="00190EAE"/>
    <w:rsid w:val="001A6384"/>
    <w:rsid w:val="00210D79"/>
    <w:rsid w:val="002316D1"/>
    <w:rsid w:val="00240159"/>
    <w:rsid w:val="00240832"/>
    <w:rsid w:val="00260498"/>
    <w:rsid w:val="002612F7"/>
    <w:rsid w:val="00266363"/>
    <w:rsid w:val="00280B45"/>
    <w:rsid w:val="002F5726"/>
    <w:rsid w:val="003273E8"/>
    <w:rsid w:val="00343F8B"/>
    <w:rsid w:val="003722CA"/>
    <w:rsid w:val="00406281"/>
    <w:rsid w:val="00413291"/>
    <w:rsid w:val="00443E3F"/>
    <w:rsid w:val="0048612F"/>
    <w:rsid w:val="004A62AB"/>
    <w:rsid w:val="004E7043"/>
    <w:rsid w:val="00524452"/>
    <w:rsid w:val="00597EBF"/>
    <w:rsid w:val="005A06CB"/>
    <w:rsid w:val="005D32D7"/>
    <w:rsid w:val="005D746F"/>
    <w:rsid w:val="005F10E4"/>
    <w:rsid w:val="006174F1"/>
    <w:rsid w:val="006351A3"/>
    <w:rsid w:val="00637D20"/>
    <w:rsid w:val="00640DFB"/>
    <w:rsid w:val="006D3173"/>
    <w:rsid w:val="006E11F1"/>
    <w:rsid w:val="00785983"/>
    <w:rsid w:val="00794A4C"/>
    <w:rsid w:val="007E2340"/>
    <w:rsid w:val="007E6BAF"/>
    <w:rsid w:val="007F1EF3"/>
    <w:rsid w:val="00897AB3"/>
    <w:rsid w:val="008B01A5"/>
    <w:rsid w:val="00925D42"/>
    <w:rsid w:val="00927F61"/>
    <w:rsid w:val="00951C54"/>
    <w:rsid w:val="00973DCA"/>
    <w:rsid w:val="0097473C"/>
    <w:rsid w:val="009F5E2C"/>
    <w:rsid w:val="00A2100F"/>
    <w:rsid w:val="00A32E34"/>
    <w:rsid w:val="00A44EFD"/>
    <w:rsid w:val="00A65A67"/>
    <w:rsid w:val="00AA4E1F"/>
    <w:rsid w:val="00C068E4"/>
    <w:rsid w:val="00C5471B"/>
    <w:rsid w:val="00C734BF"/>
    <w:rsid w:val="00CA297D"/>
    <w:rsid w:val="00CB7C6D"/>
    <w:rsid w:val="00D02CB6"/>
    <w:rsid w:val="00D129BD"/>
    <w:rsid w:val="00D72C76"/>
    <w:rsid w:val="00DC70CA"/>
    <w:rsid w:val="00E142DF"/>
    <w:rsid w:val="00E151BE"/>
    <w:rsid w:val="00E95772"/>
    <w:rsid w:val="00E97927"/>
    <w:rsid w:val="00F414D7"/>
    <w:rsid w:val="00F6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F2D6D"/>
  <w15:docId w15:val="{C5C99023-941F-4E21-8A0F-CD9AAE88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83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0832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uiPriority w:val="99"/>
    <w:rsid w:val="00240832"/>
    <w:rPr>
      <w:rFonts w:cs="Times New Roman"/>
    </w:rPr>
  </w:style>
  <w:style w:type="character" w:customStyle="1" w:styleId="apple-converted-space">
    <w:name w:val="apple-converted-space"/>
    <w:uiPriority w:val="99"/>
    <w:rsid w:val="00240832"/>
    <w:rPr>
      <w:rFonts w:cs="Times New Roman"/>
    </w:rPr>
  </w:style>
  <w:style w:type="character" w:styleId="a4">
    <w:name w:val="Hyperlink"/>
    <w:uiPriority w:val="99"/>
    <w:rsid w:val="00240832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24083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4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99"/>
    <w:qFormat/>
    <w:rsid w:val="00F61C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rsid w:val="00794A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794A4C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rsid w:val="00637D20"/>
    <w:pPr>
      <w:tabs>
        <w:tab w:val="center" w:pos="4819"/>
        <w:tab w:val="right" w:pos="9639"/>
      </w:tabs>
      <w:jc w:val="both"/>
    </w:pPr>
    <w:rPr>
      <w:rFonts w:eastAsia="Calibri"/>
      <w:sz w:val="28"/>
      <w:szCs w:val="28"/>
      <w:lang w:val="uk-UA" w:eastAsia="en-US"/>
    </w:rPr>
  </w:style>
  <w:style w:type="character" w:customStyle="1" w:styleId="HeaderChar">
    <w:name w:val="Header Char"/>
    <w:uiPriority w:val="99"/>
    <w:semiHidden/>
    <w:locked/>
    <w:rsid w:val="00240159"/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637D20"/>
    <w:rPr>
      <w:rFonts w:cs="Times New Roman"/>
      <w:sz w:val="28"/>
      <w:szCs w:val="28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4023</Words>
  <Characters>2294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Свинцова Олена</dc:creator>
  <cp:keywords/>
  <dc:description/>
  <cp:lastModifiedBy>леся крижня</cp:lastModifiedBy>
  <cp:revision>12</cp:revision>
  <cp:lastPrinted>2021-03-15T11:53:00Z</cp:lastPrinted>
  <dcterms:created xsi:type="dcterms:W3CDTF">2021-03-24T09:15:00Z</dcterms:created>
  <dcterms:modified xsi:type="dcterms:W3CDTF">2022-01-04T09:13:00Z</dcterms:modified>
</cp:coreProperties>
</file>