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57" w:rsidRDefault="00E76F57" w:rsidP="00E76F5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865D4" wp14:editId="4327571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F57" w:rsidRDefault="00E76F57" w:rsidP="00E76F5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76F57" w:rsidRDefault="00E76F57" w:rsidP="00E76F5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76F57" w:rsidRDefault="00E76F57" w:rsidP="00E76F5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76F57" w:rsidRDefault="00E76F57" w:rsidP="00E76F5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76F57" w:rsidRDefault="00E76F57" w:rsidP="00E76F5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76F57" w:rsidRDefault="00E76F57" w:rsidP="00E76F5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574629AF" wp14:editId="39BA0E38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451A" w:rsidRPr="00E76F57" w:rsidRDefault="0074451A" w:rsidP="00E76F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Но</w:t>
      </w:r>
      <w:r w:rsidRPr="00E76F5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  <w:t>вовведення, які набирають чинності з 01.01.2022, згідно Закону № 1525</w:t>
      </w:r>
    </w:p>
    <w:p w:rsidR="00BC30F5" w:rsidRPr="00E76F57" w:rsidRDefault="00BC30F5" w:rsidP="00BC30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Звертаємо увагу, що Законом України від 03.06.2021 № 1525-ІХ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доповнено Податковий кодекс  України нормами, згідно з якими з 01.01.2022 скасовується положення щодо оподаткування доходів, отриманих нерезидентами у вигляді виплати за виробництво та/або розповсюдження реклами, та нормами щодо удосконалення порядку оподаткування ПДВ операцій з постачання нерезидентами електронних послуг фізичним особам, у тому числі фізичним особам – підприємцям, зокрема: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01.01.2022 виключається норма Кодексу,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визначений чіткий перелік електронних послуг;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визначено спрощену процедуру реєстрації платника ПДВ для постачальників – нерезидентів, що здійснюється віддалено за заявою в електронній формі, яка подається через спеціальне портальне рішення для користувачів нерезидентів (VAT-</w:t>
      </w:r>
      <w:proofErr w:type="spellStart"/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office</w:t>
      </w:r>
      <w:proofErr w:type="spellEnd"/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нерезидента – постачальника електронних послуг);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встановлено правила визначення місця постачання електронних послуг (В2С);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визначено форми та порядок надсилання податкового повідомлення нерезиденту та скарги на рішення контролюючого органу;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визначено правила податкового обліку з ПДВ для нерезидентів, які постачають фізичним особам електронні послуги, місце постачання яких розташовано на митній території України (подання звітності, нарахування та сплата податку тощо);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звільнено особу – нерезидента від обов’язку складати та реєструвати податкові накладні у Єдиному реєстрі податкових накладних;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встановлено поквартальне подання особами – нерезидентами до ДПС податкової декларації з ПДВ за спрощеною формою;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передбачено сплату податкового зобов’язання особою – нерезидентом в іноземній валюті (євро або долар США).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Звертаємо увагу, метою запровадження Закону № 1525 є забезпечення справедливих умов оподаткування для національних та міжнародних компаній нерезидентів, які надають електронні послуги на території України, та створення сприятливих умов ефективного та необтяжливого адміністрування для бізнесу й держави процедур, пов’язаних зі сплатою податків. </w:t>
      </w:r>
    </w:p>
    <w:p w:rsidR="00E76F57" w:rsidRDefault="00E76F57" w:rsidP="00BC30F5">
      <w:pPr>
        <w:ind w:firstLine="567"/>
        <w:rPr>
          <w:lang w:val="en-US"/>
        </w:rPr>
      </w:pPr>
      <w:bookmarkStart w:id="1" w:name="_GoBack"/>
      <w:bookmarkEnd w:id="1"/>
    </w:p>
    <w:p w:rsidR="00E76F57" w:rsidRPr="00E76F57" w:rsidRDefault="00E76F57" w:rsidP="00E76F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76F57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E76F57" w:rsidRPr="00E76F57" w:rsidRDefault="00E76F57" w:rsidP="00E76F57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E76F57" w:rsidRPr="00E76F57" w:rsidSect="00BC30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1A"/>
    <w:rsid w:val="002E0910"/>
    <w:rsid w:val="0074451A"/>
    <w:rsid w:val="00BC30F5"/>
    <w:rsid w:val="00E7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45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5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51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E76F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45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5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51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E76F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9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2022-01-04T09:14:00Z</dcterms:created>
  <dcterms:modified xsi:type="dcterms:W3CDTF">2022-01-04T12:03:00Z</dcterms:modified>
</cp:coreProperties>
</file>