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AC" w:rsidRDefault="00B255AC" w:rsidP="00B255AC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5C8A1F" wp14:editId="2A2BAA1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55AC" w:rsidRDefault="00B255AC" w:rsidP="00B255A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B255AC" w:rsidRDefault="00B255AC" w:rsidP="00B255A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255AC" w:rsidRDefault="00B255AC" w:rsidP="00B255A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255AC" w:rsidRDefault="00B255AC" w:rsidP="00B255A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B255AC" w:rsidRDefault="00B255AC" w:rsidP="00B255A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255AC" w:rsidRDefault="00B255AC" w:rsidP="00B255A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68292499" wp14:editId="0D6DDF2C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146C1" w:rsidRPr="00B255AC" w:rsidRDefault="00E146C1" w:rsidP="00B255A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255A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Чи потрібно новоствореній ФОП або ФОП, яка перейшла із/на спрощену систему оподаткування, подавати квартальну податкову декларацію про майновий стан і доходи?</w:t>
      </w:r>
    </w:p>
    <w:p w:rsidR="00B255AC" w:rsidRPr="00B7526B" w:rsidRDefault="00E146C1" w:rsidP="00B255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5A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B255A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B255AC">
        <w:rPr>
          <w:rFonts w:ascii="Times New Roman" w:hAnsi="Times New Roman" w:cs="Times New Roman"/>
          <w:sz w:val="28"/>
          <w:szCs w:val="28"/>
          <w:lang w:val="uk-UA"/>
        </w:rPr>
        <w:t xml:space="preserve">. 177.5.2 п. 177.5 ст. 177 Податкового кодексу України від 02 грудня 2010 року № 2755-VI із змінами та доповненнями (далі – ПКУ) фізичні особи – підприємці, які зареєстровані протягом року в установленому законом порядку, або переходять на спрощену систему оподаткування, обліку та звітності, або перейшли із спрощеної системи оподаткування, обліку та звітності, подають податкову декларацію про майновий стан і доходи (далі – податкова декларація) за результатами звітного року, в якому розпочата така діяльність або відбувся перехід на (перехід із) спрощену систему оподаткування, обліку та звітності. Платники податку розраховують та сплачують авансові платежі у строки, визначені </w:t>
      </w:r>
      <w:proofErr w:type="spellStart"/>
      <w:r w:rsidRPr="00B255A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B255AC">
        <w:rPr>
          <w:rFonts w:ascii="Times New Roman" w:hAnsi="Times New Roman" w:cs="Times New Roman"/>
          <w:sz w:val="28"/>
          <w:szCs w:val="28"/>
          <w:lang w:val="uk-UA"/>
        </w:rPr>
        <w:t xml:space="preserve">. 177.5.1 п. 177.5 ст. 177 ПКУ, що настануть у </w:t>
      </w:r>
      <w:r w:rsidR="00B255AC">
        <w:rPr>
          <w:rFonts w:ascii="Times New Roman" w:hAnsi="Times New Roman" w:cs="Times New Roman"/>
          <w:sz w:val="28"/>
          <w:szCs w:val="28"/>
          <w:lang w:val="uk-UA"/>
        </w:rPr>
        <w:t>звітному податковому році.</w:t>
      </w:r>
    </w:p>
    <w:p w:rsidR="00031B3A" w:rsidRPr="00B7526B" w:rsidRDefault="00E146C1" w:rsidP="00B255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5AC">
        <w:rPr>
          <w:rFonts w:ascii="Times New Roman" w:hAnsi="Times New Roman" w:cs="Times New Roman"/>
          <w:sz w:val="28"/>
          <w:szCs w:val="28"/>
          <w:lang w:val="uk-UA"/>
        </w:rPr>
        <w:t>При цьому податкова декларація подається за звітний (податковий) період, який дорівнює календарному року для платників податку на доходи фізичних осіб – підприємців, протягом 40 календарних днів, що настають за останнім календарним днем звітного (податкового) року (</w:t>
      </w:r>
      <w:proofErr w:type="spellStart"/>
      <w:r w:rsidRPr="00B255A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B255AC">
        <w:rPr>
          <w:rFonts w:ascii="Times New Roman" w:hAnsi="Times New Roman" w:cs="Times New Roman"/>
          <w:sz w:val="28"/>
          <w:szCs w:val="28"/>
          <w:lang w:val="uk-UA"/>
        </w:rPr>
        <w:t>. 49.18.5 п. 49.18 ст. 49 ПКУ).</w:t>
      </w:r>
    </w:p>
    <w:p w:rsidR="00B255AC" w:rsidRPr="00B7526B" w:rsidRDefault="00B255AC" w:rsidP="00B255AC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AC" w:rsidRPr="00B7526B" w:rsidRDefault="00B255AC" w:rsidP="00B255AC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AC" w:rsidRDefault="00B255AC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7526B" w:rsidRDefault="00B7526B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7526B" w:rsidRDefault="00B7526B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7526B" w:rsidRDefault="00B7526B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7526B" w:rsidRDefault="00B7526B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7526B" w:rsidRDefault="00B7526B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7526B" w:rsidRPr="00B7526B" w:rsidRDefault="00B7526B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B255AC" w:rsidRPr="00B7526B" w:rsidRDefault="00B255AC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AC" w:rsidRPr="00B7526B" w:rsidRDefault="00B255AC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AC" w:rsidRPr="00B7526B" w:rsidRDefault="00B255AC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AC" w:rsidRPr="00B7526B" w:rsidRDefault="00B255AC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AC" w:rsidRPr="00B7526B" w:rsidRDefault="00B255AC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AC" w:rsidRPr="00B7526B" w:rsidRDefault="00B255AC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AC" w:rsidRPr="00D92C16" w:rsidRDefault="00B255AC" w:rsidP="00B2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AC" w:rsidRPr="00B7526B" w:rsidRDefault="00B255AC" w:rsidP="00B255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>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255AC" w:rsidRPr="00B255AC" w:rsidRDefault="00B255AC" w:rsidP="00B25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B255AC" w:rsidRPr="00B255AC" w:rsidSect="00B255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C1"/>
    <w:rsid w:val="00031B3A"/>
    <w:rsid w:val="00B255AC"/>
    <w:rsid w:val="00B7526B"/>
    <w:rsid w:val="00E1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46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46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z-label">
    <w:name w:val="z-label"/>
    <w:basedOn w:val="a0"/>
    <w:rsid w:val="00B255AC"/>
  </w:style>
  <w:style w:type="character" w:styleId="a3">
    <w:name w:val="Hyperlink"/>
    <w:uiPriority w:val="99"/>
    <w:rsid w:val="00B255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46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46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z-label">
    <w:name w:val="z-label"/>
    <w:basedOn w:val="a0"/>
    <w:rsid w:val="00B255AC"/>
  </w:style>
  <w:style w:type="character" w:styleId="a3">
    <w:name w:val="Hyperlink"/>
    <w:uiPriority w:val="99"/>
    <w:rsid w:val="00B255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5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Заболотня О. В.</dc:creator>
  <cp:lastModifiedBy>user</cp:lastModifiedBy>
  <cp:revision>3</cp:revision>
  <dcterms:created xsi:type="dcterms:W3CDTF">2022-01-06T07:20:00Z</dcterms:created>
  <dcterms:modified xsi:type="dcterms:W3CDTF">2022-01-11T06:37:00Z</dcterms:modified>
</cp:coreProperties>
</file>