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96E" w:rsidRDefault="00F73322" w:rsidP="002E696E">
      <w:r w:rsidRPr="00F73322">
        <w:rPr>
          <w:noProof/>
          <w:lang w:eastAsia="uk-UA"/>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2E696E" w:rsidRPr="000A7DA7" w:rsidRDefault="002E696E" w:rsidP="002E696E">
                  <w:pPr>
                    <w:rPr>
                      <w:sz w:val="32"/>
                      <w:szCs w:val="32"/>
                    </w:rPr>
                  </w:pPr>
                  <w:r w:rsidRPr="00E7256A">
                    <w:rPr>
                      <w:sz w:val="32"/>
                      <w:szCs w:val="32"/>
                    </w:rPr>
                    <w:t>Державна податкова служба України</w:t>
                  </w:r>
                </w:p>
                <w:p w:rsidR="002E696E" w:rsidRPr="00D07571" w:rsidRDefault="002E696E" w:rsidP="002E696E">
                  <w:pPr>
                    <w:rPr>
                      <w:sz w:val="32"/>
                      <w:szCs w:val="32"/>
                    </w:rPr>
                  </w:pPr>
                  <w:r w:rsidRPr="00D07571">
                    <w:rPr>
                      <w:sz w:val="32"/>
                      <w:szCs w:val="32"/>
                    </w:rPr>
                    <w:t xml:space="preserve">Головне управління </w:t>
                  </w:r>
                </w:p>
                <w:p w:rsidR="002E696E" w:rsidRPr="00D07571" w:rsidRDefault="002E696E" w:rsidP="002E696E">
                  <w:pPr>
                    <w:rPr>
                      <w:sz w:val="32"/>
                      <w:szCs w:val="32"/>
                    </w:rPr>
                  </w:pPr>
                  <w:r w:rsidRPr="00D07571">
                    <w:rPr>
                      <w:sz w:val="32"/>
                      <w:szCs w:val="32"/>
                    </w:rPr>
                    <w:t>ДПС у Черкаській області</w:t>
                  </w:r>
                </w:p>
              </w:txbxContent>
            </v:textbox>
          </v:shape>
        </w:pict>
      </w:r>
      <w:r w:rsidR="002E696E">
        <w:rPr>
          <w:noProof/>
          <w:lang w:val="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2E696E" w:rsidRDefault="002E696E" w:rsidP="002E696E">
      <w:pPr>
        <w:spacing w:after="200" w:line="276" w:lineRule="auto"/>
        <w:rPr>
          <w:b/>
          <w:i/>
          <w:sz w:val="28"/>
          <w:szCs w:val="28"/>
          <w:lang w:val="en-US"/>
        </w:rPr>
      </w:pPr>
      <w:bookmarkStart w:id="0" w:name="_GoBack"/>
      <w:bookmarkEnd w:id="0"/>
    </w:p>
    <w:p w:rsidR="005965EE" w:rsidRDefault="005965EE" w:rsidP="002E696E">
      <w:pPr>
        <w:spacing w:after="200" w:line="276" w:lineRule="auto"/>
        <w:jc w:val="center"/>
        <w:rPr>
          <w:b/>
          <w:i/>
          <w:sz w:val="28"/>
          <w:szCs w:val="28"/>
        </w:rPr>
      </w:pPr>
      <w:r>
        <w:rPr>
          <w:b/>
          <w:i/>
          <w:sz w:val="28"/>
          <w:szCs w:val="28"/>
        </w:rPr>
        <w:t>З</w:t>
      </w:r>
      <w:r w:rsidRPr="002E696E">
        <w:rPr>
          <w:b/>
          <w:i/>
          <w:sz w:val="28"/>
          <w:szCs w:val="28"/>
        </w:rPr>
        <w:t>аповн</w:t>
      </w:r>
      <w:r>
        <w:rPr>
          <w:b/>
          <w:i/>
          <w:sz w:val="28"/>
          <w:szCs w:val="28"/>
        </w:rPr>
        <w:t>ення</w:t>
      </w:r>
      <w:r w:rsidRPr="002E696E">
        <w:rPr>
          <w:b/>
          <w:i/>
          <w:sz w:val="28"/>
          <w:szCs w:val="28"/>
        </w:rPr>
        <w:t xml:space="preserve"> додатка 4ДФ до Розрахунку з типом «Уточнюючий»</w:t>
      </w:r>
    </w:p>
    <w:p w:rsidR="005965EE" w:rsidRPr="005965EE" w:rsidRDefault="005965EE" w:rsidP="002E696E">
      <w:pPr>
        <w:spacing w:after="200" w:line="276" w:lineRule="auto"/>
        <w:jc w:val="center"/>
        <w:rPr>
          <w:b/>
          <w:i/>
          <w:sz w:val="28"/>
          <w:szCs w:val="28"/>
          <w:lang w:val="ru-RU"/>
        </w:rPr>
      </w:pPr>
    </w:p>
    <w:p w:rsidR="009E50FB" w:rsidRPr="006578EB" w:rsidRDefault="000B1005" w:rsidP="005965EE">
      <w:pPr>
        <w:spacing w:after="200" w:line="276" w:lineRule="auto"/>
        <w:jc w:val="both"/>
        <w:rPr>
          <w:sz w:val="28"/>
          <w:szCs w:val="28"/>
        </w:rPr>
      </w:pPr>
      <w:r w:rsidRPr="002E696E">
        <w:rPr>
          <w:b/>
          <w:i/>
          <w:sz w:val="28"/>
          <w:szCs w:val="28"/>
        </w:rPr>
        <w:t>Яким чином заповнить рядок 02 додатка 4ДФ до Розрахунку з типом «Уточнюючий», де коригуються показники, відображені у Податковому розрахунку за ф. 1ДФ за період до 01.01.2021</w:t>
      </w:r>
      <w:r w:rsidRPr="002E696E">
        <w:rPr>
          <w:b/>
          <w:i/>
          <w:sz w:val="28"/>
          <w:szCs w:val="28"/>
          <w:lang w:val="ru-RU"/>
        </w:rPr>
        <w:t>?</w:t>
      </w:r>
    </w:p>
    <w:p w:rsidR="000B1005" w:rsidRDefault="009E50FB" w:rsidP="000B1005">
      <w:pPr>
        <w:jc w:val="both"/>
        <w:rPr>
          <w:sz w:val="28"/>
          <w:szCs w:val="28"/>
        </w:rPr>
      </w:pPr>
      <w:r w:rsidRPr="006578EB">
        <w:rPr>
          <w:sz w:val="28"/>
          <w:szCs w:val="28"/>
        </w:rPr>
        <w:t> </w:t>
      </w:r>
      <w:r w:rsidR="00142818">
        <w:rPr>
          <w:sz w:val="28"/>
          <w:szCs w:val="28"/>
        </w:rPr>
        <w:tab/>
      </w:r>
      <w:r w:rsidR="00142818" w:rsidRPr="009F21D3">
        <w:rPr>
          <w:sz w:val="28"/>
          <w:szCs w:val="28"/>
        </w:rPr>
        <w:t> </w:t>
      </w:r>
      <w:r w:rsidR="000B1005" w:rsidRPr="009F21D3">
        <w:rPr>
          <w:sz w:val="28"/>
          <w:szCs w:val="28"/>
        </w:rPr>
        <w:t> </w:t>
      </w:r>
      <w:r w:rsidR="000B1005">
        <w:t>    </w:t>
      </w:r>
      <w:r w:rsidR="000B1005" w:rsidRPr="000B1005">
        <w:rPr>
          <w:sz w:val="28"/>
          <w:szCs w:val="28"/>
        </w:rPr>
        <w:t>Наказом Міністерства фінансів України від 13.01.2015 № 4 (у редакції наказу Міністерства фінансів України від 15.12.2020 № 773) затверджені форма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Розрахунок) та Порядок заповнення та подання податковими агентами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w:t>
      </w:r>
    </w:p>
    <w:p w:rsidR="000B1005" w:rsidRPr="000B1005" w:rsidRDefault="000B1005" w:rsidP="000B1005">
      <w:pPr>
        <w:ind w:firstLine="708"/>
        <w:jc w:val="both"/>
        <w:rPr>
          <w:sz w:val="28"/>
          <w:szCs w:val="28"/>
        </w:rPr>
      </w:pPr>
      <w:r w:rsidRPr="000B1005">
        <w:rPr>
          <w:sz w:val="28"/>
          <w:szCs w:val="28"/>
        </w:rPr>
        <w:t xml:space="preserve">У разі коригування показників, відображених у Податковому розрахунку сум доходу, нарахованого (сплаченого) на користь фізичних осіб, і сум утриманого з них податку за ф. 1ДФ за періоди до 01.01.2021, реквізити додатка 4 «Відомості про суми нарахованого доходу, утриманого та сплаченого податку на доходи фізичних осіб та військового збору» (далі – додаток </w:t>
      </w:r>
      <w:r>
        <w:rPr>
          <w:sz w:val="28"/>
          <w:szCs w:val="28"/>
        </w:rPr>
        <w:t>4ДФ</w:t>
      </w:r>
      <w:r w:rsidRPr="000B1005">
        <w:rPr>
          <w:sz w:val="28"/>
          <w:szCs w:val="28"/>
        </w:rPr>
        <w:t>) до Розрахунку з типом «Уточнюючий» заповнюється наступним чином:</w:t>
      </w:r>
    </w:p>
    <w:p w:rsidR="000B1005" w:rsidRPr="000B1005" w:rsidRDefault="000B1005" w:rsidP="000B1005">
      <w:pPr>
        <w:ind w:firstLine="708"/>
        <w:jc w:val="both"/>
        <w:rPr>
          <w:sz w:val="28"/>
          <w:szCs w:val="28"/>
        </w:rPr>
      </w:pPr>
      <w:r w:rsidRPr="000B1005">
        <w:rPr>
          <w:sz w:val="28"/>
          <w:szCs w:val="28"/>
        </w:rPr>
        <w:t>у рядку 01 відмічається відповідна клітинка 013 «Уточнюючий»;</w:t>
      </w:r>
      <w:r w:rsidRPr="000B1005">
        <w:rPr>
          <w:sz w:val="28"/>
          <w:szCs w:val="28"/>
        </w:rPr>
        <w:br/>
        <w:t>     у рядку 02 відображаються:</w:t>
      </w:r>
    </w:p>
    <w:p w:rsidR="000B1005" w:rsidRPr="000B1005" w:rsidRDefault="000B1005" w:rsidP="000B1005">
      <w:pPr>
        <w:ind w:firstLine="708"/>
        <w:jc w:val="both"/>
        <w:rPr>
          <w:sz w:val="28"/>
          <w:szCs w:val="28"/>
        </w:rPr>
      </w:pPr>
      <w:r w:rsidRPr="000B1005">
        <w:rPr>
          <w:sz w:val="28"/>
          <w:szCs w:val="28"/>
        </w:rPr>
        <w:t>навпроти напису «Звітний (податковий) період» зазначається рік, квартал;</w:t>
      </w:r>
      <w:r w:rsidRPr="000B1005">
        <w:rPr>
          <w:sz w:val="28"/>
          <w:szCs w:val="28"/>
        </w:rPr>
        <w:br/>
        <w:t xml:space="preserve">     номер місяця у кварталі для додатка </w:t>
      </w:r>
      <w:r>
        <w:rPr>
          <w:sz w:val="28"/>
          <w:szCs w:val="28"/>
        </w:rPr>
        <w:t>4ДФ</w:t>
      </w:r>
      <w:r w:rsidRPr="000B1005">
        <w:rPr>
          <w:sz w:val="28"/>
          <w:szCs w:val="28"/>
        </w:rPr>
        <w:t xml:space="preserve"> до Розрахунку з типом «Уточнюючий» за періоди до 01.01.2021 завжди приймає значення – «3»;</w:t>
      </w:r>
      <w:r w:rsidRPr="000B1005">
        <w:rPr>
          <w:sz w:val="28"/>
          <w:szCs w:val="28"/>
        </w:rPr>
        <w:br/>
        <w:t xml:space="preserve">     номер Розрахунку, до якого додається додаток </w:t>
      </w:r>
      <w:r>
        <w:rPr>
          <w:sz w:val="28"/>
          <w:szCs w:val="28"/>
        </w:rPr>
        <w:t>4ДФ</w:t>
      </w:r>
      <w:r w:rsidRPr="000B1005">
        <w:rPr>
          <w:sz w:val="28"/>
          <w:szCs w:val="28"/>
        </w:rPr>
        <w:t xml:space="preserve"> – проставляється «1»;</w:t>
      </w:r>
      <w:r w:rsidRPr="000B1005">
        <w:rPr>
          <w:sz w:val="28"/>
          <w:szCs w:val="28"/>
        </w:rPr>
        <w:br/>
        <w:t>     номер додатка до Розрахунку – проставляється «1».</w:t>
      </w:r>
      <w:r w:rsidRPr="000B1005">
        <w:rPr>
          <w:sz w:val="28"/>
          <w:szCs w:val="28"/>
        </w:rPr>
        <w:br/>
        <w:t>     При цьому, заповнюються всі необхідні реквізити, зокрема, рядки 031;032.</w:t>
      </w:r>
    </w:p>
    <w:p w:rsidR="00142818" w:rsidRPr="005965EE" w:rsidRDefault="00142818" w:rsidP="00142818">
      <w:pPr>
        <w:jc w:val="both"/>
        <w:rPr>
          <w:sz w:val="28"/>
          <w:szCs w:val="28"/>
          <w:lang w:val="ru-RU"/>
        </w:rPr>
      </w:pPr>
    </w:p>
    <w:p w:rsidR="002E696E" w:rsidRPr="005965EE" w:rsidRDefault="002E696E" w:rsidP="00142818">
      <w:pPr>
        <w:jc w:val="both"/>
        <w:rPr>
          <w:sz w:val="28"/>
          <w:szCs w:val="28"/>
          <w:lang w:val="ru-RU"/>
        </w:rPr>
      </w:pPr>
    </w:p>
    <w:p w:rsidR="002E696E" w:rsidRPr="005965EE" w:rsidRDefault="002E696E" w:rsidP="002E696E">
      <w:pPr>
        <w:rPr>
          <w:rFonts w:eastAsia="Calibri"/>
          <w:lang w:val="ru-RU"/>
        </w:rPr>
      </w:pPr>
    </w:p>
    <w:p w:rsidR="002E696E" w:rsidRPr="005965EE" w:rsidRDefault="002E696E" w:rsidP="002E696E">
      <w:pPr>
        <w:rPr>
          <w:rFonts w:eastAsia="Calibri"/>
          <w:lang w:val="ru-RU"/>
        </w:rPr>
      </w:pPr>
    </w:p>
    <w:p w:rsidR="002E696E" w:rsidRPr="005965EE" w:rsidRDefault="002E696E" w:rsidP="002E696E">
      <w:pPr>
        <w:rPr>
          <w:rFonts w:eastAsia="Calibri"/>
          <w:lang w:val="ru-RU"/>
        </w:rPr>
      </w:pPr>
    </w:p>
    <w:p w:rsidR="002E696E" w:rsidRPr="00D07571" w:rsidRDefault="002E696E" w:rsidP="002E696E">
      <w:pPr>
        <w:rPr>
          <w:rFonts w:eastAsia="Calibri"/>
        </w:rPr>
      </w:pPr>
      <w:r w:rsidRPr="00D07571">
        <w:rPr>
          <w:rFonts w:eastAsia="Calibri"/>
        </w:rPr>
        <w:t>18002,</w:t>
      </w:r>
      <w:r>
        <w:rPr>
          <w:rFonts w:eastAsia="Calibri"/>
        </w:rPr>
        <w:t xml:space="preserve"> </w:t>
      </w:r>
      <w:r w:rsidRPr="00D07571">
        <w:rPr>
          <w:rFonts w:eastAsia="Calibri"/>
        </w:rPr>
        <w:t>м. Черкаси,</w:t>
      </w:r>
      <w:r>
        <w:rPr>
          <w:rFonts w:eastAsia="Calibri"/>
        </w:rPr>
        <w:t xml:space="preserve"> </w:t>
      </w:r>
      <w:r w:rsidRPr="00D07571">
        <w:rPr>
          <w:rFonts w:eastAsia="Calibri"/>
        </w:rPr>
        <w:t>вул. Хрещатик,235</w:t>
      </w:r>
      <w:r>
        <w:rPr>
          <w:rFonts w:eastAsia="Calibri"/>
        </w:rPr>
        <w:t xml:space="preserve">                                           </w:t>
      </w:r>
      <w:r w:rsidRPr="00F231BF">
        <w:rPr>
          <w:rFonts w:eastAsia="Calibri"/>
          <w:lang w:val="en-US"/>
        </w:rPr>
        <w:t>e</w:t>
      </w:r>
      <w:r w:rsidRPr="00D07571">
        <w:rPr>
          <w:rFonts w:eastAsia="Calibri"/>
        </w:rPr>
        <w:t>-</w:t>
      </w:r>
      <w:r w:rsidRPr="00F231BF">
        <w:rPr>
          <w:rFonts w:eastAsia="Calibri"/>
          <w:lang w:val="en-US"/>
        </w:rPr>
        <w:t>mail</w:t>
      </w:r>
      <w:r w:rsidRPr="00D07571">
        <w:rPr>
          <w:rFonts w:eastAsia="Calibri"/>
        </w:rPr>
        <w:t xml:space="preserve">: </w:t>
      </w:r>
      <w:hyperlink r:id="rId7" w:history="1">
        <w:r w:rsidRPr="00F231BF">
          <w:rPr>
            <w:rFonts w:eastAsia="Calibri"/>
            <w:color w:val="0000FF"/>
            <w:u w:val="single"/>
            <w:lang w:val="en-US"/>
          </w:rPr>
          <w:t>ck</w:t>
        </w:r>
        <w:r w:rsidRPr="00D07571">
          <w:rPr>
            <w:rFonts w:eastAsia="Calibri"/>
            <w:color w:val="0000FF"/>
            <w:u w:val="single"/>
          </w:rPr>
          <w:t>.</w:t>
        </w:r>
        <w:r w:rsidRPr="00F231BF">
          <w:rPr>
            <w:rFonts w:eastAsia="Calibri"/>
            <w:color w:val="0000FF"/>
            <w:u w:val="single"/>
            <w:lang w:val="en-US"/>
          </w:rPr>
          <w:t>zmi</w:t>
        </w:r>
        <w:r w:rsidRPr="00D07571">
          <w:rPr>
            <w:rFonts w:eastAsia="Calibri"/>
            <w:color w:val="0000FF"/>
            <w:u w:val="single"/>
          </w:rPr>
          <w:t>@</w:t>
        </w:r>
        <w:r w:rsidRPr="00F231BF">
          <w:rPr>
            <w:rFonts w:eastAsia="Calibri"/>
            <w:color w:val="0000FF"/>
            <w:u w:val="single"/>
            <w:lang w:val="en-US"/>
          </w:rPr>
          <w:t>tax</w:t>
        </w:r>
        <w:r w:rsidRPr="00D07571">
          <w:rPr>
            <w:rFonts w:eastAsia="Calibri"/>
            <w:color w:val="0000FF"/>
            <w:u w:val="single"/>
          </w:rPr>
          <w:t>.</w:t>
        </w:r>
        <w:r w:rsidRPr="00F231BF">
          <w:rPr>
            <w:rFonts w:eastAsia="Calibri"/>
            <w:color w:val="0000FF"/>
            <w:u w:val="single"/>
            <w:lang w:val="en-US"/>
          </w:rPr>
          <w:t>gov</w:t>
        </w:r>
        <w:r w:rsidRPr="00D07571">
          <w:rPr>
            <w:rFonts w:eastAsia="Calibri"/>
            <w:color w:val="0000FF"/>
            <w:u w:val="single"/>
          </w:rPr>
          <w:t>.</w:t>
        </w:r>
        <w:r w:rsidRPr="00F231BF">
          <w:rPr>
            <w:rFonts w:eastAsia="Calibri"/>
            <w:color w:val="0000FF"/>
            <w:u w:val="single"/>
            <w:lang w:val="en-US"/>
          </w:rPr>
          <w:t>ua</w:t>
        </w:r>
      </w:hyperlink>
    </w:p>
    <w:p w:rsidR="002E696E" w:rsidRPr="00A9309E" w:rsidRDefault="002E696E" w:rsidP="002E696E">
      <w:r w:rsidRPr="00974D3D">
        <w:rPr>
          <w:rFonts w:eastAsia="Calibri"/>
        </w:rPr>
        <w:t>тел.(0472) 33-91-34</w:t>
      </w:r>
      <w:r>
        <w:rPr>
          <w:rFonts w:eastAsia="Calibri"/>
        </w:rPr>
        <w:t xml:space="preserve">                                                                       </w:t>
      </w:r>
      <w:r w:rsidRPr="00A9309E">
        <w:rPr>
          <w:rFonts w:eastAsia="Calibri"/>
        </w:rPr>
        <w:t xml:space="preserve">    </w:t>
      </w:r>
      <w:hyperlink r:id="rId8" w:history="1">
        <w:r w:rsidRPr="00A9309E">
          <w:rPr>
            <w:rStyle w:val="a5"/>
            <w:rFonts w:eastAsia="Calibri"/>
          </w:rPr>
          <w:t>https://ck.tax.gov.ua/</w:t>
        </w:r>
      </w:hyperlink>
    </w:p>
    <w:p w:rsidR="002E696E" w:rsidRPr="00CC78BD" w:rsidRDefault="002E696E" w:rsidP="002E696E">
      <w:pPr>
        <w:ind w:firstLine="567"/>
        <w:jc w:val="both"/>
        <w:rPr>
          <w:lang w:val="ru-RU"/>
        </w:rPr>
      </w:pPr>
      <w:r w:rsidRPr="00CC78BD">
        <w:rPr>
          <w:lang w:val="ru-RU"/>
        </w:rPr>
        <w:t xml:space="preserve"> </w:t>
      </w:r>
    </w:p>
    <w:p w:rsidR="002E696E" w:rsidRPr="002E696E" w:rsidRDefault="002E696E" w:rsidP="00142818">
      <w:pPr>
        <w:jc w:val="both"/>
        <w:rPr>
          <w:sz w:val="28"/>
          <w:szCs w:val="28"/>
          <w:lang w:val="ru-RU"/>
        </w:rPr>
      </w:pPr>
    </w:p>
    <w:sectPr w:rsidR="002E696E" w:rsidRPr="002E696E" w:rsidSect="008C21DB">
      <w:pgSz w:w="11906" w:h="16838"/>
      <w:pgMar w:top="993"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00BE4"/>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18B6EDE"/>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9">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1"/>
  </w:num>
  <w:num w:numId="3">
    <w:abstractNumId w:val="7"/>
  </w:num>
  <w:num w:numId="4">
    <w:abstractNumId w:val="16"/>
  </w:num>
  <w:num w:numId="5">
    <w:abstractNumId w:val="12"/>
  </w:num>
  <w:num w:numId="6">
    <w:abstractNumId w:val="1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9"/>
  </w:num>
  <w:num w:numId="10">
    <w:abstractNumId w:val="14"/>
  </w:num>
  <w:num w:numId="11">
    <w:abstractNumId w:val="5"/>
  </w:num>
  <w:num w:numId="12">
    <w:abstractNumId w:val="10"/>
  </w:num>
  <w:num w:numId="13">
    <w:abstractNumId w:val="20"/>
  </w:num>
  <w:num w:numId="14">
    <w:abstractNumId w:val="15"/>
  </w:num>
  <w:num w:numId="15">
    <w:abstractNumId w:val="21"/>
  </w:num>
  <w:num w:numId="16">
    <w:abstractNumId w:val="13"/>
  </w:num>
  <w:num w:numId="17">
    <w:abstractNumId w:val="6"/>
  </w:num>
  <w:num w:numId="18">
    <w:abstractNumId w:val="1"/>
  </w:num>
  <w:num w:numId="19">
    <w:abstractNumId w:val="0"/>
  </w:num>
  <w:num w:numId="20">
    <w:abstractNumId w:val="19"/>
  </w:num>
  <w:num w:numId="21">
    <w:abstractNumId w:val="2"/>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characterSpacingControl w:val="doNotCompress"/>
  <w:compat/>
  <w:rsids>
    <w:rsidRoot w:val="0068253B"/>
    <w:rsid w:val="00004224"/>
    <w:rsid w:val="00022737"/>
    <w:rsid w:val="00030E13"/>
    <w:rsid w:val="00057C7A"/>
    <w:rsid w:val="00064299"/>
    <w:rsid w:val="00067B40"/>
    <w:rsid w:val="00072017"/>
    <w:rsid w:val="00094F9D"/>
    <w:rsid w:val="000A29DB"/>
    <w:rsid w:val="000B1005"/>
    <w:rsid w:val="000F4681"/>
    <w:rsid w:val="000F6024"/>
    <w:rsid w:val="00115BD1"/>
    <w:rsid w:val="00137CD8"/>
    <w:rsid w:val="00142818"/>
    <w:rsid w:val="001C0B97"/>
    <w:rsid w:val="001C0C1C"/>
    <w:rsid w:val="001D2E94"/>
    <w:rsid w:val="001E58DC"/>
    <w:rsid w:val="002178B2"/>
    <w:rsid w:val="0023678A"/>
    <w:rsid w:val="0024055F"/>
    <w:rsid w:val="00242223"/>
    <w:rsid w:val="00267683"/>
    <w:rsid w:val="00267E23"/>
    <w:rsid w:val="002800E9"/>
    <w:rsid w:val="00292538"/>
    <w:rsid w:val="00294DCF"/>
    <w:rsid w:val="002B17DD"/>
    <w:rsid w:val="002D3218"/>
    <w:rsid w:val="002E4222"/>
    <w:rsid w:val="002E696E"/>
    <w:rsid w:val="002F1CFF"/>
    <w:rsid w:val="00302F6D"/>
    <w:rsid w:val="003077D8"/>
    <w:rsid w:val="00323AE4"/>
    <w:rsid w:val="003404EC"/>
    <w:rsid w:val="00371FDA"/>
    <w:rsid w:val="00374E47"/>
    <w:rsid w:val="003B1C9A"/>
    <w:rsid w:val="003D3EE6"/>
    <w:rsid w:val="004063DC"/>
    <w:rsid w:val="00441391"/>
    <w:rsid w:val="00443FDC"/>
    <w:rsid w:val="00456ADD"/>
    <w:rsid w:val="00475667"/>
    <w:rsid w:val="004933D7"/>
    <w:rsid w:val="004B5444"/>
    <w:rsid w:val="004C08E2"/>
    <w:rsid w:val="004C48DC"/>
    <w:rsid w:val="004E225F"/>
    <w:rsid w:val="004F4E85"/>
    <w:rsid w:val="004F76D2"/>
    <w:rsid w:val="00502D7A"/>
    <w:rsid w:val="005152BC"/>
    <w:rsid w:val="00526E66"/>
    <w:rsid w:val="005442A6"/>
    <w:rsid w:val="00573835"/>
    <w:rsid w:val="00583DAA"/>
    <w:rsid w:val="005965EE"/>
    <w:rsid w:val="005B6EA5"/>
    <w:rsid w:val="005C3D60"/>
    <w:rsid w:val="005C7D1C"/>
    <w:rsid w:val="005D11E0"/>
    <w:rsid w:val="005D6911"/>
    <w:rsid w:val="005E5974"/>
    <w:rsid w:val="005F5482"/>
    <w:rsid w:val="005F79D9"/>
    <w:rsid w:val="00642DC5"/>
    <w:rsid w:val="006578EB"/>
    <w:rsid w:val="0066399A"/>
    <w:rsid w:val="006654F8"/>
    <w:rsid w:val="0068253B"/>
    <w:rsid w:val="006D01DB"/>
    <w:rsid w:val="006D1AFC"/>
    <w:rsid w:val="006F186F"/>
    <w:rsid w:val="007166D6"/>
    <w:rsid w:val="00750DB6"/>
    <w:rsid w:val="007521F4"/>
    <w:rsid w:val="00756C22"/>
    <w:rsid w:val="00772FC8"/>
    <w:rsid w:val="00793716"/>
    <w:rsid w:val="007A3D7F"/>
    <w:rsid w:val="007B1709"/>
    <w:rsid w:val="007C4421"/>
    <w:rsid w:val="007C5B0A"/>
    <w:rsid w:val="007F136B"/>
    <w:rsid w:val="007F6E8B"/>
    <w:rsid w:val="0080093B"/>
    <w:rsid w:val="00805F40"/>
    <w:rsid w:val="00815ED7"/>
    <w:rsid w:val="00835311"/>
    <w:rsid w:val="00864B0C"/>
    <w:rsid w:val="008750E0"/>
    <w:rsid w:val="0089702A"/>
    <w:rsid w:val="008A0627"/>
    <w:rsid w:val="008C16B7"/>
    <w:rsid w:val="008C21DB"/>
    <w:rsid w:val="00905F14"/>
    <w:rsid w:val="009110E2"/>
    <w:rsid w:val="00947CC2"/>
    <w:rsid w:val="00977953"/>
    <w:rsid w:val="00981E50"/>
    <w:rsid w:val="009906C6"/>
    <w:rsid w:val="009A448E"/>
    <w:rsid w:val="009E272B"/>
    <w:rsid w:val="009E50FB"/>
    <w:rsid w:val="009F03CB"/>
    <w:rsid w:val="009F0843"/>
    <w:rsid w:val="00A100CB"/>
    <w:rsid w:val="00A34BBD"/>
    <w:rsid w:val="00A34E20"/>
    <w:rsid w:val="00A66A41"/>
    <w:rsid w:val="00A87617"/>
    <w:rsid w:val="00A87E6E"/>
    <w:rsid w:val="00A91AD5"/>
    <w:rsid w:val="00A95269"/>
    <w:rsid w:val="00A97A53"/>
    <w:rsid w:val="00AD424D"/>
    <w:rsid w:val="00AD6F61"/>
    <w:rsid w:val="00B23BDB"/>
    <w:rsid w:val="00B47450"/>
    <w:rsid w:val="00B549CB"/>
    <w:rsid w:val="00B57435"/>
    <w:rsid w:val="00B64451"/>
    <w:rsid w:val="00B847F2"/>
    <w:rsid w:val="00BA4FF3"/>
    <w:rsid w:val="00BC1478"/>
    <w:rsid w:val="00BF1C2D"/>
    <w:rsid w:val="00C1684C"/>
    <w:rsid w:val="00C277C2"/>
    <w:rsid w:val="00C34ABD"/>
    <w:rsid w:val="00C66BC1"/>
    <w:rsid w:val="00C77A43"/>
    <w:rsid w:val="00C8624C"/>
    <w:rsid w:val="00CA0530"/>
    <w:rsid w:val="00CB496F"/>
    <w:rsid w:val="00CB7CEF"/>
    <w:rsid w:val="00CD36AE"/>
    <w:rsid w:val="00CE406B"/>
    <w:rsid w:val="00CF5A81"/>
    <w:rsid w:val="00D3217E"/>
    <w:rsid w:val="00D37AA3"/>
    <w:rsid w:val="00D7086E"/>
    <w:rsid w:val="00D81203"/>
    <w:rsid w:val="00D90C66"/>
    <w:rsid w:val="00D976C9"/>
    <w:rsid w:val="00DA0D64"/>
    <w:rsid w:val="00DD58B4"/>
    <w:rsid w:val="00E10D6E"/>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70A8"/>
    <w:rsid w:val="00F67658"/>
    <w:rsid w:val="00F73322"/>
    <w:rsid w:val="00F90FC2"/>
    <w:rsid w:val="00F95405"/>
    <w:rsid w:val="00FA5AB1"/>
    <w:rsid w:val="00FC6587"/>
    <w:rsid w:val="00FD641F"/>
    <w:rsid w:val="00FE47FF"/>
    <w:rsid w:val="00FF5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tyles" Target="styles.xml"/><Relationship Id="rId7" Type="http://schemas.openxmlformats.org/officeDocument/2006/relationships/hyperlink" Target="mailto:ck.zmi@tax.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C7205-BD92-44D3-B4F1-001707D3F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309</Words>
  <Characters>1763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Perekopayko_NA</cp:lastModifiedBy>
  <cp:revision>5</cp:revision>
  <cp:lastPrinted>2021-08-05T11:51:00Z</cp:lastPrinted>
  <dcterms:created xsi:type="dcterms:W3CDTF">2021-08-05T14:33:00Z</dcterms:created>
  <dcterms:modified xsi:type="dcterms:W3CDTF">2021-08-10T05:36:00Z</dcterms:modified>
</cp:coreProperties>
</file>