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BEF" w:rsidRDefault="00487BEF" w:rsidP="00700D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BEF" w:rsidRDefault="00487BEF" w:rsidP="00700D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BEF" w:rsidRPr="00F82F18" w:rsidRDefault="00487BEF" w:rsidP="00487BEF">
      <w:pPr>
        <w:suppressAutoHyphens/>
        <w:spacing w:after="0" w:line="240" w:lineRule="auto"/>
        <w:ind w:left="-360" w:right="-360"/>
        <w:jc w:val="center"/>
        <w:rPr>
          <w:rFonts w:ascii="Calibri" w:eastAsia="Calibri" w:hAnsi="Calibri" w:cs="Calibri"/>
          <w:caps/>
          <w:sz w:val="28"/>
          <w:szCs w:val="28"/>
          <w:lang w:eastAsia="zh-CN"/>
        </w:rPr>
      </w:pPr>
      <w:r w:rsidRPr="00F82F18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zh-CN"/>
        </w:rPr>
        <w:t xml:space="preserve">Головне управління ДПС у Черкаській області </w:t>
      </w:r>
    </w:p>
    <w:p w:rsidR="00487BEF" w:rsidRPr="00F82F18" w:rsidRDefault="00487BEF" w:rsidP="00487BEF">
      <w:pPr>
        <w:pBdr>
          <w:bottom w:val="single" w:sz="12" w:space="1" w:color="000000"/>
        </w:pBdr>
        <w:tabs>
          <w:tab w:val="left" w:pos="334"/>
          <w:tab w:val="center" w:pos="48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  <w:r w:rsidRPr="00F82F18"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  <w:t>Відділ пресслужби, інформаційної політики та</w:t>
      </w:r>
    </w:p>
    <w:p w:rsidR="00487BEF" w:rsidRPr="00F82F18" w:rsidRDefault="00487BEF" w:rsidP="00487BEF">
      <w:pPr>
        <w:pBdr>
          <w:bottom w:val="single" w:sz="12" w:space="1" w:color="000000"/>
        </w:pBdr>
        <w:tabs>
          <w:tab w:val="left" w:pos="334"/>
          <w:tab w:val="left" w:pos="162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  <w:r w:rsidRPr="00F82F18"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  <w:t>адміністрування  субсайту</w:t>
      </w:r>
    </w:p>
    <w:p w:rsidR="00487BEF" w:rsidRPr="00F82F18" w:rsidRDefault="00487BEF" w:rsidP="00487BEF">
      <w:pPr>
        <w:pBdr>
          <w:bottom w:val="single" w:sz="12" w:space="1" w:color="000000"/>
        </w:pBdr>
        <w:tabs>
          <w:tab w:val="left" w:pos="334"/>
          <w:tab w:val="left" w:pos="162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  <w:r w:rsidRPr="00F82F18"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  <w:t>організаційно-розпорядчого управління</w:t>
      </w:r>
    </w:p>
    <w:p w:rsidR="00487BEF" w:rsidRPr="00846ADB" w:rsidRDefault="00487BEF" w:rsidP="00487BEF">
      <w:pPr>
        <w:spacing w:before="120" w:line="200" w:lineRule="exact"/>
        <w:jc w:val="center"/>
        <w:rPr>
          <w:rFonts w:ascii="Arial" w:hAnsi="Arial" w:cs="Arial"/>
          <w:color w:val="0000FF"/>
          <w:sz w:val="20"/>
          <w:u w:val="single"/>
          <w:lang w:val="ru-RU"/>
        </w:rPr>
      </w:pPr>
      <w:r w:rsidRPr="00371B06">
        <w:rPr>
          <w:rFonts w:ascii="Arial" w:hAnsi="Arial" w:cs="Arial"/>
          <w:sz w:val="20"/>
          <w:szCs w:val="20"/>
        </w:rPr>
        <w:t xml:space="preserve">18002, Черкаси, вул. Хрещатик, буд.235, тел.: 33-91-34, </w:t>
      </w:r>
      <w:r w:rsidRPr="00371B06">
        <w:rPr>
          <w:rFonts w:ascii="Arial" w:hAnsi="Arial" w:cs="Arial"/>
          <w:sz w:val="20"/>
          <w:szCs w:val="20"/>
          <w:lang w:val="en-US"/>
        </w:rPr>
        <w:t>e</w:t>
      </w:r>
      <w:r w:rsidRPr="00371B06">
        <w:rPr>
          <w:rFonts w:ascii="Arial" w:hAnsi="Arial" w:cs="Arial"/>
          <w:sz w:val="20"/>
          <w:szCs w:val="20"/>
        </w:rPr>
        <w:t>-</w:t>
      </w:r>
      <w:r w:rsidRPr="00371B06">
        <w:rPr>
          <w:rFonts w:ascii="Arial" w:hAnsi="Arial" w:cs="Arial"/>
          <w:sz w:val="20"/>
          <w:szCs w:val="20"/>
          <w:lang w:val="en-US"/>
        </w:rPr>
        <w:t>mail</w:t>
      </w:r>
      <w:r w:rsidRPr="00371B06">
        <w:rPr>
          <w:rFonts w:ascii="Arial" w:hAnsi="Arial" w:cs="Arial"/>
          <w:sz w:val="20"/>
          <w:szCs w:val="20"/>
        </w:rPr>
        <w:t xml:space="preserve">: </w:t>
      </w:r>
      <w:r w:rsidRPr="00487BEF">
        <w:rPr>
          <w:rFonts w:ascii="Arial" w:hAnsi="Arial" w:cs="Arial"/>
          <w:sz w:val="20"/>
          <w:lang w:val="en-US"/>
        </w:rPr>
        <w:t>ck</w:t>
      </w:r>
      <w:r w:rsidRPr="00487BEF">
        <w:rPr>
          <w:rFonts w:ascii="Arial" w:hAnsi="Arial" w:cs="Arial"/>
          <w:sz w:val="20"/>
        </w:rPr>
        <w:t>.</w:t>
      </w:r>
      <w:proofErr w:type="spellStart"/>
      <w:r w:rsidRPr="00487BEF">
        <w:rPr>
          <w:rFonts w:ascii="Arial" w:hAnsi="Arial" w:cs="Arial"/>
          <w:sz w:val="20"/>
          <w:lang w:val="en-US"/>
        </w:rPr>
        <w:t>zmi</w:t>
      </w:r>
      <w:proofErr w:type="spellEnd"/>
      <w:r w:rsidRPr="00487BEF">
        <w:rPr>
          <w:rFonts w:ascii="Arial" w:hAnsi="Arial" w:cs="Arial"/>
          <w:sz w:val="20"/>
        </w:rPr>
        <w:t>@</w:t>
      </w:r>
      <w:r w:rsidRPr="00487BEF">
        <w:rPr>
          <w:rFonts w:ascii="Arial" w:hAnsi="Arial" w:cs="Arial"/>
          <w:sz w:val="20"/>
          <w:lang w:val="en-US"/>
        </w:rPr>
        <w:t>tax</w:t>
      </w:r>
      <w:r w:rsidRPr="00487BEF">
        <w:rPr>
          <w:rFonts w:ascii="Arial" w:hAnsi="Arial" w:cs="Arial"/>
          <w:sz w:val="20"/>
        </w:rPr>
        <w:t>.</w:t>
      </w:r>
      <w:proofErr w:type="spellStart"/>
      <w:r w:rsidRPr="00487BEF">
        <w:rPr>
          <w:rFonts w:ascii="Arial" w:hAnsi="Arial" w:cs="Arial"/>
          <w:sz w:val="20"/>
          <w:lang w:val="en-US"/>
        </w:rPr>
        <w:t>gov</w:t>
      </w:r>
      <w:proofErr w:type="spellEnd"/>
      <w:r w:rsidRPr="00487BEF">
        <w:rPr>
          <w:rFonts w:ascii="Arial" w:hAnsi="Arial" w:cs="Arial"/>
          <w:sz w:val="20"/>
        </w:rPr>
        <w:t>.</w:t>
      </w:r>
      <w:proofErr w:type="spellStart"/>
      <w:r w:rsidRPr="00487BEF">
        <w:rPr>
          <w:rFonts w:ascii="Arial" w:hAnsi="Arial" w:cs="Arial"/>
          <w:sz w:val="20"/>
          <w:lang w:val="en-US"/>
        </w:rPr>
        <w:t>ua</w:t>
      </w:r>
      <w:proofErr w:type="spellEnd"/>
    </w:p>
    <w:p w:rsidR="00487BEF" w:rsidRDefault="00487BEF" w:rsidP="00700D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D75" w:rsidRPr="00700D75" w:rsidRDefault="00700D75" w:rsidP="00700D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D75">
        <w:rPr>
          <w:rFonts w:ascii="Times New Roman" w:hAnsi="Times New Roman" w:cs="Times New Roman"/>
          <w:b/>
          <w:sz w:val="28"/>
          <w:szCs w:val="28"/>
        </w:rPr>
        <w:t>Заповнення Звіту за формою ЗВР-1, зокрема, який подається після відновлення електроенергії та/або роботи РРО та терміни його подання</w:t>
      </w:r>
    </w:p>
    <w:p w:rsidR="00700D75" w:rsidRPr="00700D75" w:rsidRDefault="00700D75" w:rsidP="00700D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D75" w:rsidRPr="00700D75" w:rsidRDefault="00487BEF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7BEF"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</w:t>
      </w:r>
      <w:r>
        <w:rPr>
          <w:rFonts w:ascii="Times New Roman" w:hAnsi="Times New Roman" w:cs="Times New Roman"/>
          <w:sz w:val="28"/>
          <w:szCs w:val="28"/>
        </w:rPr>
        <w:t xml:space="preserve"> інформує</w:t>
      </w:r>
      <w:r w:rsidRPr="00487BEF">
        <w:rPr>
          <w:rFonts w:ascii="Times New Roman" w:hAnsi="Times New Roman" w:cs="Times New Roman"/>
          <w:sz w:val="28"/>
          <w:szCs w:val="28"/>
        </w:rPr>
        <w:t xml:space="preserve">, що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00D75" w:rsidRPr="00700D75">
        <w:rPr>
          <w:rFonts w:ascii="Times New Roman" w:hAnsi="Times New Roman" w:cs="Times New Roman"/>
          <w:sz w:val="28"/>
          <w:szCs w:val="28"/>
        </w:rPr>
        <w:t>ідповідно до абзацу першого п. 7 ст. 3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із змінами та доповненнями (далі – Закон № 265) суб’єкти господарювання (далі – СГ), які здійснюють розрахункові операції в готівковій та/або в безготівковій формі (із застосовуванням електронних платіжних засобів, платіжних чеків, жетонів тощо) при продажу товарів (наданні послуг) у сфері торгівлі, громадського харчування та послуг, а також операції з приймання готівки для подальшого її переказу зобов’язані подавати до контролюючих органів звітність, пов’язану із застосуванням реєстратора розрахункових операцій (далі – РРО) та розрахункових книжок (далі – РК), не пізніше 15 числа наступного за звітним місяця у разі, якщо цим пунктом не передбачено подання інформації по дротових або бездротових каналах зв’язку.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>Статтею 5 Закону № 265 визначено, що на період виходу з ладу РРО та здійснення його ремонту або у разі тимчасового, не більше 7 робочих днів, відключення електроенергії проведення розрахункових операцій здійснюється з використанням книги обліку розрахункових операцій (далі – КОРО) та РК або із застосуванням належним чином зареєстрованого резервного РРО.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>На період виходу з ладу програмного РРО (далі – ПРРО) проведення розрахункових операцій не здійснюється до моменту усунення несправностей.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 xml:space="preserve">Згідно з п. 1 глави 1 </w:t>
      </w:r>
      <w:proofErr w:type="spellStart"/>
      <w:r w:rsidRPr="00700D75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700D75">
        <w:rPr>
          <w:rFonts w:ascii="Times New Roman" w:hAnsi="Times New Roman" w:cs="Times New Roman"/>
          <w:sz w:val="28"/>
          <w:szCs w:val="28"/>
        </w:rPr>
        <w:t xml:space="preserve">. II Порядку реєстрації та ведення розрахункових книжок, книг обліку розрахункових операцій, затвердженого наказом Міністерства фінансів України від 14.06.2016 № 547 із змінами та доповненнями (далі – Порядок № 547), суб’єкти господарювання, які здійснюють розрахункові операції в готівковій та/або безготівковій формі (із застосуванням платіжних карток, платіжних чеків, жетонів тощо) при продажу товарів (наданні послуг) у сфері торгівлі, громадського харчування та послуг, крім суб’єктів господарювання, які відповідно до рішень, затверджених </w:t>
      </w:r>
      <w:r w:rsidRPr="00700D75">
        <w:rPr>
          <w:rFonts w:ascii="Times New Roman" w:hAnsi="Times New Roman" w:cs="Times New Roman"/>
          <w:sz w:val="28"/>
          <w:szCs w:val="28"/>
        </w:rPr>
        <w:lastRenderedPageBreak/>
        <w:t>власними розпорядчими документами, про те, що у випадку виходу з ладу РРО або відключення електроенергії проведення розрахункових операцій не здійснюється до моменту належного підключення резервного РРО або включення електроенергії, зобов’язані зареєструвати КОРО.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>Порядок подання звітності, пов’язаної із використанням книг обліку розрахункових операцій (розрахункових книжок) (далі – Порядок № 13), форма Звіту про використання книг обліку розрахункових операцій (розрахункових книжок) (далі – Звіт за ф. № ЗВР-1), затверджені наказом Міністерства фінансів України від 21.01.2016 № 13 із змінами та доповненнями (далі – Наказ № 13).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>Згідно з п. 3 Порядку № 13 Звіт за ф. № ЗВР-1 подається СГ щодо всіх КОРО, зареєстрованих на господарську одиницю, які ведуться разом із РК у випадках, визначених Законом № 265.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>Звітність, пов’язана з використанням РК, подається у складі Звіту за формою № ЗВР-1 та Довідки про використані розрахункові книжки до контролюючого органу за місцем реєстрації РК (далі – Довідка) у терміни, визначені чинним законодавством. При поданні звітності одночасно надавати КОРО чи РК не потрібно (пп. 4, 5 Порядку № 13).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>СГ, включені до системи подання податкових документів в електронному вигляді, подають Звіт за ф. № ЗВР-1 за ідентифікатором форми FJ0500203 в електронній формі засобами електронного зв’язку з дотриманням вимог законів у сфері електронного документообігу та використання електронних документів із зазначенням обов’язкових реквізитів електронних документів.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>Вимоги щодо порядку заповнення Звіту за ф. № ЗВР-1 визначені Інструкцією щодо заповнення Звіту про використання книг обліку розрахункових операцій (розрахункових книжок) за ф. № ЗВР-1, затвердженою Наказом № 13 (далі – Інструкція № 13), та полягають в наступному: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>У рядку «До державної податкової інспекції» зазначається назва району, міста, району в місті та міста (для міст з районним розподілом). У рядку «реквізити суб’єкта господарювання» наводяться найменування СГ та його місцезнаходження (для фізичних осіб – прізвище, ім’я, по батькові фізичної особи – підприємця та його місце проживання), що зазначені у Виписці з Єдиного державного реєстру юридичних осіб, фізичних осіб – підприємців та громадських формувань, код за ЄДРПОУ чи реєстраційний номер облікової картки платника податків – фізичної особи, крім осіб, які мають відмітку в паспорті про право здійснювати платежі за серією та номером паспорта.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>У графах 1 – 3 вказуються такі дані: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>у графі 1 – порядковий номер запису у Звіті за ф. № ЗВР-1;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>у графі 2 – фіскальний номер КОРО, зареєстрованої на господарську одиницю (такий фіскальний номер зазначений на титульній сторінці КОРО, зареєстрованої на господарську одиницю);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>у графах 3 – 5 – зазначаються такі суми розрахунків за звітний місяць: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lastRenderedPageBreak/>
        <w:t xml:space="preserve">у графі 3 – загальна сума проведених за звітний місяць розрахункових операцій, тобто сума коштів, яку отримано від покупців за реалізовані товари (надані послуги) (дана сума відображається у графі 5 </w:t>
      </w:r>
      <w:proofErr w:type="spellStart"/>
      <w:r w:rsidRPr="00700D75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700D75">
        <w:rPr>
          <w:rFonts w:ascii="Times New Roman" w:hAnsi="Times New Roman" w:cs="Times New Roman"/>
          <w:sz w:val="28"/>
          <w:szCs w:val="28"/>
        </w:rPr>
        <w:t>. 2 КОРО, зареєстрованої на РРО, або у графі 7 КОРО, зареєстрованої на господарську одиницю);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>у графі 4 – частина суми розрахунків, зазначеної в графі 3, що оподатковується податком на</w:t>
      </w:r>
      <w:r w:rsidR="00C31448" w:rsidRPr="00C314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00D75">
        <w:rPr>
          <w:rFonts w:ascii="Times New Roman" w:hAnsi="Times New Roman" w:cs="Times New Roman"/>
          <w:sz w:val="28"/>
          <w:szCs w:val="28"/>
        </w:rPr>
        <w:t xml:space="preserve">додану вартість (далі – ПДВ) (дана сума відображається у графі 6 </w:t>
      </w:r>
      <w:proofErr w:type="spellStart"/>
      <w:r w:rsidRPr="00700D75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700D75">
        <w:rPr>
          <w:rFonts w:ascii="Times New Roman" w:hAnsi="Times New Roman" w:cs="Times New Roman"/>
          <w:sz w:val="28"/>
          <w:szCs w:val="28"/>
        </w:rPr>
        <w:t>. 2 КОРО, зареєстрованої на РРО, або у графі 8 в КОРО, зареєстрованої на господарську одиницю. Якщо акцизний податок не сплачується, то графи 3 та 4 Звіту за ф. № ЗВР-1 повинні співпадати);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 xml:space="preserve">у графі 5 – частина суми розрахунків, зазначеної в графі 3, що оподатковується акцизним податком (дана сума відображається платники акцизного податку у графі 7 </w:t>
      </w:r>
      <w:proofErr w:type="spellStart"/>
      <w:r w:rsidRPr="00700D75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700D75">
        <w:rPr>
          <w:rFonts w:ascii="Times New Roman" w:hAnsi="Times New Roman" w:cs="Times New Roman"/>
          <w:sz w:val="28"/>
          <w:szCs w:val="28"/>
        </w:rPr>
        <w:t>. 2 КОРО, зареєстрованої на РРО, або у графі 9 КОРО, зареєстрованої на господарську одиницю);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 xml:space="preserve">у графі 6 – сума ПДВ, обчислена виходячи із суми розрахунків, зазначеної у графі 4 (дана сума відображається у графі 8 </w:t>
      </w:r>
      <w:proofErr w:type="spellStart"/>
      <w:r w:rsidRPr="00700D75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700D75">
        <w:rPr>
          <w:rFonts w:ascii="Times New Roman" w:hAnsi="Times New Roman" w:cs="Times New Roman"/>
          <w:sz w:val="28"/>
          <w:szCs w:val="28"/>
        </w:rPr>
        <w:t xml:space="preserve">. 2 КОРО, зареєстрованої на РРО, або у графі 10 в КОРО, зареєстрованої на господарську одиницю. Якщо СГ використовується декілька ставок ПДВ, зокрема, 20 </w:t>
      </w:r>
      <w:proofErr w:type="spellStart"/>
      <w:r w:rsidRPr="00700D75">
        <w:rPr>
          <w:rFonts w:ascii="Times New Roman" w:hAnsi="Times New Roman" w:cs="Times New Roman"/>
          <w:sz w:val="28"/>
          <w:szCs w:val="28"/>
        </w:rPr>
        <w:t>відс</w:t>
      </w:r>
      <w:proofErr w:type="spellEnd"/>
      <w:r w:rsidRPr="00700D75">
        <w:rPr>
          <w:rFonts w:ascii="Times New Roman" w:hAnsi="Times New Roman" w:cs="Times New Roman"/>
          <w:sz w:val="28"/>
          <w:szCs w:val="28"/>
        </w:rPr>
        <w:t xml:space="preserve">. та 7 </w:t>
      </w:r>
      <w:proofErr w:type="spellStart"/>
      <w:r w:rsidRPr="00700D75">
        <w:rPr>
          <w:rFonts w:ascii="Times New Roman" w:hAnsi="Times New Roman" w:cs="Times New Roman"/>
          <w:sz w:val="28"/>
          <w:szCs w:val="28"/>
        </w:rPr>
        <w:t>відс</w:t>
      </w:r>
      <w:proofErr w:type="spellEnd"/>
      <w:r w:rsidRPr="00700D75">
        <w:rPr>
          <w:rFonts w:ascii="Times New Roman" w:hAnsi="Times New Roman" w:cs="Times New Roman"/>
          <w:sz w:val="28"/>
          <w:szCs w:val="28"/>
        </w:rPr>
        <w:t>., то зазначається загальна сума податку);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 xml:space="preserve">у графі 7 – сума акцизного податку, обчислена виходячи із суми розрахунків, зазначеної у графі 5 (дана сума відображається у графі 9 </w:t>
      </w:r>
      <w:proofErr w:type="spellStart"/>
      <w:r w:rsidRPr="00700D75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700D75">
        <w:rPr>
          <w:rFonts w:ascii="Times New Roman" w:hAnsi="Times New Roman" w:cs="Times New Roman"/>
          <w:sz w:val="28"/>
          <w:szCs w:val="28"/>
        </w:rPr>
        <w:t>. 2 КОРО, зареєстрованої на РРО, або у графі 11 в КОРО, зареєстрованої на господарську одиницю);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>у графі 8 зазначається загальна сума коштів, виданих при поверненні товару (</w:t>
      </w:r>
      <w:proofErr w:type="spellStart"/>
      <w:r w:rsidRPr="00700D75">
        <w:rPr>
          <w:rFonts w:ascii="Times New Roman" w:hAnsi="Times New Roman" w:cs="Times New Roman"/>
          <w:sz w:val="28"/>
          <w:szCs w:val="28"/>
        </w:rPr>
        <w:t>рекомпенсації</w:t>
      </w:r>
      <w:proofErr w:type="spellEnd"/>
      <w:r w:rsidRPr="00700D75">
        <w:rPr>
          <w:rFonts w:ascii="Times New Roman" w:hAnsi="Times New Roman" w:cs="Times New Roman"/>
          <w:sz w:val="28"/>
          <w:szCs w:val="28"/>
        </w:rPr>
        <w:t xml:space="preserve"> послуги тощо)(дана сума відображається у графі 10 </w:t>
      </w:r>
      <w:proofErr w:type="spellStart"/>
      <w:r w:rsidRPr="00700D75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700D75">
        <w:rPr>
          <w:rFonts w:ascii="Times New Roman" w:hAnsi="Times New Roman" w:cs="Times New Roman"/>
          <w:sz w:val="28"/>
          <w:szCs w:val="28"/>
        </w:rPr>
        <w:t>. 2 КОРО, зареєстрованої на РРО, або у графі 12 в КОРО, зареєстрованої на господарську одиницю). Якщо протягом звітного місяця через РК були зареєстровані помилково введені суми, то ці суми не включаються до граф 3 – 8. За бажанням СГ до Звіту за ф. № ЗВР-1 можна додати пояснювальну записку щодо помилково введених сум.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>У рядку «Разом» граф 3 – 8 зазначаються підсумки показників за відповідними графами. Якщо протягом звітного місяця через РК були зареєстровані помилково введені суми, то ці суми не включаються до граф 3 – 8. За бажанням СГ до Звіту за ф. № ЗВР-1 можна додати пояснювальну записку щодо помилково введених сум.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t>Звіт за ф. № ЗВР-1 заповнюють в гривнях з копійками, підписують директор (керівник) та головний бухгалтер – для – юридичних осіб, особисто фізична особа – підприємець – для фізичних осіб. Факт прийняття Звіту за ф. № ЗВР-1 контролюючим органом засвідчується підписом (кваліфікованим електронним підписом) уповноваженої посадової особи цього органу із зазначенням дати його подання.</w:t>
      </w:r>
    </w:p>
    <w:p w:rsidR="00700D75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D75">
        <w:rPr>
          <w:rFonts w:ascii="Times New Roman" w:hAnsi="Times New Roman" w:cs="Times New Roman"/>
          <w:sz w:val="28"/>
          <w:szCs w:val="28"/>
        </w:rPr>
        <w:lastRenderedPageBreak/>
        <w:t>Звіт за ф. № ЗВР-1 скріплюється печаткою СГ, якщо наявність такої у СГ передбачена чинним законодавством.</w:t>
      </w:r>
    </w:p>
    <w:p w:rsidR="00923180" w:rsidRPr="00700D75" w:rsidRDefault="00700D75" w:rsidP="0084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00D75">
        <w:rPr>
          <w:rFonts w:ascii="Times New Roman" w:hAnsi="Times New Roman" w:cs="Times New Roman"/>
          <w:sz w:val="28"/>
          <w:szCs w:val="28"/>
        </w:rPr>
        <w:t>Отже, Звіт за ф. № ЗВР-1 слід заповнювати відповідно до Інструкції № 13 та подавати до контролюючого органу не пізніше 15 числа наступного за звітним місяця щодо всіх КОРО, зареєстрованих на господарську одиницю, та щодо КОРО, зареєстрованих на РРО, у разі використання РК на період виходу з ладу РРО та/або відключення електроенергії.      При цьому, в разі використання РК на період виходу з ладу РРО подається Довідка у складі Звіту за ф. № 3ВР-1.</w:t>
      </w:r>
    </w:p>
    <w:sectPr w:rsidR="00923180" w:rsidRPr="00700D75" w:rsidSect="00C417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oNotDisplayPageBoundaries/>
  <w:proofState w:spelling="clean" w:grammar="clean"/>
  <w:defaultTabStop w:val="708"/>
  <w:hyphenationZone w:val="425"/>
  <w:characterSpacingControl w:val="doNotCompress"/>
  <w:compat/>
  <w:rsids>
    <w:rsidRoot w:val="00700D75"/>
    <w:rsid w:val="00487BEF"/>
    <w:rsid w:val="00700D75"/>
    <w:rsid w:val="00846ADB"/>
    <w:rsid w:val="00923180"/>
    <w:rsid w:val="00C31448"/>
    <w:rsid w:val="00C41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B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B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1247</Words>
  <Characters>7112</Characters>
  <Application>Microsoft Office Word</Application>
  <DocSecurity>0</DocSecurity>
  <Lines>59</Lines>
  <Paragraphs>16</Paragraphs>
  <ScaleCrop>false</ScaleCrop>
  <Company/>
  <LinksUpToDate>false</LinksUpToDate>
  <CharactersWithSpaces>8343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4</cp:revision>
  <dcterms:created xsi:type="dcterms:W3CDTF">2020-11-20T14:05:00Z</dcterms:created>
  <dcterms:modified xsi:type="dcterms:W3CDTF">2020-11-27T07:13:00Z</dcterms:modified>
</cp:coreProperties>
</file>