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2FE3" w:rsidRPr="00365629" w:rsidRDefault="00852FE3" w:rsidP="006B06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 України №1525: </w:t>
      </w:r>
      <w:r w:rsidR="00365629" w:rsidRPr="00365629">
        <w:rPr>
          <w:rFonts w:ascii="Times New Roman" w:hAnsi="Times New Roman" w:cs="Times New Roman"/>
          <w:b/>
          <w:sz w:val="28"/>
          <w:szCs w:val="28"/>
        </w:rPr>
        <w:t>чи потрібно особі-нерезиденту обов’язково отримувати докази на підтвердження того, що отримувач електронних послуг – суб'єкт господарювання – платник податку на додану вартість?</w:t>
      </w:r>
    </w:p>
    <w:p w:rsidR="006B060D" w:rsidRP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852FE3" w:rsidRPr="00365629">
        <w:rPr>
          <w:rFonts w:ascii="Times New Roman" w:hAnsi="Times New Roman" w:cs="Times New Roman"/>
          <w:sz w:val="28"/>
          <w:szCs w:val="28"/>
        </w:rPr>
        <w:t>Закон</w:t>
      </w:r>
      <w:r w:rsidRPr="00365629">
        <w:rPr>
          <w:rFonts w:ascii="Times New Roman" w:hAnsi="Times New Roman" w:cs="Times New Roman"/>
          <w:sz w:val="28"/>
          <w:szCs w:val="28"/>
        </w:rPr>
        <w:t>у</w:t>
      </w:r>
      <w:r w:rsidR="00852FE3" w:rsidRPr="00365629">
        <w:rPr>
          <w:rFonts w:ascii="Times New Roman" w:hAnsi="Times New Roman" w:cs="Times New Roman"/>
          <w:sz w:val="28"/>
          <w:szCs w:val="28"/>
        </w:rPr>
        <w:t xml:space="preserve"> 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 w:rsidRPr="00365629">
        <w:rPr>
          <w:rFonts w:ascii="Times New Roman" w:hAnsi="Times New Roman" w:cs="Times New Roman"/>
          <w:sz w:val="28"/>
          <w:szCs w:val="28"/>
        </w:rPr>
        <w:t>»</w:t>
      </w:r>
      <w:r w:rsidR="00A30BEE" w:rsidRPr="00365629">
        <w:rPr>
          <w:rFonts w:ascii="Times New Roman" w:hAnsi="Times New Roman" w:cs="Times New Roman"/>
          <w:sz w:val="28"/>
          <w:szCs w:val="28"/>
        </w:rPr>
        <w:t xml:space="preserve"> </w:t>
      </w:r>
      <w:r w:rsidRPr="00365629">
        <w:rPr>
          <w:rFonts w:ascii="Times New Roman" w:hAnsi="Times New Roman" w:cs="Times New Roman"/>
          <w:sz w:val="28"/>
          <w:szCs w:val="28"/>
        </w:rPr>
        <w:t>одним із можливих підходів до визначення особи суб’єкта – отримувача електронних послуг, є положення публічного договору (оферти) та/або анкети замовника – отримувача електронних послуг. У такій анкеті отримувач має зазначити свій статус:</w:t>
      </w: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 1) юридична особа, </w:t>
      </w: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2) фізична особа – підприємець, яка є платником ПДВ, </w:t>
      </w: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3) фізична особа – підприємець, яка не зареєстрована як платник ПДВ; </w:t>
      </w: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4) фізична особа – не суб’єкт підприємницької діяльності. </w:t>
      </w:r>
    </w:p>
    <w:p w:rsidR="00365629" w:rsidRPr="00365629" w:rsidRDefault="00365629" w:rsidP="00365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На підставі цієї анкети особа-нерезидент зможе встановити категорію замовника та визначати необхідність нарахування ПДВ. </w:t>
      </w:r>
    </w:p>
    <w:p w:rsidR="00A30BEE" w:rsidRPr="004A6018" w:rsidRDefault="00365629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629">
        <w:rPr>
          <w:rFonts w:ascii="Times New Roman" w:hAnsi="Times New Roman" w:cs="Times New Roman"/>
          <w:sz w:val="28"/>
          <w:szCs w:val="28"/>
        </w:rPr>
        <w:t>Зокрема, фізична особа – підприємець, зареєстрована як платник ПДВ, яка отримує послуги особи-нерезидента, може підтвердити факт реєстрації платником ПДВ шляхом надання інформації щодо свого індивідуального податкового номера платника ПДВ (таку умову доцільно передбачити у публічному договорі/оферті чи анкеті). Якщо ж індивідуальний податковий номер платника ПДВ не буде вказано, особа-нерезидент буде кваліфікувати отримувача послуг як фізичну особу – неплатника ПДВ. Місце постачання послуг при цьому визначатиметься так, як описано у відповіді на попереднє запитання.</w:t>
      </w:r>
    </w:p>
    <w:p w:rsidR="00A30BEE" w:rsidRDefault="004A6018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Pr="004A6018">
        <w:rPr>
          <w:rFonts w:ascii="Times New Roman" w:hAnsi="Times New Roman" w:cs="Times New Roman"/>
          <w:sz w:val="28"/>
          <w:szCs w:val="28"/>
        </w:rPr>
        <w:t>кументом, який підтверджує факт постачання електронних послуг нерезидентом, є будь-який документ, що підтверджує факт оплати вартості таких послуг, у тому числі надісланий в електронній формі засобами електронного зв’язку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P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365629"/>
    <w:rsid w:val="004A6018"/>
    <w:rsid w:val="006B060D"/>
    <w:rsid w:val="00852FE3"/>
    <w:rsid w:val="009F3950"/>
    <w:rsid w:val="00A30BEE"/>
    <w:rsid w:val="00D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2022-01-11T11:32:00Z</cp:lastPrinted>
  <dcterms:created xsi:type="dcterms:W3CDTF">2022-01-17T11:52:00Z</dcterms:created>
  <dcterms:modified xsi:type="dcterms:W3CDTF">2022-01-17T11:54:00Z</dcterms:modified>
</cp:coreProperties>
</file>