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2AA" w:rsidRDefault="00DC02AA" w:rsidP="00955535">
      <w:pPr>
        <w:jc w:val="center"/>
        <w:rPr>
          <w:rFonts w:ascii="Times New Roman" w:hAnsi="Times New Roman" w:cs="Times New Roman"/>
          <w:b/>
          <w:sz w:val="28"/>
          <w:szCs w:val="28"/>
        </w:rPr>
      </w:pPr>
    </w:p>
    <w:p w:rsidR="00DC02AA" w:rsidRPr="00DC02AA" w:rsidRDefault="00DC02AA" w:rsidP="00DC02AA">
      <w:pPr>
        <w:suppressAutoHyphens/>
        <w:spacing w:after="0" w:line="240" w:lineRule="auto"/>
        <w:ind w:left="-360" w:right="-360"/>
        <w:jc w:val="center"/>
        <w:rPr>
          <w:rFonts w:ascii="Times New Roman" w:eastAsia="Calibri" w:hAnsi="Times New Roman" w:cs="Times New Roman"/>
          <w:caps/>
          <w:sz w:val="28"/>
          <w:szCs w:val="28"/>
          <w:lang w:eastAsia="zh-CN"/>
        </w:rPr>
      </w:pPr>
      <w:r w:rsidRPr="00DC02AA">
        <w:rPr>
          <w:rFonts w:ascii="Times New Roman" w:eastAsia="Calibri" w:hAnsi="Times New Roman" w:cs="Times New Roman"/>
          <w:b/>
          <w:bCs/>
          <w:caps/>
          <w:sz w:val="32"/>
          <w:szCs w:val="32"/>
          <w:lang w:eastAsia="zh-CN"/>
        </w:rPr>
        <w:t xml:space="preserve">Головне управління ДПС у Черкаській області </w:t>
      </w:r>
    </w:p>
    <w:p w:rsidR="00DC02AA" w:rsidRPr="00DC02AA" w:rsidRDefault="00DC02AA" w:rsidP="00DC02AA">
      <w:pPr>
        <w:pBdr>
          <w:bottom w:val="single" w:sz="12" w:space="1" w:color="000000"/>
        </w:pBdr>
        <w:tabs>
          <w:tab w:val="left" w:pos="334"/>
          <w:tab w:val="center" w:pos="4819"/>
        </w:tabs>
        <w:suppressAutoHyphens/>
        <w:spacing w:before="120" w:after="0" w:line="240" w:lineRule="auto"/>
        <w:jc w:val="center"/>
        <w:rPr>
          <w:rFonts w:ascii="Times New Roman" w:eastAsia="Times New Roman" w:hAnsi="Times New Roman" w:cs="Times New Roman"/>
          <w:caps/>
          <w:sz w:val="28"/>
          <w:szCs w:val="28"/>
          <w:lang w:eastAsia="zh-CN"/>
        </w:rPr>
      </w:pPr>
      <w:r w:rsidRPr="00DC02AA">
        <w:rPr>
          <w:rFonts w:ascii="Times New Roman" w:eastAsia="Times New Roman" w:hAnsi="Times New Roman" w:cs="Times New Roman"/>
          <w:caps/>
          <w:sz w:val="28"/>
          <w:szCs w:val="28"/>
          <w:lang w:eastAsia="zh-CN"/>
        </w:rPr>
        <w:t>Відділ пресслужби, інформаційної політики та</w:t>
      </w:r>
    </w:p>
    <w:p w:rsidR="00DC02AA" w:rsidRPr="00DC02AA" w:rsidRDefault="00DC02AA" w:rsidP="00DC02AA">
      <w:pPr>
        <w:pBdr>
          <w:bottom w:val="single" w:sz="12" w:space="1" w:color="000000"/>
        </w:pBdr>
        <w:tabs>
          <w:tab w:val="left" w:pos="334"/>
          <w:tab w:val="left" w:pos="1624"/>
        </w:tabs>
        <w:suppressAutoHyphens/>
        <w:spacing w:before="120" w:after="0" w:line="240" w:lineRule="auto"/>
        <w:jc w:val="center"/>
        <w:rPr>
          <w:rFonts w:ascii="Times New Roman" w:eastAsia="Times New Roman" w:hAnsi="Times New Roman" w:cs="Times New Roman"/>
          <w:caps/>
          <w:sz w:val="28"/>
          <w:szCs w:val="28"/>
          <w:lang w:eastAsia="zh-CN"/>
        </w:rPr>
      </w:pPr>
      <w:r w:rsidRPr="00DC02AA">
        <w:rPr>
          <w:rFonts w:ascii="Times New Roman" w:eastAsia="Times New Roman" w:hAnsi="Times New Roman" w:cs="Times New Roman"/>
          <w:caps/>
          <w:sz w:val="28"/>
          <w:szCs w:val="28"/>
          <w:lang w:eastAsia="zh-CN"/>
        </w:rPr>
        <w:t>адміністрування  субсайту</w:t>
      </w:r>
    </w:p>
    <w:p w:rsidR="00DC02AA" w:rsidRPr="00DC02AA" w:rsidRDefault="00DC02AA" w:rsidP="00DC02AA">
      <w:pPr>
        <w:pBdr>
          <w:bottom w:val="single" w:sz="12" w:space="1" w:color="000000"/>
        </w:pBdr>
        <w:tabs>
          <w:tab w:val="left" w:pos="334"/>
          <w:tab w:val="left" w:pos="1624"/>
        </w:tabs>
        <w:suppressAutoHyphens/>
        <w:spacing w:before="120" w:after="0" w:line="240" w:lineRule="auto"/>
        <w:jc w:val="center"/>
        <w:rPr>
          <w:rFonts w:ascii="Times New Roman" w:eastAsia="Times New Roman" w:hAnsi="Times New Roman" w:cs="Times New Roman"/>
          <w:caps/>
          <w:sz w:val="28"/>
          <w:szCs w:val="28"/>
          <w:lang w:eastAsia="zh-CN"/>
        </w:rPr>
      </w:pPr>
      <w:r w:rsidRPr="00DC02AA">
        <w:rPr>
          <w:rFonts w:ascii="Times New Roman" w:eastAsia="Times New Roman" w:hAnsi="Times New Roman" w:cs="Times New Roman"/>
          <w:caps/>
          <w:sz w:val="28"/>
          <w:szCs w:val="28"/>
          <w:lang w:eastAsia="zh-CN"/>
        </w:rPr>
        <w:t>організаційно-розпорядчого управління</w:t>
      </w:r>
    </w:p>
    <w:p w:rsidR="00DC02AA" w:rsidRPr="00DC02AA" w:rsidRDefault="00DC02AA" w:rsidP="00DC02AA">
      <w:pPr>
        <w:spacing w:before="120" w:line="200" w:lineRule="exact"/>
        <w:jc w:val="center"/>
        <w:rPr>
          <w:rFonts w:ascii="Times New Roman" w:hAnsi="Times New Roman" w:cs="Times New Roman"/>
          <w:sz w:val="20"/>
          <w:szCs w:val="20"/>
        </w:rPr>
      </w:pPr>
      <w:r w:rsidRPr="00DC02AA">
        <w:rPr>
          <w:rFonts w:ascii="Times New Roman" w:hAnsi="Times New Roman" w:cs="Times New Roman"/>
          <w:sz w:val="20"/>
          <w:szCs w:val="20"/>
        </w:rPr>
        <w:t xml:space="preserve">18002, Черкаси, вул. Хрещатик, буд.235, </w:t>
      </w:r>
      <w:proofErr w:type="spellStart"/>
      <w:r w:rsidRPr="00DC02AA">
        <w:rPr>
          <w:rFonts w:ascii="Times New Roman" w:hAnsi="Times New Roman" w:cs="Times New Roman"/>
          <w:sz w:val="20"/>
          <w:szCs w:val="20"/>
        </w:rPr>
        <w:t>тел</w:t>
      </w:r>
      <w:proofErr w:type="spellEnd"/>
      <w:r w:rsidRPr="00DC02AA">
        <w:rPr>
          <w:rFonts w:ascii="Times New Roman" w:hAnsi="Times New Roman" w:cs="Times New Roman"/>
          <w:sz w:val="20"/>
          <w:szCs w:val="20"/>
        </w:rPr>
        <w:t xml:space="preserve">.: 33-91-34, </w:t>
      </w:r>
      <w:r w:rsidRPr="00DC02AA">
        <w:rPr>
          <w:rFonts w:ascii="Times New Roman" w:hAnsi="Times New Roman" w:cs="Times New Roman"/>
          <w:sz w:val="20"/>
          <w:szCs w:val="20"/>
          <w:lang w:val="en-US"/>
        </w:rPr>
        <w:t>e</w:t>
      </w:r>
      <w:r w:rsidRPr="00DC02AA">
        <w:rPr>
          <w:rFonts w:ascii="Times New Roman" w:hAnsi="Times New Roman" w:cs="Times New Roman"/>
          <w:sz w:val="20"/>
          <w:szCs w:val="20"/>
        </w:rPr>
        <w:t>-</w:t>
      </w:r>
      <w:r w:rsidRPr="00DC02AA">
        <w:rPr>
          <w:rFonts w:ascii="Times New Roman" w:hAnsi="Times New Roman" w:cs="Times New Roman"/>
          <w:sz w:val="20"/>
          <w:szCs w:val="20"/>
          <w:lang w:val="en-US"/>
        </w:rPr>
        <w:t>mail</w:t>
      </w:r>
      <w:r w:rsidRPr="00DC02AA">
        <w:rPr>
          <w:rFonts w:ascii="Times New Roman" w:hAnsi="Times New Roman" w:cs="Times New Roman"/>
          <w:sz w:val="20"/>
          <w:szCs w:val="20"/>
        </w:rPr>
        <w:t xml:space="preserve">: </w:t>
      </w:r>
      <w:hyperlink r:id="rId5" w:history="1">
        <w:r w:rsidRPr="00DC02AA">
          <w:rPr>
            <w:rFonts w:ascii="Times New Roman" w:hAnsi="Times New Roman" w:cs="Times New Roman"/>
            <w:color w:val="0000FF"/>
            <w:sz w:val="20"/>
            <w:u w:val="single"/>
            <w:lang w:val="en-US"/>
          </w:rPr>
          <w:t>ck</w:t>
        </w:r>
        <w:r w:rsidRPr="00DC02AA">
          <w:rPr>
            <w:rFonts w:ascii="Times New Roman" w:hAnsi="Times New Roman" w:cs="Times New Roman"/>
            <w:color w:val="0000FF"/>
            <w:sz w:val="20"/>
            <w:u w:val="single"/>
          </w:rPr>
          <w:t>.</w:t>
        </w:r>
        <w:r w:rsidRPr="00DC02AA">
          <w:rPr>
            <w:rFonts w:ascii="Times New Roman" w:hAnsi="Times New Roman" w:cs="Times New Roman"/>
            <w:color w:val="0000FF"/>
            <w:sz w:val="20"/>
            <w:u w:val="single"/>
            <w:lang w:val="en-US"/>
          </w:rPr>
          <w:t>zmi</w:t>
        </w:r>
        <w:r w:rsidRPr="00DC02AA">
          <w:rPr>
            <w:rFonts w:ascii="Times New Roman" w:hAnsi="Times New Roman" w:cs="Times New Roman"/>
            <w:color w:val="0000FF"/>
            <w:sz w:val="20"/>
            <w:u w:val="single"/>
          </w:rPr>
          <w:t>@</w:t>
        </w:r>
        <w:r w:rsidRPr="00DC02AA">
          <w:rPr>
            <w:rFonts w:ascii="Times New Roman" w:hAnsi="Times New Roman" w:cs="Times New Roman"/>
            <w:color w:val="0000FF"/>
            <w:sz w:val="20"/>
            <w:u w:val="single"/>
            <w:lang w:val="en-US"/>
          </w:rPr>
          <w:t>tax</w:t>
        </w:r>
        <w:r w:rsidRPr="00DC02AA">
          <w:rPr>
            <w:rFonts w:ascii="Times New Roman" w:hAnsi="Times New Roman" w:cs="Times New Roman"/>
            <w:color w:val="0000FF"/>
            <w:sz w:val="20"/>
            <w:u w:val="single"/>
          </w:rPr>
          <w:t>.</w:t>
        </w:r>
        <w:r w:rsidRPr="00DC02AA">
          <w:rPr>
            <w:rFonts w:ascii="Times New Roman" w:hAnsi="Times New Roman" w:cs="Times New Roman"/>
            <w:color w:val="0000FF"/>
            <w:sz w:val="20"/>
            <w:u w:val="single"/>
            <w:lang w:val="en-US"/>
          </w:rPr>
          <w:t>gov</w:t>
        </w:r>
        <w:r w:rsidRPr="00DC02AA">
          <w:rPr>
            <w:rFonts w:ascii="Times New Roman" w:hAnsi="Times New Roman" w:cs="Times New Roman"/>
            <w:color w:val="0000FF"/>
            <w:sz w:val="20"/>
            <w:u w:val="single"/>
          </w:rPr>
          <w:t>.</w:t>
        </w:r>
        <w:proofErr w:type="spellStart"/>
        <w:r w:rsidRPr="00DC02AA">
          <w:rPr>
            <w:rFonts w:ascii="Times New Roman" w:hAnsi="Times New Roman" w:cs="Times New Roman"/>
            <w:color w:val="0000FF"/>
            <w:sz w:val="20"/>
            <w:u w:val="single"/>
            <w:lang w:val="en-US"/>
          </w:rPr>
          <w:t>ua</w:t>
        </w:r>
        <w:proofErr w:type="spellEnd"/>
      </w:hyperlink>
      <w:r w:rsidRPr="00DC02AA">
        <w:rPr>
          <w:rFonts w:ascii="Times New Roman" w:hAnsi="Times New Roman" w:cs="Times New Roman"/>
          <w:sz w:val="20"/>
          <w:szCs w:val="20"/>
        </w:rPr>
        <w:t xml:space="preserve"> </w:t>
      </w:r>
    </w:p>
    <w:p w:rsidR="00955535" w:rsidRPr="00955535" w:rsidRDefault="00955535" w:rsidP="00955535">
      <w:pPr>
        <w:jc w:val="center"/>
        <w:rPr>
          <w:rFonts w:ascii="Times New Roman" w:hAnsi="Times New Roman" w:cs="Times New Roman"/>
          <w:b/>
          <w:sz w:val="28"/>
          <w:szCs w:val="28"/>
        </w:rPr>
      </w:pPr>
      <w:r w:rsidRPr="00955535">
        <w:rPr>
          <w:rFonts w:ascii="Times New Roman" w:hAnsi="Times New Roman" w:cs="Times New Roman"/>
          <w:b/>
          <w:sz w:val="28"/>
          <w:szCs w:val="28"/>
        </w:rPr>
        <w:t>Г</w:t>
      </w:r>
      <w:r w:rsidRPr="00955535">
        <w:rPr>
          <w:rFonts w:ascii="Times New Roman" w:hAnsi="Times New Roman" w:cs="Times New Roman"/>
          <w:b/>
          <w:sz w:val="28"/>
          <w:szCs w:val="28"/>
        </w:rPr>
        <w:t>раничні строки реєстрації податкових накладних/розрахунків коригування в ЄРПН</w:t>
      </w:r>
    </w:p>
    <w:p w:rsidR="00E425D9" w:rsidRPr="00E425D9" w:rsidRDefault="004B768C" w:rsidP="00DC02AA">
      <w:pPr>
        <w:spacing w:after="0"/>
        <w:ind w:firstLine="708"/>
        <w:jc w:val="both"/>
        <w:rPr>
          <w:rFonts w:ascii="Times New Roman" w:hAnsi="Times New Roman" w:cs="Times New Roman"/>
          <w:sz w:val="28"/>
          <w:szCs w:val="28"/>
        </w:rPr>
      </w:pPr>
      <w:r w:rsidRPr="000D2EE4">
        <w:rPr>
          <w:rFonts w:ascii="Times New Roman" w:hAnsi="Times New Roman"/>
          <w:sz w:val="28"/>
          <w:szCs w:val="28"/>
        </w:rPr>
        <w:t xml:space="preserve">Головне управління ДПС у Черкаській області інформує, що </w:t>
      </w:r>
      <w:r>
        <w:rPr>
          <w:rFonts w:ascii="Times New Roman" w:hAnsi="Times New Roman"/>
          <w:sz w:val="28"/>
          <w:szCs w:val="28"/>
        </w:rPr>
        <w:t>в</w:t>
      </w:r>
      <w:bookmarkStart w:id="0" w:name="_GoBack"/>
      <w:bookmarkEnd w:id="0"/>
      <w:r w:rsidR="00E425D9" w:rsidRPr="00E425D9">
        <w:rPr>
          <w:rFonts w:ascii="Times New Roman" w:hAnsi="Times New Roman" w:cs="Times New Roman"/>
          <w:sz w:val="28"/>
          <w:szCs w:val="28"/>
        </w:rPr>
        <w:t>ідповідно до п. 201.1 ст. 201 Податкового кодексу України від 02 грудня 2010 року № 2755–VI зі змінами та доповненнями (далі – ПКУ) на дату виникнення податкових зобов’язань платник податку зобов’язаний скласти податкову накладну в електронній формі з дотриманням умови щодо реєстрації у порядку, визначеному законодавством, кваліфікованого електронного підпису уповноваженої платником особи, та зареєструвати її в Єдиному реєстрі податкових накладних (далі – ЄРПН) у встановлений ПКУ термін.</w:t>
      </w:r>
    </w:p>
    <w:p w:rsidR="00E425D9" w:rsidRPr="00E425D9" w:rsidRDefault="00E425D9" w:rsidP="00DC02AA">
      <w:pPr>
        <w:spacing w:after="0"/>
        <w:ind w:firstLine="708"/>
        <w:jc w:val="both"/>
        <w:rPr>
          <w:rFonts w:ascii="Times New Roman" w:hAnsi="Times New Roman" w:cs="Times New Roman"/>
          <w:sz w:val="28"/>
          <w:szCs w:val="28"/>
        </w:rPr>
      </w:pPr>
      <w:r w:rsidRPr="00E425D9">
        <w:rPr>
          <w:rFonts w:ascii="Times New Roman" w:hAnsi="Times New Roman" w:cs="Times New Roman"/>
          <w:sz w:val="28"/>
          <w:szCs w:val="28"/>
        </w:rPr>
        <w:t>Згідно з п. 201.10 ст. 201 ПКУ реєстрація податкових накладних та/або розрахунків коригування до податкових накладних у ЄРПН повинна здійснюватися з урахуванням граничних строків:</w:t>
      </w:r>
    </w:p>
    <w:p w:rsidR="00E425D9" w:rsidRPr="00E425D9" w:rsidRDefault="00E425D9" w:rsidP="00DC02AA">
      <w:pPr>
        <w:spacing w:after="0"/>
        <w:ind w:firstLine="708"/>
        <w:jc w:val="both"/>
        <w:rPr>
          <w:rFonts w:ascii="Times New Roman" w:hAnsi="Times New Roman" w:cs="Times New Roman"/>
          <w:sz w:val="28"/>
          <w:szCs w:val="28"/>
        </w:rPr>
      </w:pPr>
      <w:r w:rsidRPr="00E425D9">
        <w:rPr>
          <w:rFonts w:ascii="Times New Roman" w:hAnsi="Times New Roman" w:cs="Times New Roman"/>
          <w:sz w:val="28"/>
          <w:szCs w:val="28"/>
        </w:rPr>
        <w:t>для податкових накладних/розрахунків коригування до податкових накладних, складених з 1 по 15 календарний день (включно) календарного місяця, – до останнього дня (включно) календарного місяця, в якому вони складені;</w:t>
      </w:r>
    </w:p>
    <w:p w:rsidR="00E425D9" w:rsidRPr="00E425D9" w:rsidRDefault="00E425D9" w:rsidP="00DC02AA">
      <w:pPr>
        <w:spacing w:after="0"/>
        <w:ind w:firstLine="708"/>
        <w:jc w:val="both"/>
        <w:rPr>
          <w:rFonts w:ascii="Times New Roman" w:hAnsi="Times New Roman" w:cs="Times New Roman"/>
          <w:sz w:val="28"/>
          <w:szCs w:val="28"/>
        </w:rPr>
      </w:pPr>
      <w:r w:rsidRPr="00E425D9">
        <w:rPr>
          <w:rFonts w:ascii="Times New Roman" w:hAnsi="Times New Roman" w:cs="Times New Roman"/>
          <w:sz w:val="28"/>
          <w:szCs w:val="28"/>
        </w:rPr>
        <w:t>для податкових накладних/розрахунків коригування до податкових накладних, складених з 16 по останній календарний день (включно) календарного місяця, – до 15 календарного дня (включно) календарного місяця, наступного за місяцем, в якому вони складені;</w:t>
      </w:r>
    </w:p>
    <w:p w:rsidR="00E425D9" w:rsidRPr="00E425D9" w:rsidRDefault="00E425D9" w:rsidP="00DC02AA">
      <w:pPr>
        <w:spacing w:after="0"/>
        <w:ind w:firstLine="708"/>
        <w:jc w:val="both"/>
        <w:rPr>
          <w:rFonts w:ascii="Times New Roman" w:hAnsi="Times New Roman" w:cs="Times New Roman"/>
          <w:sz w:val="28"/>
          <w:szCs w:val="28"/>
        </w:rPr>
      </w:pPr>
      <w:r w:rsidRPr="00E425D9">
        <w:rPr>
          <w:rFonts w:ascii="Times New Roman" w:hAnsi="Times New Roman" w:cs="Times New Roman"/>
          <w:sz w:val="28"/>
          <w:szCs w:val="28"/>
        </w:rPr>
        <w:t>для зведених податкових накладних та/або розрахунків коригування до таких зведених податкових накладних, складених за операціями, визначеними п. 198.5 ст. 198 та п. 199.1 ст. 199 ПКУ, – протягом 20 календарних днів, що настають за останнім календарним днем місяця, в якому вони складені;</w:t>
      </w:r>
    </w:p>
    <w:p w:rsidR="00E425D9" w:rsidRPr="00E425D9" w:rsidRDefault="00E425D9" w:rsidP="00DC02AA">
      <w:pPr>
        <w:spacing w:after="0"/>
        <w:ind w:firstLine="708"/>
        <w:jc w:val="both"/>
        <w:rPr>
          <w:rFonts w:ascii="Times New Roman" w:hAnsi="Times New Roman" w:cs="Times New Roman"/>
          <w:sz w:val="28"/>
          <w:szCs w:val="28"/>
        </w:rPr>
      </w:pPr>
      <w:r w:rsidRPr="00E425D9">
        <w:rPr>
          <w:rFonts w:ascii="Times New Roman" w:hAnsi="Times New Roman" w:cs="Times New Roman"/>
          <w:sz w:val="28"/>
          <w:szCs w:val="28"/>
        </w:rPr>
        <w:t>для розрахунків коригування, складених постачальником товарів/послуг до податкової накладної, що складена на отримувача – платника податку, в яких передбачається зменшення суми компенсації вартості товарів/послуг їх постачальнику, – протягом 15 календарних днів з дня отримання такого розрахунку коригування до податкової накладної отримувачем (покупцем).</w:t>
      </w:r>
    </w:p>
    <w:p w:rsidR="00E425D9" w:rsidRPr="00E425D9" w:rsidRDefault="00E425D9" w:rsidP="00DC02AA">
      <w:pPr>
        <w:spacing w:after="0"/>
        <w:ind w:firstLine="708"/>
        <w:jc w:val="both"/>
        <w:rPr>
          <w:rFonts w:ascii="Times New Roman" w:hAnsi="Times New Roman" w:cs="Times New Roman"/>
          <w:sz w:val="28"/>
          <w:szCs w:val="28"/>
        </w:rPr>
      </w:pPr>
      <w:r w:rsidRPr="00E425D9">
        <w:rPr>
          <w:rFonts w:ascii="Times New Roman" w:hAnsi="Times New Roman" w:cs="Times New Roman"/>
          <w:sz w:val="28"/>
          <w:szCs w:val="28"/>
        </w:rPr>
        <w:t xml:space="preserve">Відповідно до п. 3 Порядку ведення Єдиного реєстру податкових накладних, затвердженого постановою Кабінету Міністрів України від 29 </w:t>
      </w:r>
      <w:r w:rsidRPr="00E425D9">
        <w:rPr>
          <w:rFonts w:ascii="Times New Roman" w:hAnsi="Times New Roman" w:cs="Times New Roman"/>
          <w:sz w:val="28"/>
          <w:szCs w:val="28"/>
        </w:rPr>
        <w:lastRenderedPageBreak/>
        <w:t>грудня 2010 року № 1246 (у редакції постанови Кабінету Міністрів України від 26 квітня 2017 року № 341) зі змінами і доповненнями передбачено, що операційний день триває в робочі дні з 8-ї до 20-ї години. Технічне обслуговування та регламентні роботи, що потребують зупинки ЄРПН, не проводяться протягом операційного дня, крім аварійних випадків. Якщо 15 число або останній день місяця припадають на вихідний, святковий або неробочий день, такий день вважається операційним днем.</w:t>
      </w:r>
    </w:p>
    <w:p w:rsidR="00FC7E33" w:rsidRPr="00E425D9" w:rsidRDefault="00E425D9" w:rsidP="00DC02AA">
      <w:pPr>
        <w:spacing w:after="0"/>
        <w:ind w:firstLine="708"/>
        <w:jc w:val="both"/>
        <w:rPr>
          <w:rFonts w:ascii="Times New Roman" w:hAnsi="Times New Roman" w:cs="Times New Roman"/>
          <w:sz w:val="28"/>
          <w:szCs w:val="28"/>
        </w:rPr>
      </w:pPr>
      <w:r w:rsidRPr="00E425D9">
        <w:rPr>
          <w:rFonts w:ascii="Times New Roman" w:hAnsi="Times New Roman" w:cs="Times New Roman"/>
          <w:sz w:val="28"/>
          <w:szCs w:val="28"/>
        </w:rPr>
        <w:t>Отже, якщо граничні строки реєстрації податкових накладних/розрахунків коригування в ЄРПН припадають на вихідний, святковий або неробочий день, такий день вважається операційним днем.</w:t>
      </w:r>
    </w:p>
    <w:sectPr w:rsidR="00FC7E33" w:rsidRPr="00E425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5D9"/>
    <w:rsid w:val="004B768C"/>
    <w:rsid w:val="00955535"/>
    <w:rsid w:val="00DC02AA"/>
    <w:rsid w:val="00E425D9"/>
    <w:rsid w:val="00FC7E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1908</Words>
  <Characters>1088</Characters>
  <Application>Microsoft Office Word</Application>
  <DocSecurity>0</DocSecurity>
  <Lines>9</Lines>
  <Paragraphs>5</Paragraphs>
  <ScaleCrop>false</ScaleCrop>
  <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2020-11-16T09:20:00Z</dcterms:created>
  <dcterms:modified xsi:type="dcterms:W3CDTF">2020-11-17T13:12:00Z</dcterms:modified>
</cp:coreProperties>
</file>