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5832E5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2E21CE" w:rsidRPr="002E21CE" w:rsidRDefault="002E21CE" w:rsidP="002E21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33C64">
        <w:rPr>
          <w:rFonts w:ascii="Times New Roman" w:hAnsi="Times New Roman" w:cs="Times New Roman"/>
          <w:b/>
          <w:sz w:val="28"/>
          <w:szCs w:val="28"/>
        </w:rPr>
        <w:t>Який</w:t>
      </w:r>
      <w:proofErr w:type="spellEnd"/>
      <w:r w:rsidRPr="00833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b/>
          <w:sz w:val="28"/>
          <w:szCs w:val="28"/>
        </w:rPr>
        <w:t>термін</w:t>
      </w:r>
      <w:proofErr w:type="spellEnd"/>
      <w:r w:rsidRPr="00833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833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b/>
          <w:sz w:val="28"/>
          <w:szCs w:val="28"/>
        </w:rPr>
        <w:t>камеральної</w:t>
      </w:r>
      <w:proofErr w:type="spellEnd"/>
      <w:r w:rsidRPr="00833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33C64">
        <w:rPr>
          <w:rFonts w:ascii="Times New Roman" w:hAnsi="Times New Roman" w:cs="Times New Roman"/>
          <w:b/>
          <w:sz w:val="28"/>
          <w:szCs w:val="28"/>
        </w:rPr>
        <w:t>перев</w:t>
      </w:r>
      <w:proofErr w:type="gramEnd"/>
      <w:r w:rsidRPr="00833C64">
        <w:rPr>
          <w:rFonts w:ascii="Times New Roman" w:hAnsi="Times New Roman" w:cs="Times New Roman"/>
          <w:b/>
          <w:sz w:val="28"/>
          <w:szCs w:val="28"/>
        </w:rPr>
        <w:t>ірки</w:t>
      </w:r>
      <w:proofErr w:type="spellEnd"/>
      <w:r w:rsidRPr="00833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b/>
          <w:sz w:val="28"/>
          <w:szCs w:val="28"/>
        </w:rPr>
        <w:t>одноразової</w:t>
      </w:r>
      <w:proofErr w:type="spellEnd"/>
      <w:r w:rsidRPr="00833C64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833C64">
        <w:rPr>
          <w:rFonts w:ascii="Times New Roman" w:hAnsi="Times New Roman" w:cs="Times New Roman"/>
          <w:b/>
          <w:sz w:val="28"/>
          <w:szCs w:val="28"/>
        </w:rPr>
        <w:t>спеціальної</w:t>
      </w:r>
      <w:proofErr w:type="spellEnd"/>
      <w:r w:rsidRPr="00833C64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833C64">
        <w:rPr>
          <w:rFonts w:ascii="Times New Roman" w:hAnsi="Times New Roman" w:cs="Times New Roman"/>
          <w:b/>
          <w:sz w:val="28"/>
          <w:szCs w:val="28"/>
        </w:rPr>
        <w:t>добровільної</w:t>
      </w:r>
      <w:proofErr w:type="spellEnd"/>
      <w:r w:rsidRPr="00833C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b/>
          <w:sz w:val="28"/>
          <w:szCs w:val="28"/>
        </w:rPr>
        <w:t>декларації</w:t>
      </w:r>
      <w:proofErr w:type="spellEnd"/>
      <w:r w:rsidRPr="00833C64">
        <w:rPr>
          <w:rFonts w:ascii="Times New Roman" w:hAnsi="Times New Roman" w:cs="Times New Roman"/>
          <w:b/>
          <w:sz w:val="28"/>
          <w:szCs w:val="28"/>
        </w:rPr>
        <w:t>?</w:t>
      </w:r>
    </w:p>
    <w:p w:rsidR="002E21CE" w:rsidRPr="002E21CE" w:rsidRDefault="002E21CE" w:rsidP="002E2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21CE" w:rsidRPr="00833C64" w:rsidRDefault="002E21CE" w:rsidP="002E21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до п. 15 </w:t>
      </w:r>
      <w:proofErr w:type="spellStart"/>
      <w:proofErr w:type="gramStart"/>
      <w:r w:rsidRPr="00833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3C64">
        <w:rPr>
          <w:rFonts w:ascii="Times New Roman" w:hAnsi="Times New Roman" w:cs="Times New Roman"/>
          <w:sz w:val="28"/>
          <w:szCs w:val="28"/>
        </w:rPr>
        <w:t>ідрозд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. 9 прим. 4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>. XX «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Перехідні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02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2010 року № 2755-VI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доповненнями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– ПКУ) одноразова (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спеціальна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добровільна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декларація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3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3C64">
        <w:rPr>
          <w:rFonts w:ascii="Times New Roman" w:hAnsi="Times New Roman" w:cs="Times New Roman"/>
          <w:sz w:val="28"/>
          <w:szCs w:val="28"/>
        </w:rPr>
        <w:t>ідлягає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перевірці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спеціальному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2E21CE" w:rsidRPr="00833C64" w:rsidRDefault="002E21CE" w:rsidP="002E21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п.п. 15.1 п. 15 </w:t>
      </w:r>
      <w:proofErr w:type="spellStart"/>
      <w:proofErr w:type="gramStart"/>
      <w:r w:rsidRPr="00833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3C64">
        <w:rPr>
          <w:rFonts w:ascii="Times New Roman" w:hAnsi="Times New Roman" w:cs="Times New Roman"/>
          <w:sz w:val="28"/>
          <w:szCs w:val="28"/>
        </w:rPr>
        <w:t>ідрозд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. 9 прим. 4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>. XX «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Перехідні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>» ПКУ одноразова (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спеціальна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добровільна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декларація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3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3C64">
        <w:rPr>
          <w:rFonts w:ascii="Times New Roman" w:hAnsi="Times New Roman" w:cs="Times New Roman"/>
          <w:sz w:val="28"/>
          <w:szCs w:val="28"/>
        </w:rPr>
        <w:t>ідлягає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в порядку,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передбаченому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підрозд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. 9 прим. 4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>. XX «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Перехідні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» ПКУ,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камеральній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3C64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833C64">
        <w:rPr>
          <w:rFonts w:ascii="Times New Roman" w:hAnsi="Times New Roman" w:cs="Times New Roman"/>
          <w:sz w:val="28"/>
          <w:szCs w:val="28"/>
        </w:rPr>
        <w:t>ірці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центральний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орган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реалізує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податкову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політику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, проводить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60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календарних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настають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за днем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відповідної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C64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833C6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41F81" w:rsidRPr="002E21CE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2E21CE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2E21CE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2E21CE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2E21CE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Pr="00D41F8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124489"/>
    <w:rsid w:val="002209F3"/>
    <w:rsid w:val="002A0731"/>
    <w:rsid w:val="002E21CE"/>
    <w:rsid w:val="0042694C"/>
    <w:rsid w:val="005504EF"/>
    <w:rsid w:val="005832E5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13</cp:revision>
  <dcterms:created xsi:type="dcterms:W3CDTF">2021-05-25T12:16:00Z</dcterms:created>
  <dcterms:modified xsi:type="dcterms:W3CDTF">2021-09-02T13:15:00Z</dcterms:modified>
</cp:coreProperties>
</file>