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255" w:rsidRPr="00340F41" w:rsidRDefault="004A5255" w:rsidP="00340F41">
      <w:pPr>
        <w:spacing w:after="0" w:line="240" w:lineRule="auto"/>
        <w:rPr>
          <w:rFonts w:ascii="Times New Roman" w:eastAsia="Times New Roman" w:hAnsi="Times New Roman" w:cs="Times New Roman"/>
          <w:b/>
          <w:bCs/>
          <w:kern w:val="36"/>
          <w:sz w:val="28"/>
          <w:szCs w:val="28"/>
          <w:lang w:val="uk-UA" w:eastAsia="ru-RU"/>
        </w:rPr>
      </w:pPr>
      <w:r w:rsidRPr="00340F41">
        <w:rPr>
          <w:noProof/>
          <w:sz w:val="28"/>
          <w:szCs w:val="28"/>
          <w:lang w:val="uk-UA" w:eastAsia="uk-UA"/>
        </w:rPr>
        <mc:AlternateContent>
          <mc:Choice Requires="wps">
            <w:drawing>
              <wp:anchor distT="0" distB="0" distL="114300" distR="114300" simplePos="0" relativeHeight="251659264" behindDoc="0" locked="0" layoutInCell="1" allowOverlap="1" wp14:anchorId="69BC263E" wp14:editId="721402D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5255" w:rsidRDefault="004A5255" w:rsidP="004A52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A5255" w:rsidRDefault="004A5255" w:rsidP="004A52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sidRPr="00340F41">
        <w:rPr>
          <w:noProof/>
          <w:sz w:val="28"/>
          <w:szCs w:val="28"/>
          <w:lang w:val="uk-UA" w:eastAsia="uk-UA"/>
        </w:rPr>
        <w:drawing>
          <wp:inline distT="0" distB="0" distL="0" distR="0" wp14:anchorId="04BE0F02" wp14:editId="0A5280F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19047B" w:rsidRDefault="0019047B" w:rsidP="0019047B">
      <w:pPr>
        <w:ind w:firstLine="567"/>
        <w:jc w:val="center"/>
        <w:rPr>
          <w:rFonts w:ascii="Times New Roman" w:eastAsia="Times New Roman" w:hAnsi="Times New Roman" w:cs="Times New Roman"/>
          <w:b/>
          <w:sz w:val="26"/>
          <w:szCs w:val="26"/>
          <w:lang w:val="uk-UA" w:eastAsia="ru-RU"/>
        </w:rPr>
      </w:pPr>
    </w:p>
    <w:p w:rsidR="0019047B" w:rsidRDefault="0019047B" w:rsidP="0019047B">
      <w:pPr>
        <w:ind w:firstLine="567"/>
        <w:jc w:val="center"/>
        <w:rPr>
          <w:rFonts w:ascii="Times New Roman" w:eastAsia="Times New Roman" w:hAnsi="Times New Roman" w:cs="Times New Roman"/>
          <w:sz w:val="26"/>
          <w:szCs w:val="26"/>
          <w:lang w:val="uk-UA" w:eastAsia="ru-RU"/>
        </w:rPr>
      </w:pPr>
      <w:bookmarkStart w:id="1" w:name="_GoBack"/>
      <w:bookmarkEnd w:id="1"/>
      <w:r w:rsidRPr="0019047B">
        <w:rPr>
          <w:rFonts w:ascii="Times New Roman" w:eastAsia="Times New Roman" w:hAnsi="Times New Roman" w:cs="Times New Roman"/>
          <w:b/>
          <w:sz w:val="26"/>
          <w:szCs w:val="26"/>
          <w:lang w:val="uk-UA" w:eastAsia="ru-RU"/>
        </w:rPr>
        <w:t>Чи необхідно ФОП, яка планує одночасно провадити незалежну професійну діяльність, подавати заяву за ф. 1-ЄСВ?</w:t>
      </w:r>
    </w:p>
    <w:p w:rsidR="0019047B" w:rsidRDefault="0019047B" w:rsidP="0019047B">
      <w:pPr>
        <w:spacing w:after="0" w:line="240" w:lineRule="auto"/>
        <w:ind w:firstLine="567"/>
        <w:jc w:val="both"/>
        <w:rPr>
          <w:rFonts w:ascii="Times New Roman" w:eastAsia="Times New Roman" w:hAnsi="Times New Roman" w:cs="Times New Roman"/>
          <w:sz w:val="26"/>
          <w:szCs w:val="26"/>
          <w:lang w:val="uk-UA" w:eastAsia="ru-RU"/>
        </w:rPr>
      </w:pPr>
      <w:r w:rsidRPr="0019047B">
        <w:rPr>
          <w:rFonts w:ascii="Times New Roman" w:eastAsia="Times New Roman" w:hAnsi="Times New Roman" w:cs="Times New Roman"/>
          <w:sz w:val="26"/>
          <w:szCs w:val="26"/>
          <w:lang w:val="uk-UA" w:eastAsia="ru-RU"/>
        </w:rPr>
        <w:t>В</w:t>
      </w:r>
      <w:r w:rsidRPr="0019047B">
        <w:rPr>
          <w:rFonts w:ascii="Times New Roman" w:eastAsia="Times New Roman" w:hAnsi="Times New Roman" w:cs="Times New Roman"/>
          <w:sz w:val="26"/>
          <w:szCs w:val="26"/>
          <w:lang w:val="uk-UA" w:eastAsia="ru-RU"/>
        </w:rPr>
        <w:t xml:space="preserve">ідповідно до ст. 4 Закону України від 08 липня 2010 року № 2464-VI «Про збір та облік єдиного внеску на загальнообов’язкове державне соціальне страхування» (із змінами та доповненнями платниками єдиного внеску на загальнообов’язкове державне соціальне страхування (далі – єдиний внесок), є, зокрема, фізичні особи – підприємці та особи, які провадять </w:t>
      </w:r>
      <w:r>
        <w:rPr>
          <w:rFonts w:ascii="Times New Roman" w:eastAsia="Times New Roman" w:hAnsi="Times New Roman" w:cs="Times New Roman"/>
          <w:sz w:val="26"/>
          <w:szCs w:val="26"/>
          <w:lang w:val="uk-UA" w:eastAsia="ru-RU"/>
        </w:rPr>
        <w:t>незалежну професійну діяльність.</w:t>
      </w:r>
    </w:p>
    <w:p w:rsidR="0019047B" w:rsidRDefault="0019047B" w:rsidP="0019047B">
      <w:pPr>
        <w:spacing w:after="0" w:line="240" w:lineRule="auto"/>
        <w:ind w:firstLine="567"/>
        <w:jc w:val="both"/>
        <w:rPr>
          <w:rFonts w:ascii="Times New Roman" w:eastAsia="Times New Roman" w:hAnsi="Times New Roman" w:cs="Times New Roman"/>
          <w:sz w:val="26"/>
          <w:szCs w:val="26"/>
          <w:lang w:val="uk-UA" w:eastAsia="ru-RU"/>
        </w:rPr>
      </w:pPr>
      <w:r w:rsidRPr="0019047B">
        <w:rPr>
          <w:rFonts w:ascii="Times New Roman" w:eastAsia="Times New Roman" w:hAnsi="Times New Roman" w:cs="Times New Roman"/>
          <w:sz w:val="26"/>
          <w:szCs w:val="26"/>
          <w:lang w:val="uk-UA" w:eastAsia="ru-RU"/>
        </w:rPr>
        <w:t xml:space="preserve">Взяття на облік в контролюючих органах </w:t>
      </w:r>
      <w:proofErr w:type="spellStart"/>
      <w:r w:rsidRPr="0019047B">
        <w:rPr>
          <w:rFonts w:ascii="Times New Roman" w:eastAsia="Times New Roman" w:hAnsi="Times New Roman" w:cs="Times New Roman"/>
          <w:sz w:val="26"/>
          <w:szCs w:val="26"/>
          <w:lang w:val="uk-UA" w:eastAsia="ru-RU"/>
        </w:rPr>
        <w:t>самозайнятих</w:t>
      </w:r>
      <w:proofErr w:type="spellEnd"/>
      <w:r w:rsidRPr="0019047B">
        <w:rPr>
          <w:rFonts w:ascii="Times New Roman" w:eastAsia="Times New Roman" w:hAnsi="Times New Roman" w:cs="Times New Roman"/>
          <w:sz w:val="26"/>
          <w:szCs w:val="26"/>
          <w:lang w:val="uk-UA" w:eastAsia="ru-RU"/>
        </w:rPr>
        <w:t xml:space="preserve"> осіб здійснюється відповідно до </w:t>
      </w:r>
      <w:proofErr w:type="spellStart"/>
      <w:r w:rsidRPr="0019047B">
        <w:rPr>
          <w:rFonts w:ascii="Times New Roman" w:eastAsia="Times New Roman" w:hAnsi="Times New Roman" w:cs="Times New Roman"/>
          <w:sz w:val="26"/>
          <w:szCs w:val="26"/>
          <w:lang w:val="uk-UA" w:eastAsia="ru-RU"/>
        </w:rPr>
        <w:t>розд</w:t>
      </w:r>
      <w:proofErr w:type="spellEnd"/>
      <w:r w:rsidRPr="0019047B">
        <w:rPr>
          <w:rFonts w:ascii="Times New Roman" w:eastAsia="Times New Roman" w:hAnsi="Times New Roman" w:cs="Times New Roman"/>
          <w:sz w:val="26"/>
          <w:szCs w:val="26"/>
          <w:lang w:val="uk-UA" w:eastAsia="ru-RU"/>
        </w:rPr>
        <w:t>. ІІІ Порядку обліку платників єдиного внеску на загальнообов’язкове державне соціальне страхування, затвердженого наказом Міністерства фінансів України від 24.11.2014 № 1162 із змінами та доповненнями (далі – Порядок № 1162).</w:t>
      </w:r>
    </w:p>
    <w:p w:rsidR="0019047B" w:rsidRDefault="0019047B" w:rsidP="0019047B">
      <w:pPr>
        <w:spacing w:after="0" w:line="240" w:lineRule="auto"/>
        <w:ind w:firstLine="567"/>
        <w:jc w:val="both"/>
        <w:rPr>
          <w:rFonts w:ascii="Times New Roman" w:eastAsia="Times New Roman" w:hAnsi="Times New Roman" w:cs="Times New Roman"/>
          <w:sz w:val="26"/>
          <w:szCs w:val="26"/>
          <w:lang w:val="uk-UA" w:eastAsia="ru-RU"/>
        </w:rPr>
      </w:pPr>
      <w:r w:rsidRPr="0019047B">
        <w:rPr>
          <w:rFonts w:ascii="Times New Roman" w:eastAsia="Times New Roman" w:hAnsi="Times New Roman" w:cs="Times New Roman"/>
          <w:sz w:val="26"/>
          <w:szCs w:val="26"/>
          <w:lang w:val="uk-UA" w:eastAsia="ru-RU"/>
        </w:rPr>
        <w:t xml:space="preserve">Згідно з </w:t>
      </w:r>
      <w:proofErr w:type="spellStart"/>
      <w:r w:rsidRPr="0019047B">
        <w:rPr>
          <w:rFonts w:ascii="Times New Roman" w:eastAsia="Times New Roman" w:hAnsi="Times New Roman" w:cs="Times New Roman"/>
          <w:sz w:val="26"/>
          <w:szCs w:val="26"/>
          <w:lang w:val="uk-UA" w:eastAsia="ru-RU"/>
        </w:rPr>
        <w:t>пп</w:t>
      </w:r>
      <w:proofErr w:type="spellEnd"/>
      <w:r w:rsidRPr="0019047B">
        <w:rPr>
          <w:rFonts w:ascii="Times New Roman" w:eastAsia="Times New Roman" w:hAnsi="Times New Roman" w:cs="Times New Roman"/>
          <w:sz w:val="26"/>
          <w:szCs w:val="26"/>
          <w:lang w:val="uk-UA" w:eastAsia="ru-RU"/>
        </w:rPr>
        <w:t xml:space="preserve">. 1 та 2 </w:t>
      </w:r>
      <w:proofErr w:type="spellStart"/>
      <w:r w:rsidRPr="0019047B">
        <w:rPr>
          <w:rFonts w:ascii="Times New Roman" w:eastAsia="Times New Roman" w:hAnsi="Times New Roman" w:cs="Times New Roman"/>
          <w:sz w:val="26"/>
          <w:szCs w:val="26"/>
          <w:lang w:val="uk-UA" w:eastAsia="ru-RU"/>
        </w:rPr>
        <w:t>розд</w:t>
      </w:r>
      <w:proofErr w:type="spellEnd"/>
      <w:r w:rsidRPr="0019047B">
        <w:rPr>
          <w:rFonts w:ascii="Times New Roman" w:eastAsia="Times New Roman" w:hAnsi="Times New Roman" w:cs="Times New Roman"/>
          <w:sz w:val="26"/>
          <w:szCs w:val="26"/>
          <w:lang w:val="uk-UA" w:eastAsia="ru-RU"/>
        </w:rPr>
        <w:t>. ІІІ Порядку № 1162 взяття на облік фізичних осіб, які провадять незалежну професійну діяльність, здійснюється на підставі заяви про взяття на облік платника єдиного внеску за формою № 1-ЄСВ (заява за формою № 1-ЄСВ), яка подається протягом 10 календарних днів після державної реєстрації незалежної професійної діяльності у відповідному уповноваженому органі та отримання документа, що підтверджує право фізичної особи на ведення незалежної професійної діяльності.</w:t>
      </w:r>
    </w:p>
    <w:p w:rsidR="0019047B" w:rsidRDefault="0019047B" w:rsidP="0019047B">
      <w:pPr>
        <w:spacing w:after="0" w:line="240" w:lineRule="auto"/>
        <w:ind w:firstLine="567"/>
        <w:jc w:val="both"/>
        <w:rPr>
          <w:rFonts w:ascii="Times New Roman" w:eastAsia="Times New Roman" w:hAnsi="Times New Roman" w:cs="Times New Roman"/>
          <w:sz w:val="26"/>
          <w:szCs w:val="26"/>
          <w:lang w:val="uk-UA" w:eastAsia="ru-RU"/>
        </w:rPr>
      </w:pPr>
      <w:r w:rsidRPr="0019047B">
        <w:rPr>
          <w:rFonts w:ascii="Times New Roman" w:eastAsia="Times New Roman" w:hAnsi="Times New Roman" w:cs="Times New Roman"/>
          <w:sz w:val="26"/>
          <w:szCs w:val="26"/>
          <w:lang w:val="uk-UA" w:eastAsia="ru-RU"/>
        </w:rPr>
        <w:t xml:space="preserve">У разі зміни даних про платника єдиного внеску до контролюючого органу подається заява за ф. № 1-ЄСВ з приміткою «Зміни». До заяви додаються завірені копії документів, що зазнали змін (п. 5 </w:t>
      </w:r>
      <w:proofErr w:type="spellStart"/>
      <w:r w:rsidRPr="0019047B">
        <w:rPr>
          <w:rFonts w:ascii="Times New Roman" w:eastAsia="Times New Roman" w:hAnsi="Times New Roman" w:cs="Times New Roman"/>
          <w:sz w:val="26"/>
          <w:szCs w:val="26"/>
          <w:lang w:val="uk-UA" w:eastAsia="ru-RU"/>
        </w:rPr>
        <w:t>розд</w:t>
      </w:r>
      <w:proofErr w:type="spellEnd"/>
      <w:r w:rsidRPr="0019047B">
        <w:rPr>
          <w:rFonts w:ascii="Times New Roman" w:eastAsia="Times New Roman" w:hAnsi="Times New Roman" w:cs="Times New Roman"/>
          <w:sz w:val="26"/>
          <w:szCs w:val="26"/>
          <w:lang w:val="uk-UA" w:eastAsia="ru-RU"/>
        </w:rPr>
        <w:t>. ІІІ Порядку № 1162).</w:t>
      </w:r>
    </w:p>
    <w:p w:rsidR="0019047B" w:rsidRDefault="0019047B" w:rsidP="0019047B">
      <w:pPr>
        <w:spacing w:after="0" w:line="240" w:lineRule="auto"/>
        <w:ind w:firstLine="567"/>
        <w:jc w:val="both"/>
        <w:rPr>
          <w:rFonts w:ascii="Times New Roman" w:eastAsia="Times New Roman" w:hAnsi="Times New Roman" w:cs="Times New Roman"/>
          <w:sz w:val="26"/>
          <w:szCs w:val="26"/>
          <w:lang w:val="uk-UA" w:eastAsia="ru-RU"/>
        </w:rPr>
      </w:pPr>
      <w:r w:rsidRPr="0019047B">
        <w:rPr>
          <w:rFonts w:ascii="Times New Roman" w:eastAsia="Times New Roman" w:hAnsi="Times New Roman" w:cs="Times New Roman"/>
          <w:sz w:val="26"/>
          <w:szCs w:val="26"/>
          <w:lang w:val="uk-UA" w:eastAsia="ru-RU"/>
        </w:rPr>
        <w:t xml:space="preserve">Відповідно до п. 7 </w:t>
      </w:r>
      <w:proofErr w:type="spellStart"/>
      <w:r w:rsidRPr="0019047B">
        <w:rPr>
          <w:rFonts w:ascii="Times New Roman" w:eastAsia="Times New Roman" w:hAnsi="Times New Roman" w:cs="Times New Roman"/>
          <w:sz w:val="26"/>
          <w:szCs w:val="26"/>
          <w:lang w:val="uk-UA" w:eastAsia="ru-RU"/>
        </w:rPr>
        <w:t>розд</w:t>
      </w:r>
      <w:proofErr w:type="spellEnd"/>
      <w:r w:rsidRPr="0019047B">
        <w:rPr>
          <w:rFonts w:ascii="Times New Roman" w:eastAsia="Times New Roman" w:hAnsi="Times New Roman" w:cs="Times New Roman"/>
          <w:sz w:val="26"/>
          <w:szCs w:val="26"/>
          <w:lang w:val="uk-UA" w:eastAsia="ru-RU"/>
        </w:rPr>
        <w:t>. ІІІ Порядку № 1162 якщо фізична особа зареєстрована як підприємець та провадить незалежну професійну діяльність, така фізична особа обліковується в контролюючому органі як фізична особа – підприємець з ознакою провадження незалежної професійної діяльності.</w:t>
      </w:r>
    </w:p>
    <w:p w:rsidR="0019047B" w:rsidRPr="0019047B" w:rsidRDefault="0019047B" w:rsidP="0019047B">
      <w:pPr>
        <w:spacing w:after="0" w:line="240" w:lineRule="auto"/>
        <w:ind w:firstLine="567"/>
        <w:jc w:val="both"/>
        <w:rPr>
          <w:rFonts w:ascii="Times New Roman" w:eastAsia="Times New Roman" w:hAnsi="Times New Roman" w:cs="Times New Roman"/>
          <w:sz w:val="26"/>
          <w:szCs w:val="26"/>
          <w:lang w:val="uk-UA" w:eastAsia="ru-RU"/>
        </w:rPr>
      </w:pPr>
      <w:r w:rsidRPr="0019047B">
        <w:rPr>
          <w:rFonts w:ascii="Times New Roman" w:eastAsia="Times New Roman" w:hAnsi="Times New Roman" w:cs="Times New Roman"/>
          <w:sz w:val="26"/>
          <w:szCs w:val="26"/>
          <w:lang w:val="uk-UA" w:eastAsia="ru-RU"/>
        </w:rPr>
        <w:t xml:space="preserve">Така ознака встановлюється на підставі поданих до контролюючого органу за місцем проживання заяви за формою № 1-ЄСВ з позначкою «Зміни» та копії документа, що підтверджує право фізичної особи на провадження незалежної професійної діяльності, або відомостей (даних) відповідного уповноваженого органу чи реєстру, яким забезпечується реєстрація незалежної професійної діяльності, або заяви та документів, поданих відповідно до </w:t>
      </w:r>
      <w:proofErr w:type="spellStart"/>
      <w:r w:rsidRPr="0019047B">
        <w:rPr>
          <w:rFonts w:ascii="Times New Roman" w:eastAsia="Times New Roman" w:hAnsi="Times New Roman" w:cs="Times New Roman"/>
          <w:sz w:val="26"/>
          <w:szCs w:val="26"/>
          <w:lang w:val="uk-UA" w:eastAsia="ru-RU"/>
        </w:rPr>
        <w:t>п.п</w:t>
      </w:r>
      <w:proofErr w:type="spellEnd"/>
      <w:r w:rsidRPr="0019047B">
        <w:rPr>
          <w:rFonts w:ascii="Times New Roman" w:eastAsia="Times New Roman" w:hAnsi="Times New Roman" w:cs="Times New Roman"/>
          <w:sz w:val="26"/>
          <w:szCs w:val="26"/>
          <w:lang w:val="uk-UA" w:eastAsia="ru-RU"/>
        </w:rPr>
        <w:t xml:space="preserve">. 4 п. 6.7 </w:t>
      </w:r>
      <w:proofErr w:type="spellStart"/>
      <w:r w:rsidRPr="0019047B">
        <w:rPr>
          <w:rFonts w:ascii="Times New Roman" w:eastAsia="Times New Roman" w:hAnsi="Times New Roman" w:cs="Times New Roman"/>
          <w:sz w:val="26"/>
          <w:szCs w:val="26"/>
          <w:lang w:val="uk-UA" w:eastAsia="ru-RU"/>
        </w:rPr>
        <w:t>розд</w:t>
      </w:r>
      <w:proofErr w:type="spellEnd"/>
      <w:r w:rsidRPr="0019047B">
        <w:rPr>
          <w:rFonts w:ascii="Times New Roman" w:eastAsia="Times New Roman" w:hAnsi="Times New Roman" w:cs="Times New Roman"/>
          <w:sz w:val="26"/>
          <w:szCs w:val="26"/>
          <w:lang w:val="uk-UA" w:eastAsia="ru-RU"/>
        </w:rPr>
        <w:t>. VI Порядку обліку платників податків і зборів, затвердженого наказом Міністерства фінансів України від 09.12.2011 № 1588 із змінами та доповненнями.</w:t>
      </w:r>
    </w:p>
    <w:p w:rsidR="0019047B" w:rsidRPr="007C7378" w:rsidRDefault="0019047B" w:rsidP="0019047B">
      <w:pPr>
        <w:spacing w:after="0" w:line="240" w:lineRule="auto"/>
        <w:ind w:firstLine="567"/>
        <w:jc w:val="both"/>
        <w:rPr>
          <w:rFonts w:ascii="Times New Roman" w:eastAsia="Times New Roman" w:hAnsi="Times New Roman" w:cs="Times New Roman"/>
          <w:sz w:val="28"/>
          <w:szCs w:val="28"/>
          <w:lang w:val="uk-UA" w:eastAsia="ru-RU"/>
        </w:rPr>
      </w:pPr>
    </w:p>
    <w:p w:rsidR="00A9279B" w:rsidRDefault="00A9279B" w:rsidP="0019047B">
      <w:pPr>
        <w:spacing w:after="0" w:line="240" w:lineRule="auto"/>
        <w:jc w:val="both"/>
        <w:rPr>
          <w:rFonts w:ascii="Times New Roman" w:hAnsi="Times New Roman" w:cs="Times New Roman"/>
          <w:sz w:val="20"/>
          <w:szCs w:val="20"/>
          <w:lang w:val="uk-UA"/>
        </w:rPr>
      </w:pPr>
    </w:p>
    <w:p w:rsidR="00A9279B" w:rsidRDefault="00A9279B" w:rsidP="004A5255">
      <w:pPr>
        <w:spacing w:after="0" w:line="240" w:lineRule="auto"/>
        <w:jc w:val="both"/>
        <w:rPr>
          <w:rFonts w:ascii="Times New Roman" w:hAnsi="Times New Roman" w:cs="Times New Roman"/>
          <w:sz w:val="20"/>
          <w:szCs w:val="20"/>
          <w:lang w:val="uk-UA"/>
        </w:rPr>
      </w:pPr>
    </w:p>
    <w:p w:rsidR="00A9279B" w:rsidRPr="00ED3CDE" w:rsidRDefault="00A9279B" w:rsidP="004A5255">
      <w:pPr>
        <w:spacing w:after="0" w:line="240" w:lineRule="auto"/>
        <w:jc w:val="both"/>
        <w:rPr>
          <w:rFonts w:ascii="Times New Roman" w:hAnsi="Times New Roman" w:cs="Times New Roman"/>
          <w:sz w:val="20"/>
          <w:szCs w:val="20"/>
          <w:lang w:val="uk-UA"/>
        </w:rPr>
      </w:pPr>
    </w:p>
    <w:p w:rsidR="004A5255" w:rsidRPr="00ED3CDE" w:rsidRDefault="004A5255" w:rsidP="004A5255">
      <w:pPr>
        <w:spacing w:after="0" w:line="240" w:lineRule="auto"/>
        <w:jc w:val="both"/>
        <w:rPr>
          <w:rFonts w:ascii="Times New Roman" w:hAnsi="Times New Roman" w:cs="Times New Roman"/>
          <w:sz w:val="20"/>
          <w:szCs w:val="20"/>
        </w:rPr>
      </w:pPr>
    </w:p>
    <w:p w:rsidR="004A5255" w:rsidRPr="004A5255" w:rsidRDefault="004A5255" w:rsidP="004A5255">
      <w:pPr>
        <w:spacing w:after="0" w:line="240" w:lineRule="auto"/>
        <w:jc w:val="both"/>
        <w:rPr>
          <w:rFonts w:ascii="Times New Roman" w:hAnsi="Times New Roman" w:cs="Times New Roman"/>
          <w:sz w:val="20"/>
          <w:szCs w:val="20"/>
          <w:lang w:val="uk-UA"/>
        </w:rPr>
      </w:pPr>
      <w:r w:rsidRPr="004A5255">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4A5255">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4A5255">
        <w:rPr>
          <w:rFonts w:ascii="Times New Roman" w:hAnsi="Times New Roman" w:cs="Times New Roman"/>
          <w:sz w:val="20"/>
          <w:szCs w:val="20"/>
          <w:lang w:val="uk-UA"/>
        </w:rPr>
        <w:t xml:space="preserve">: </w:t>
      </w:r>
      <w:hyperlink r:id="rId7" w:history="1">
        <w:r w:rsidRPr="00EA716F">
          <w:rPr>
            <w:rStyle w:val="a7"/>
            <w:rFonts w:ascii="Times New Roman" w:hAnsi="Times New Roman" w:cs="Times New Roman"/>
            <w:sz w:val="20"/>
            <w:szCs w:val="20"/>
            <w:lang w:val="en-US"/>
          </w:rPr>
          <w:t>ck</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zmi</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tax</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gov</w:t>
        </w:r>
        <w:r w:rsidRPr="004A5255">
          <w:rPr>
            <w:rStyle w:val="a7"/>
            <w:rFonts w:ascii="Times New Roman" w:hAnsi="Times New Roman" w:cs="Times New Roman"/>
            <w:sz w:val="20"/>
            <w:szCs w:val="20"/>
            <w:lang w:val="uk-UA"/>
          </w:rPr>
          <w:t>.</w:t>
        </w:r>
        <w:proofErr w:type="spellStart"/>
        <w:r w:rsidRPr="00EA716F">
          <w:rPr>
            <w:rStyle w:val="a7"/>
            <w:rFonts w:ascii="Times New Roman" w:hAnsi="Times New Roman" w:cs="Times New Roman"/>
            <w:sz w:val="20"/>
            <w:szCs w:val="20"/>
            <w:lang w:val="en-US"/>
          </w:rPr>
          <w:t>ua</w:t>
        </w:r>
        <w:proofErr w:type="spellEnd"/>
      </w:hyperlink>
    </w:p>
    <w:p w:rsidR="002960CC" w:rsidRPr="009F61CA" w:rsidRDefault="004A5255" w:rsidP="00DE1C10">
      <w:pPr>
        <w:spacing w:after="0" w:line="240" w:lineRule="auto"/>
        <w:jc w:val="both"/>
        <w:rPr>
          <w:lang w:val="uk-UA"/>
        </w:rPr>
      </w:pPr>
      <w:r w:rsidRPr="00EA716F">
        <w:rPr>
          <w:rFonts w:ascii="Times New Roman" w:hAnsi="Times New Roman" w:cs="Times New Roman"/>
          <w:sz w:val="20"/>
          <w:szCs w:val="20"/>
        </w:rPr>
        <w:t xml:space="preserve">тел.(0472) 33-91-34                                                                           </w:t>
      </w:r>
      <w:hyperlink r:id="rId8" w:history="1">
        <w:r w:rsidRPr="00EA716F">
          <w:rPr>
            <w:rStyle w:val="a7"/>
            <w:rFonts w:ascii="Times New Roman" w:hAnsi="Times New Roman" w:cs="Times New Roman"/>
            <w:sz w:val="20"/>
            <w:szCs w:val="20"/>
          </w:rPr>
          <w:t>https://ck.tax.gov.ua/</w:t>
        </w:r>
      </w:hyperlink>
    </w:p>
    <w:sectPr w:rsidR="002960CC" w:rsidRPr="009F6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3EB"/>
    <w:multiLevelType w:val="hybridMultilevel"/>
    <w:tmpl w:val="F5CA0D7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6E7618"/>
    <w:multiLevelType w:val="hybridMultilevel"/>
    <w:tmpl w:val="9A206E6C"/>
    <w:lvl w:ilvl="0" w:tplc="4E125D56">
      <w:numFmt w:val="bullet"/>
      <w:lvlText w:val="-"/>
      <w:lvlJc w:val="left"/>
      <w:pPr>
        <w:ind w:left="11" w:hanging="360"/>
      </w:pPr>
      <w:rPr>
        <w:rFonts w:ascii="Calibri" w:eastAsia="Times New Roman" w:hAnsi="Calibri" w:cs="Calibri" w:hint="default"/>
      </w:rPr>
    </w:lvl>
    <w:lvl w:ilvl="1" w:tplc="04190003">
      <w:start w:val="1"/>
      <w:numFmt w:val="bullet"/>
      <w:lvlText w:val="o"/>
      <w:lvlJc w:val="left"/>
      <w:pPr>
        <w:ind w:left="731" w:hanging="360"/>
      </w:pPr>
      <w:rPr>
        <w:rFonts w:ascii="Courier New" w:hAnsi="Courier New" w:cs="Courier New" w:hint="default"/>
      </w:rPr>
    </w:lvl>
    <w:lvl w:ilvl="2" w:tplc="04190005">
      <w:start w:val="1"/>
      <w:numFmt w:val="bullet"/>
      <w:lvlText w:val=""/>
      <w:lvlJc w:val="left"/>
      <w:pPr>
        <w:ind w:left="1451" w:hanging="360"/>
      </w:pPr>
      <w:rPr>
        <w:rFonts w:ascii="Wingdings" w:hAnsi="Wingdings" w:hint="default"/>
      </w:rPr>
    </w:lvl>
    <w:lvl w:ilvl="3" w:tplc="04190001">
      <w:start w:val="1"/>
      <w:numFmt w:val="bullet"/>
      <w:lvlText w:val=""/>
      <w:lvlJc w:val="left"/>
      <w:pPr>
        <w:ind w:left="2171" w:hanging="360"/>
      </w:pPr>
      <w:rPr>
        <w:rFonts w:ascii="Symbol" w:hAnsi="Symbol" w:hint="default"/>
      </w:rPr>
    </w:lvl>
    <w:lvl w:ilvl="4" w:tplc="04190003">
      <w:start w:val="1"/>
      <w:numFmt w:val="bullet"/>
      <w:lvlText w:val="o"/>
      <w:lvlJc w:val="left"/>
      <w:pPr>
        <w:ind w:left="2891" w:hanging="360"/>
      </w:pPr>
      <w:rPr>
        <w:rFonts w:ascii="Courier New" w:hAnsi="Courier New" w:cs="Courier New" w:hint="default"/>
      </w:rPr>
    </w:lvl>
    <w:lvl w:ilvl="5" w:tplc="04190005">
      <w:start w:val="1"/>
      <w:numFmt w:val="bullet"/>
      <w:lvlText w:val=""/>
      <w:lvlJc w:val="left"/>
      <w:pPr>
        <w:ind w:left="3611" w:hanging="360"/>
      </w:pPr>
      <w:rPr>
        <w:rFonts w:ascii="Wingdings" w:hAnsi="Wingdings" w:hint="default"/>
      </w:rPr>
    </w:lvl>
    <w:lvl w:ilvl="6" w:tplc="04190001">
      <w:start w:val="1"/>
      <w:numFmt w:val="bullet"/>
      <w:lvlText w:val=""/>
      <w:lvlJc w:val="left"/>
      <w:pPr>
        <w:ind w:left="4331" w:hanging="360"/>
      </w:pPr>
      <w:rPr>
        <w:rFonts w:ascii="Symbol" w:hAnsi="Symbol" w:hint="default"/>
      </w:rPr>
    </w:lvl>
    <w:lvl w:ilvl="7" w:tplc="04190003">
      <w:start w:val="1"/>
      <w:numFmt w:val="bullet"/>
      <w:lvlText w:val="o"/>
      <w:lvlJc w:val="left"/>
      <w:pPr>
        <w:ind w:left="5051" w:hanging="360"/>
      </w:pPr>
      <w:rPr>
        <w:rFonts w:ascii="Courier New" w:hAnsi="Courier New" w:cs="Courier New" w:hint="default"/>
      </w:rPr>
    </w:lvl>
    <w:lvl w:ilvl="8" w:tplc="04190005">
      <w:start w:val="1"/>
      <w:numFmt w:val="bullet"/>
      <w:lvlText w:val=""/>
      <w:lvlJc w:val="left"/>
      <w:pPr>
        <w:ind w:left="5771" w:hanging="360"/>
      </w:pPr>
      <w:rPr>
        <w:rFonts w:ascii="Wingdings" w:hAnsi="Wingdings" w:hint="default"/>
      </w:rPr>
    </w:lvl>
  </w:abstractNum>
  <w:abstractNum w:abstractNumId="2">
    <w:nsid w:val="61A6657D"/>
    <w:multiLevelType w:val="hybridMultilevel"/>
    <w:tmpl w:val="6D96779A"/>
    <w:lvl w:ilvl="0" w:tplc="C0122B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6D84425D"/>
    <w:multiLevelType w:val="hybridMultilevel"/>
    <w:tmpl w:val="A3F22E14"/>
    <w:lvl w:ilvl="0" w:tplc="041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1CA"/>
    <w:rsid w:val="0019047B"/>
    <w:rsid w:val="0021377C"/>
    <w:rsid w:val="002960CC"/>
    <w:rsid w:val="00340F41"/>
    <w:rsid w:val="004A5255"/>
    <w:rsid w:val="007C5C29"/>
    <w:rsid w:val="009F61CA"/>
    <w:rsid w:val="00A9279B"/>
    <w:rsid w:val="00DE1C10"/>
    <w:rsid w:val="00ED3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1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6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61CA"/>
    <w:rPr>
      <w:b/>
      <w:bCs/>
    </w:rPr>
  </w:style>
  <w:style w:type="paragraph" w:styleId="a5">
    <w:name w:val="Balloon Text"/>
    <w:basedOn w:val="a"/>
    <w:link w:val="a6"/>
    <w:uiPriority w:val="99"/>
    <w:semiHidden/>
    <w:unhideWhenUsed/>
    <w:rsid w:val="009F6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61CA"/>
    <w:rPr>
      <w:rFonts w:ascii="Tahoma" w:hAnsi="Tahoma" w:cs="Tahoma"/>
      <w:sz w:val="16"/>
      <w:szCs w:val="16"/>
    </w:rPr>
  </w:style>
  <w:style w:type="character" w:customStyle="1" w:styleId="z-label">
    <w:name w:val="z-label"/>
    <w:basedOn w:val="a0"/>
    <w:rsid w:val="004A5255"/>
  </w:style>
  <w:style w:type="character" w:styleId="a7">
    <w:name w:val="Hyperlink"/>
    <w:uiPriority w:val="99"/>
    <w:rsid w:val="004A5255"/>
    <w:rPr>
      <w:color w:val="0000FF"/>
      <w:u w:val="single"/>
    </w:rPr>
  </w:style>
  <w:style w:type="paragraph" w:styleId="a8">
    <w:name w:val="List Paragraph"/>
    <w:basedOn w:val="a"/>
    <w:uiPriority w:val="34"/>
    <w:qFormat/>
    <w:rsid w:val="00ED3CDE"/>
    <w:pPr>
      <w:spacing w:after="0" w:line="240" w:lineRule="auto"/>
      <w:ind w:left="720"/>
      <w:contextualSpacing/>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1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6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61CA"/>
    <w:rPr>
      <w:b/>
      <w:bCs/>
    </w:rPr>
  </w:style>
  <w:style w:type="paragraph" w:styleId="a5">
    <w:name w:val="Balloon Text"/>
    <w:basedOn w:val="a"/>
    <w:link w:val="a6"/>
    <w:uiPriority w:val="99"/>
    <w:semiHidden/>
    <w:unhideWhenUsed/>
    <w:rsid w:val="009F6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61CA"/>
    <w:rPr>
      <w:rFonts w:ascii="Tahoma" w:hAnsi="Tahoma" w:cs="Tahoma"/>
      <w:sz w:val="16"/>
      <w:szCs w:val="16"/>
    </w:rPr>
  </w:style>
  <w:style w:type="character" w:customStyle="1" w:styleId="z-label">
    <w:name w:val="z-label"/>
    <w:basedOn w:val="a0"/>
    <w:rsid w:val="004A5255"/>
  </w:style>
  <w:style w:type="character" w:styleId="a7">
    <w:name w:val="Hyperlink"/>
    <w:uiPriority w:val="99"/>
    <w:rsid w:val="004A5255"/>
    <w:rPr>
      <w:color w:val="0000FF"/>
      <w:u w:val="single"/>
    </w:rPr>
  </w:style>
  <w:style w:type="paragraph" w:styleId="a8">
    <w:name w:val="List Paragraph"/>
    <w:basedOn w:val="a"/>
    <w:uiPriority w:val="34"/>
    <w:qFormat/>
    <w:rsid w:val="00ED3CDE"/>
    <w:pPr>
      <w:spacing w:after="0" w:line="240" w:lineRule="auto"/>
      <w:ind w:left="720"/>
      <w:contextualSpacing/>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181123">
      <w:bodyDiv w:val="1"/>
      <w:marLeft w:val="0"/>
      <w:marRight w:val="0"/>
      <w:marTop w:val="0"/>
      <w:marBottom w:val="0"/>
      <w:divBdr>
        <w:top w:val="none" w:sz="0" w:space="0" w:color="auto"/>
        <w:left w:val="none" w:sz="0" w:space="0" w:color="auto"/>
        <w:bottom w:val="none" w:sz="0" w:space="0" w:color="auto"/>
        <w:right w:val="none" w:sz="0" w:space="0" w:color="auto"/>
      </w:divBdr>
    </w:div>
    <w:div w:id="2109228423">
      <w:bodyDiv w:val="1"/>
      <w:marLeft w:val="0"/>
      <w:marRight w:val="0"/>
      <w:marTop w:val="0"/>
      <w:marBottom w:val="0"/>
      <w:divBdr>
        <w:top w:val="none" w:sz="0" w:space="0" w:color="auto"/>
        <w:left w:val="none" w:sz="0" w:space="0" w:color="auto"/>
        <w:bottom w:val="none" w:sz="0" w:space="0" w:color="auto"/>
        <w:right w:val="none" w:sz="0" w:space="0" w:color="auto"/>
      </w:divBdr>
      <w:divsChild>
        <w:div w:id="1388384044">
          <w:marLeft w:val="0"/>
          <w:marRight w:val="0"/>
          <w:marTop w:val="0"/>
          <w:marBottom w:val="0"/>
          <w:divBdr>
            <w:top w:val="none" w:sz="0" w:space="0" w:color="auto"/>
            <w:left w:val="none" w:sz="0" w:space="0" w:color="auto"/>
            <w:bottom w:val="none" w:sz="0" w:space="0" w:color="auto"/>
            <w:right w:val="none" w:sz="0" w:space="0" w:color="auto"/>
          </w:divBdr>
          <w:divsChild>
            <w:div w:id="1566985350">
              <w:marLeft w:val="0"/>
              <w:marRight w:val="0"/>
              <w:marTop w:val="0"/>
              <w:marBottom w:val="0"/>
              <w:divBdr>
                <w:top w:val="none" w:sz="0" w:space="0" w:color="auto"/>
                <w:left w:val="none" w:sz="0" w:space="0" w:color="auto"/>
                <w:bottom w:val="none" w:sz="0" w:space="0" w:color="auto"/>
                <w:right w:val="none" w:sz="0" w:space="0" w:color="auto"/>
              </w:divBdr>
            </w:div>
          </w:divsChild>
        </w:div>
        <w:div w:id="703486855">
          <w:marLeft w:val="0"/>
          <w:marRight w:val="0"/>
          <w:marTop w:val="0"/>
          <w:marBottom w:val="0"/>
          <w:divBdr>
            <w:top w:val="none" w:sz="0" w:space="0" w:color="auto"/>
            <w:left w:val="none" w:sz="0" w:space="0" w:color="auto"/>
            <w:bottom w:val="none" w:sz="0" w:space="0" w:color="auto"/>
            <w:right w:val="none" w:sz="0" w:space="0" w:color="auto"/>
          </w:divBdr>
          <w:divsChild>
            <w:div w:id="1338850760">
              <w:marLeft w:val="0"/>
              <w:marRight w:val="0"/>
              <w:marTop w:val="0"/>
              <w:marBottom w:val="0"/>
              <w:divBdr>
                <w:top w:val="none" w:sz="0" w:space="0" w:color="auto"/>
                <w:left w:val="none" w:sz="0" w:space="0" w:color="auto"/>
                <w:bottom w:val="none" w:sz="0" w:space="0" w:color="auto"/>
                <w:right w:val="none" w:sz="0" w:space="0" w:color="auto"/>
              </w:divBdr>
              <w:divsChild>
                <w:div w:id="3861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9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1722</Words>
  <Characters>982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2</cp:revision>
  <cp:lastPrinted>2022-01-14T12:32:00Z</cp:lastPrinted>
  <dcterms:created xsi:type="dcterms:W3CDTF">2022-01-18T14:06:00Z</dcterms:created>
  <dcterms:modified xsi:type="dcterms:W3CDTF">2022-01-18T14:06:00Z</dcterms:modified>
</cp:coreProperties>
</file>