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ookmark2"/>
    <w:p w:rsidR="00C12F25" w:rsidRDefault="00C12F25" w:rsidP="00C12F25">
      <w:pPr>
        <w:rPr>
          <w:lang w:val="en-US"/>
        </w:rPr>
      </w:pPr>
      <w:r>
        <w:rPr>
          <w:noProof/>
          <w:lang w:val="uk-UA" w:eastAsia="uk-UA"/>
        </w:rPr>
        <mc:AlternateContent>
          <mc:Choice Requires="wps">
            <w:drawing>
              <wp:anchor distT="0" distB="0" distL="114300" distR="114300" simplePos="0" relativeHeight="251659264" behindDoc="0" locked="0" layoutInCell="1" allowOverlap="1" wp14:anchorId="3B6ADB91" wp14:editId="0D762ED5">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F25" w:rsidRPr="002612A7" w:rsidRDefault="00C12F25" w:rsidP="00C12F25">
                            <w:pPr>
                              <w:spacing w:after="0" w:line="240" w:lineRule="auto"/>
                              <w:rPr>
                                <w:rFonts w:ascii="Times New Roman" w:hAnsi="Times New Roman" w:cs="Times New Roman"/>
                                <w:sz w:val="32"/>
                                <w:szCs w:val="32"/>
                              </w:rPr>
                            </w:pPr>
                            <w:proofErr w:type="spellStart"/>
                            <w:r w:rsidRPr="002612A7">
                              <w:rPr>
                                <w:rFonts w:ascii="Times New Roman" w:hAnsi="Times New Roman" w:cs="Times New Roman"/>
                                <w:sz w:val="32"/>
                                <w:szCs w:val="32"/>
                              </w:rPr>
                              <w:t>Державна</w:t>
                            </w:r>
                            <w:proofErr w:type="spellEnd"/>
                            <w:r w:rsidRPr="002612A7">
                              <w:rPr>
                                <w:rFonts w:ascii="Times New Roman" w:hAnsi="Times New Roman" w:cs="Times New Roman"/>
                                <w:sz w:val="32"/>
                                <w:szCs w:val="32"/>
                              </w:rPr>
                              <w:t xml:space="preserve"> </w:t>
                            </w:r>
                            <w:proofErr w:type="spellStart"/>
                            <w:r w:rsidRPr="002612A7">
                              <w:rPr>
                                <w:rFonts w:ascii="Times New Roman" w:hAnsi="Times New Roman" w:cs="Times New Roman"/>
                                <w:sz w:val="32"/>
                                <w:szCs w:val="32"/>
                              </w:rPr>
                              <w:t>податкова</w:t>
                            </w:r>
                            <w:proofErr w:type="spellEnd"/>
                            <w:r w:rsidRPr="002612A7">
                              <w:rPr>
                                <w:rFonts w:ascii="Times New Roman" w:hAnsi="Times New Roman" w:cs="Times New Roman"/>
                                <w:sz w:val="32"/>
                                <w:szCs w:val="32"/>
                              </w:rPr>
                              <w:t xml:space="preserve"> служба </w:t>
                            </w:r>
                            <w:proofErr w:type="spellStart"/>
                            <w:r w:rsidRPr="002612A7">
                              <w:rPr>
                                <w:rFonts w:ascii="Times New Roman" w:hAnsi="Times New Roman" w:cs="Times New Roman"/>
                                <w:sz w:val="32"/>
                                <w:szCs w:val="32"/>
                              </w:rPr>
                              <w:t>України</w:t>
                            </w:r>
                            <w:proofErr w:type="spellEnd"/>
                          </w:p>
                          <w:p w:rsidR="00C12F25" w:rsidRPr="002612A7" w:rsidRDefault="00C12F25" w:rsidP="00C12F25">
                            <w:pPr>
                              <w:spacing w:after="0" w:line="240" w:lineRule="auto"/>
                              <w:rPr>
                                <w:rFonts w:ascii="Times New Roman" w:hAnsi="Times New Roman" w:cs="Times New Roman"/>
                                <w:sz w:val="32"/>
                                <w:szCs w:val="32"/>
                              </w:rPr>
                            </w:pPr>
                            <w:r w:rsidRPr="002612A7">
                              <w:rPr>
                                <w:rFonts w:ascii="Times New Roman" w:hAnsi="Times New Roman" w:cs="Times New Roman"/>
                                <w:sz w:val="32"/>
                                <w:szCs w:val="32"/>
                              </w:rPr>
                              <w:t xml:space="preserve">Головне </w:t>
                            </w:r>
                            <w:proofErr w:type="spellStart"/>
                            <w:r w:rsidRPr="002612A7">
                              <w:rPr>
                                <w:rFonts w:ascii="Times New Roman" w:hAnsi="Times New Roman" w:cs="Times New Roman"/>
                                <w:sz w:val="32"/>
                                <w:szCs w:val="32"/>
                              </w:rPr>
                              <w:t>управління</w:t>
                            </w:r>
                            <w:proofErr w:type="spellEnd"/>
                            <w:r w:rsidRPr="002612A7">
                              <w:rPr>
                                <w:rFonts w:ascii="Times New Roman" w:hAnsi="Times New Roman" w:cs="Times New Roman"/>
                                <w:sz w:val="32"/>
                                <w:szCs w:val="32"/>
                              </w:rPr>
                              <w:t xml:space="preserve"> </w:t>
                            </w:r>
                          </w:p>
                          <w:p w:rsidR="00C12F25" w:rsidRPr="002612A7" w:rsidRDefault="00C12F25" w:rsidP="00C12F25">
                            <w:pPr>
                              <w:spacing w:after="0" w:line="240" w:lineRule="auto"/>
                              <w:rPr>
                                <w:rFonts w:ascii="Times New Roman" w:hAnsi="Times New Roman" w:cs="Times New Roman"/>
                                <w:sz w:val="32"/>
                                <w:szCs w:val="32"/>
                              </w:rPr>
                            </w:pPr>
                            <w:r w:rsidRPr="002612A7">
                              <w:rPr>
                                <w:rFonts w:ascii="Times New Roman" w:hAnsi="Times New Roman" w:cs="Times New Roman"/>
                                <w:sz w:val="32"/>
                                <w:szCs w:val="32"/>
                              </w:rPr>
                              <w:t xml:space="preserve">ДПС у </w:t>
                            </w:r>
                            <w:proofErr w:type="spellStart"/>
                            <w:r w:rsidRPr="002612A7">
                              <w:rPr>
                                <w:rFonts w:ascii="Times New Roman" w:hAnsi="Times New Roman" w:cs="Times New Roman"/>
                                <w:sz w:val="32"/>
                                <w:szCs w:val="32"/>
                              </w:rPr>
                              <w:t>Черкаській</w:t>
                            </w:r>
                            <w:proofErr w:type="spellEnd"/>
                            <w:r w:rsidRPr="002612A7">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C12F25" w:rsidRPr="002612A7" w:rsidRDefault="00C12F25" w:rsidP="00C12F25">
                      <w:pPr>
                        <w:spacing w:after="0" w:line="240" w:lineRule="auto"/>
                        <w:rPr>
                          <w:rFonts w:ascii="Times New Roman" w:hAnsi="Times New Roman" w:cs="Times New Roman"/>
                          <w:sz w:val="32"/>
                          <w:szCs w:val="32"/>
                        </w:rPr>
                      </w:pPr>
                      <w:proofErr w:type="spellStart"/>
                      <w:r w:rsidRPr="002612A7">
                        <w:rPr>
                          <w:rFonts w:ascii="Times New Roman" w:hAnsi="Times New Roman" w:cs="Times New Roman"/>
                          <w:sz w:val="32"/>
                          <w:szCs w:val="32"/>
                        </w:rPr>
                        <w:t>Державна</w:t>
                      </w:r>
                      <w:proofErr w:type="spellEnd"/>
                      <w:r w:rsidRPr="002612A7">
                        <w:rPr>
                          <w:rFonts w:ascii="Times New Roman" w:hAnsi="Times New Roman" w:cs="Times New Roman"/>
                          <w:sz w:val="32"/>
                          <w:szCs w:val="32"/>
                        </w:rPr>
                        <w:t xml:space="preserve"> </w:t>
                      </w:r>
                      <w:proofErr w:type="spellStart"/>
                      <w:r w:rsidRPr="002612A7">
                        <w:rPr>
                          <w:rFonts w:ascii="Times New Roman" w:hAnsi="Times New Roman" w:cs="Times New Roman"/>
                          <w:sz w:val="32"/>
                          <w:szCs w:val="32"/>
                        </w:rPr>
                        <w:t>податкова</w:t>
                      </w:r>
                      <w:proofErr w:type="spellEnd"/>
                      <w:r w:rsidRPr="002612A7">
                        <w:rPr>
                          <w:rFonts w:ascii="Times New Roman" w:hAnsi="Times New Roman" w:cs="Times New Roman"/>
                          <w:sz w:val="32"/>
                          <w:szCs w:val="32"/>
                        </w:rPr>
                        <w:t xml:space="preserve"> служба </w:t>
                      </w:r>
                      <w:proofErr w:type="spellStart"/>
                      <w:r w:rsidRPr="002612A7">
                        <w:rPr>
                          <w:rFonts w:ascii="Times New Roman" w:hAnsi="Times New Roman" w:cs="Times New Roman"/>
                          <w:sz w:val="32"/>
                          <w:szCs w:val="32"/>
                        </w:rPr>
                        <w:t>України</w:t>
                      </w:r>
                      <w:proofErr w:type="spellEnd"/>
                    </w:p>
                    <w:p w:rsidR="00C12F25" w:rsidRPr="002612A7" w:rsidRDefault="00C12F25" w:rsidP="00C12F25">
                      <w:pPr>
                        <w:spacing w:after="0" w:line="240" w:lineRule="auto"/>
                        <w:rPr>
                          <w:rFonts w:ascii="Times New Roman" w:hAnsi="Times New Roman" w:cs="Times New Roman"/>
                          <w:sz w:val="32"/>
                          <w:szCs w:val="32"/>
                        </w:rPr>
                      </w:pPr>
                      <w:r w:rsidRPr="002612A7">
                        <w:rPr>
                          <w:rFonts w:ascii="Times New Roman" w:hAnsi="Times New Roman" w:cs="Times New Roman"/>
                          <w:sz w:val="32"/>
                          <w:szCs w:val="32"/>
                        </w:rPr>
                        <w:t xml:space="preserve">Головне </w:t>
                      </w:r>
                      <w:proofErr w:type="spellStart"/>
                      <w:r w:rsidRPr="002612A7">
                        <w:rPr>
                          <w:rFonts w:ascii="Times New Roman" w:hAnsi="Times New Roman" w:cs="Times New Roman"/>
                          <w:sz w:val="32"/>
                          <w:szCs w:val="32"/>
                        </w:rPr>
                        <w:t>управління</w:t>
                      </w:r>
                      <w:proofErr w:type="spellEnd"/>
                      <w:r w:rsidRPr="002612A7">
                        <w:rPr>
                          <w:rFonts w:ascii="Times New Roman" w:hAnsi="Times New Roman" w:cs="Times New Roman"/>
                          <w:sz w:val="32"/>
                          <w:szCs w:val="32"/>
                        </w:rPr>
                        <w:t xml:space="preserve"> </w:t>
                      </w:r>
                    </w:p>
                    <w:p w:rsidR="00C12F25" w:rsidRPr="002612A7" w:rsidRDefault="00C12F25" w:rsidP="00C12F25">
                      <w:pPr>
                        <w:spacing w:after="0" w:line="240" w:lineRule="auto"/>
                        <w:rPr>
                          <w:rFonts w:ascii="Times New Roman" w:hAnsi="Times New Roman" w:cs="Times New Roman"/>
                          <w:sz w:val="32"/>
                          <w:szCs w:val="32"/>
                        </w:rPr>
                      </w:pPr>
                      <w:r w:rsidRPr="002612A7">
                        <w:rPr>
                          <w:rFonts w:ascii="Times New Roman" w:hAnsi="Times New Roman" w:cs="Times New Roman"/>
                          <w:sz w:val="32"/>
                          <w:szCs w:val="32"/>
                        </w:rPr>
                        <w:t xml:space="preserve">ДПС у </w:t>
                      </w:r>
                      <w:proofErr w:type="spellStart"/>
                      <w:r w:rsidRPr="002612A7">
                        <w:rPr>
                          <w:rFonts w:ascii="Times New Roman" w:hAnsi="Times New Roman" w:cs="Times New Roman"/>
                          <w:sz w:val="32"/>
                          <w:szCs w:val="32"/>
                        </w:rPr>
                        <w:t>Черкаській</w:t>
                      </w:r>
                      <w:proofErr w:type="spellEnd"/>
                      <w:r w:rsidRPr="002612A7">
                        <w:rPr>
                          <w:rFonts w:ascii="Times New Roman" w:hAnsi="Times New Roman" w:cs="Times New Roman"/>
                          <w:sz w:val="32"/>
                          <w:szCs w:val="32"/>
                        </w:rPr>
                        <w:t xml:space="preserve"> області</w:t>
                      </w:r>
                    </w:p>
                  </w:txbxContent>
                </v:textbox>
              </v:shape>
            </w:pict>
          </mc:Fallback>
        </mc:AlternateContent>
      </w:r>
      <w:r>
        <w:rPr>
          <w:noProof/>
          <w:lang w:val="uk-UA" w:eastAsia="uk-UA"/>
        </w:rPr>
        <w:drawing>
          <wp:inline distT="0" distB="0" distL="0" distR="0" wp14:anchorId="09EF5D1A" wp14:editId="3ED35901">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p>
    <w:bookmarkEnd w:id="0"/>
    <w:p w:rsidR="0037017A" w:rsidRDefault="0037017A" w:rsidP="0037017A">
      <w:pPr>
        <w:spacing w:after="0" w:line="240" w:lineRule="auto"/>
        <w:jc w:val="center"/>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Т</w:t>
      </w:r>
      <w:r w:rsidRPr="0037017A">
        <w:rPr>
          <w:rFonts w:ascii="Times New Roman" w:eastAsia="Times New Roman" w:hAnsi="Times New Roman" w:cs="Times New Roman"/>
          <w:b/>
          <w:bCs/>
          <w:sz w:val="28"/>
          <w:szCs w:val="28"/>
          <w:lang w:val="uk-UA" w:eastAsia="ru-RU"/>
        </w:rPr>
        <w:t xml:space="preserve">ермін та порядок отримання автором електронного документа першої та другої квитанцій при надсиланні електронних документів </w:t>
      </w:r>
    </w:p>
    <w:p w:rsidR="0037017A" w:rsidRDefault="0037017A" w:rsidP="0037017A">
      <w:pPr>
        <w:spacing w:after="0" w:line="240" w:lineRule="auto"/>
        <w:jc w:val="center"/>
        <w:outlineLvl w:val="2"/>
        <w:rPr>
          <w:rFonts w:ascii="Times New Roman" w:eastAsia="Times New Roman" w:hAnsi="Times New Roman" w:cs="Times New Roman"/>
          <w:b/>
          <w:bCs/>
          <w:sz w:val="28"/>
          <w:szCs w:val="28"/>
          <w:lang w:val="uk-UA" w:eastAsia="ru-RU"/>
        </w:rPr>
      </w:pPr>
      <w:r w:rsidRPr="0037017A">
        <w:rPr>
          <w:rFonts w:ascii="Times New Roman" w:eastAsia="Times New Roman" w:hAnsi="Times New Roman" w:cs="Times New Roman"/>
          <w:b/>
          <w:bCs/>
          <w:sz w:val="28"/>
          <w:szCs w:val="28"/>
          <w:lang w:val="uk-UA" w:eastAsia="ru-RU"/>
        </w:rPr>
        <w:t>в електронному вигляді</w:t>
      </w:r>
    </w:p>
    <w:p w:rsidR="0037017A" w:rsidRPr="0037017A" w:rsidRDefault="0037017A" w:rsidP="0037017A">
      <w:pPr>
        <w:spacing w:after="0" w:line="240" w:lineRule="auto"/>
        <w:jc w:val="center"/>
        <w:outlineLvl w:val="2"/>
        <w:rPr>
          <w:rFonts w:ascii="Times New Roman" w:eastAsia="Times New Roman" w:hAnsi="Times New Roman" w:cs="Times New Roman"/>
          <w:b/>
          <w:bCs/>
          <w:sz w:val="28"/>
          <w:szCs w:val="28"/>
          <w:lang w:val="uk-UA" w:eastAsia="ru-RU"/>
        </w:rPr>
      </w:pP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Абзацами першим та третім п. 42.6 ст. 42 Податкового кодексу України від 02 грудня 2010 року № 2755-VI зі змінами та доповненнями (далі – ПКУ) визначено, що електронний документообіг між платником податків та контролюючим органом здійснюється відповідно до ПКУ, законів України від 22 травня 2003 року № 851-IV «Про електронні документи та електронний документообіг» зі змінами та доповненнями (далі – Закон № 851) та від 05 жовтня 2017 року № 2155-VIII «Про електронні довірчі послуги» зі змінами та доповненнями (далі – Закон № 2155) без укладення відповідного договору.</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Платник податків стає суб’єктом електронного документообігу після надсилання до контролюючого органу першого будь-якого електронного документа у встановленому форматі з дотриманням вимог законів України № 851 та № 2155.</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Порядок обміну електронними документами платника податків та контролюючого органу затверджується центральним органом виконавчої влади, що забезпечує формування та реалізує державну фінансову політику (абзац десятий п. 42.6 ст. 42 ПКУ).</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Пунктом 2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обміну електронними документами з контролюючими органами, затвердженого наказом Міністерства фінансів України від 06.06.2017 № 557 (у редакції наказу Міністерства фінансів України від 01.06.2020 № 261) (далі – Порядок № 557), зокрема, визначено, що автор (платник) створює електронні документи у строки та відповідно до порядку, що визначені законодавством для відповідних документів в електронному та паперовому вигляді, із зазначенням всіх обов’язкових реквізитів та з використанням засобу кваліфікованого електронного підпису чи печатки, керуючись Порядком № 557.</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Створення електронного документа завершується накладанням на нього кваліфікованого електронного підпису </w:t>
      </w:r>
      <w:proofErr w:type="spellStart"/>
      <w:r w:rsidRPr="0037017A">
        <w:rPr>
          <w:rFonts w:ascii="Times New Roman" w:hAnsi="Times New Roman" w:cs="Times New Roman"/>
          <w:sz w:val="28"/>
          <w:szCs w:val="28"/>
          <w:lang w:val="uk-UA"/>
        </w:rPr>
        <w:t>підписувача</w:t>
      </w:r>
      <w:proofErr w:type="spellEnd"/>
      <w:r w:rsidRPr="0037017A">
        <w:rPr>
          <w:rFonts w:ascii="Times New Roman" w:hAnsi="Times New Roman" w:cs="Times New Roman"/>
          <w:sz w:val="28"/>
          <w:szCs w:val="28"/>
          <w:lang w:val="uk-UA"/>
        </w:rPr>
        <w:t xml:space="preserve"> (</w:t>
      </w:r>
      <w:proofErr w:type="spellStart"/>
      <w:r w:rsidRPr="0037017A">
        <w:rPr>
          <w:rFonts w:ascii="Times New Roman" w:hAnsi="Times New Roman" w:cs="Times New Roman"/>
          <w:sz w:val="28"/>
          <w:szCs w:val="28"/>
          <w:lang w:val="uk-UA"/>
        </w:rPr>
        <w:t>підписувачів</w:t>
      </w:r>
      <w:proofErr w:type="spellEnd"/>
      <w:r w:rsidRPr="0037017A">
        <w:rPr>
          <w:rFonts w:ascii="Times New Roman" w:hAnsi="Times New Roman" w:cs="Times New Roman"/>
          <w:sz w:val="28"/>
          <w:szCs w:val="28"/>
          <w:lang w:val="uk-UA"/>
        </w:rPr>
        <w:t>) та печатки (за наявності).</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Автор має право отримати кваліфіковану електронну довірчу послугу у будь-якого кваліфікованого надавача ел</w:t>
      </w:r>
      <w:r>
        <w:rPr>
          <w:rFonts w:ascii="Times New Roman" w:hAnsi="Times New Roman" w:cs="Times New Roman"/>
          <w:sz w:val="28"/>
          <w:szCs w:val="28"/>
          <w:lang w:val="uk-UA"/>
        </w:rPr>
        <w:t>ектронних довірчих послуг.</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Після накладання кваліфікованого електронного підпису автор здійснює шифрування електронного документа з дотриманням вимог до форматів криптографічних повідомлень, затверджених в установленому законодавством порядку, та надсилає його у форматі (стандарті) з </w:t>
      </w:r>
      <w:r w:rsidRPr="0037017A">
        <w:rPr>
          <w:rFonts w:ascii="Times New Roman" w:hAnsi="Times New Roman" w:cs="Times New Roman"/>
          <w:sz w:val="28"/>
          <w:szCs w:val="28"/>
          <w:lang w:val="uk-UA"/>
        </w:rPr>
        <w:lastRenderedPageBreak/>
        <w:t xml:space="preserve">використанням телекомунікаційних мереж до адресата протягом операційного дня (п. </w:t>
      </w:r>
      <w:r>
        <w:rPr>
          <w:rFonts w:ascii="Times New Roman" w:hAnsi="Times New Roman" w:cs="Times New Roman"/>
          <w:sz w:val="28"/>
          <w:szCs w:val="28"/>
          <w:lang w:val="uk-UA"/>
        </w:rPr>
        <w:t xml:space="preserve">3 </w:t>
      </w:r>
      <w:proofErr w:type="spellStart"/>
      <w:r>
        <w:rPr>
          <w:rFonts w:ascii="Times New Roman" w:hAnsi="Times New Roman" w:cs="Times New Roman"/>
          <w:sz w:val="28"/>
          <w:szCs w:val="28"/>
          <w:lang w:val="uk-UA"/>
        </w:rPr>
        <w:t>розд</w:t>
      </w:r>
      <w:proofErr w:type="spellEnd"/>
      <w:r>
        <w:rPr>
          <w:rFonts w:ascii="Times New Roman" w:hAnsi="Times New Roman" w:cs="Times New Roman"/>
          <w:sz w:val="28"/>
          <w:szCs w:val="28"/>
          <w:lang w:val="uk-UA"/>
        </w:rPr>
        <w:t>. ІІ Порядку № 557).</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У разі якщо адресатом є контролюючий орган, після надходження електронного документа здійснюється його автоматизована перевірка (п. 5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Автоматизована перевірка здійснюється у день надходження або не пізніше наступного робочого дня, якщо електронний документ надійшов після закінчення операційного дня (п. </w:t>
      </w:r>
      <w:r>
        <w:rPr>
          <w:rFonts w:ascii="Times New Roman" w:hAnsi="Times New Roman" w:cs="Times New Roman"/>
          <w:sz w:val="28"/>
          <w:szCs w:val="28"/>
          <w:lang w:val="uk-UA"/>
        </w:rPr>
        <w:t xml:space="preserve">6 </w:t>
      </w:r>
      <w:proofErr w:type="spellStart"/>
      <w:r>
        <w:rPr>
          <w:rFonts w:ascii="Times New Roman" w:hAnsi="Times New Roman" w:cs="Times New Roman"/>
          <w:sz w:val="28"/>
          <w:szCs w:val="28"/>
          <w:lang w:val="uk-UA"/>
        </w:rPr>
        <w:t>розд</w:t>
      </w:r>
      <w:proofErr w:type="spellEnd"/>
      <w:r>
        <w:rPr>
          <w:rFonts w:ascii="Times New Roman" w:hAnsi="Times New Roman" w:cs="Times New Roman"/>
          <w:sz w:val="28"/>
          <w:szCs w:val="28"/>
          <w:lang w:val="uk-UA"/>
        </w:rPr>
        <w:t>. ІІ Порядку № 557).</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Згідно з п. 7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 автоматизована перевірка елект</w:t>
      </w:r>
      <w:r>
        <w:rPr>
          <w:rFonts w:ascii="Times New Roman" w:hAnsi="Times New Roman" w:cs="Times New Roman"/>
          <w:sz w:val="28"/>
          <w:szCs w:val="28"/>
          <w:lang w:val="uk-UA"/>
        </w:rPr>
        <w:t>ронного документа включає:</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перевірку правового статусу кваліфікованого електронного підпису чи печатки відповідно до частини другої </w:t>
      </w:r>
      <w:r>
        <w:rPr>
          <w:rFonts w:ascii="Times New Roman" w:hAnsi="Times New Roman" w:cs="Times New Roman"/>
          <w:sz w:val="28"/>
          <w:szCs w:val="28"/>
          <w:lang w:val="uk-UA"/>
        </w:rPr>
        <w:t>ст. 18 Закону № 2155;</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перевірку обов’язковості та послідовності накладання на електронний документ кваліфікованого електронного підпису чи печатки </w:t>
      </w:r>
      <w:proofErr w:type="spellStart"/>
      <w:r w:rsidRPr="0037017A">
        <w:rPr>
          <w:rFonts w:ascii="Times New Roman" w:hAnsi="Times New Roman" w:cs="Times New Roman"/>
          <w:sz w:val="28"/>
          <w:szCs w:val="28"/>
          <w:lang w:val="uk-UA"/>
        </w:rPr>
        <w:t>підписувачі</w:t>
      </w:r>
      <w:r>
        <w:rPr>
          <w:rFonts w:ascii="Times New Roman" w:hAnsi="Times New Roman" w:cs="Times New Roman"/>
          <w:sz w:val="28"/>
          <w:szCs w:val="28"/>
          <w:lang w:val="uk-UA"/>
        </w:rPr>
        <w:t>в</w:t>
      </w:r>
      <w:proofErr w:type="spellEnd"/>
      <w:r>
        <w:rPr>
          <w:rFonts w:ascii="Times New Roman" w:hAnsi="Times New Roman" w:cs="Times New Roman"/>
          <w:sz w:val="28"/>
          <w:szCs w:val="28"/>
          <w:lang w:val="uk-UA"/>
        </w:rPr>
        <w:t xml:space="preserve"> у встановленому порядку;</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перевірку відповідності електронного документа затвердженому </w:t>
      </w:r>
      <w:r>
        <w:rPr>
          <w:rFonts w:ascii="Times New Roman" w:hAnsi="Times New Roman" w:cs="Times New Roman"/>
          <w:sz w:val="28"/>
          <w:szCs w:val="28"/>
          <w:lang w:val="uk-UA"/>
        </w:rPr>
        <w:t>формату (стандарту);</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перевірку наявност</w:t>
      </w:r>
      <w:r>
        <w:rPr>
          <w:rFonts w:ascii="Times New Roman" w:hAnsi="Times New Roman" w:cs="Times New Roman"/>
          <w:sz w:val="28"/>
          <w:szCs w:val="28"/>
          <w:lang w:val="uk-UA"/>
        </w:rPr>
        <w:t>і обов’язкових реквізитів;</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перевірку права підпису електронно</w:t>
      </w:r>
      <w:r>
        <w:rPr>
          <w:rFonts w:ascii="Times New Roman" w:hAnsi="Times New Roman" w:cs="Times New Roman"/>
          <w:sz w:val="28"/>
          <w:szCs w:val="28"/>
          <w:lang w:val="uk-UA"/>
        </w:rPr>
        <w:t xml:space="preserve">го документа </w:t>
      </w:r>
      <w:proofErr w:type="spellStart"/>
      <w:r>
        <w:rPr>
          <w:rFonts w:ascii="Times New Roman" w:hAnsi="Times New Roman" w:cs="Times New Roman"/>
          <w:sz w:val="28"/>
          <w:szCs w:val="28"/>
          <w:lang w:val="uk-UA"/>
        </w:rPr>
        <w:t>підписувачем</w:t>
      </w:r>
      <w:proofErr w:type="spellEnd"/>
      <w:r>
        <w:rPr>
          <w:rFonts w:ascii="Times New Roman" w:hAnsi="Times New Roman" w:cs="Times New Roman"/>
          <w:sz w:val="28"/>
          <w:szCs w:val="28"/>
          <w:lang w:val="uk-UA"/>
        </w:rPr>
        <w:t>.</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Пунктом 8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 передбачено, що перша квитанція надсилається автору електронного документа протягом двох годин з часу його отримання контролюючим органом, в іншому разі – протягом перших двох годин наступного операційного дня.</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У першій квитанції, що формується за результатами автоматизованої перевірки, зазначеної у п. 7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 повідомляється про результати такої перевірки. У разі негативних результатів автоматизованої перевірки у першій квитанції повідомляється про неприйняття електронного документа із зазначенням причин, у такому випадку друга квитанція не формується. На першу квитанцію накладається печатка контролюючого органу, здійснюється її шифрування та надсилання автору електронного документа. Другий примірник першої квитанції в електронному вигляді зберігається в контролюючому органі.</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Якщо автору протягом встановленого строку після відправки електронного документа не надійшла перша квитанція, електронний документ вважається не одержаним адресатом.</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Відповідно до п. 9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 не пізніше наступного робочого дня з моменту формування першої квитанції, якщо інше не встановлено нормативно-правовими актами та Порядком № 557, формується друга квитанція.</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Друга квитанція є підтвердженням про прийняття (реєстрацію) або повідомленням про неприйняття в контролюючому органі електронного документа. В другій квитанції зазначаються реквізити прийнятого (зареєстрованого) або неприйнятого (із зазначенням причини) електронного документа, результати обробки в контролюючому органі (дата та час прийняття (реєстрації) або неприйняття, реєстраційний номер, дані про </w:t>
      </w:r>
      <w:r w:rsidRPr="0037017A">
        <w:rPr>
          <w:rFonts w:ascii="Times New Roman" w:hAnsi="Times New Roman" w:cs="Times New Roman"/>
          <w:sz w:val="28"/>
          <w:szCs w:val="28"/>
          <w:lang w:val="uk-UA"/>
        </w:rPr>
        <w:lastRenderedPageBreak/>
        <w:t xml:space="preserve">автора та </w:t>
      </w:r>
      <w:proofErr w:type="spellStart"/>
      <w:r w:rsidRPr="0037017A">
        <w:rPr>
          <w:rFonts w:ascii="Times New Roman" w:hAnsi="Times New Roman" w:cs="Times New Roman"/>
          <w:sz w:val="28"/>
          <w:szCs w:val="28"/>
          <w:lang w:val="uk-UA"/>
        </w:rPr>
        <w:t>підписувача</w:t>
      </w:r>
      <w:proofErr w:type="spellEnd"/>
      <w:r w:rsidRPr="0037017A">
        <w:rPr>
          <w:rFonts w:ascii="Times New Roman" w:hAnsi="Times New Roman" w:cs="Times New Roman"/>
          <w:sz w:val="28"/>
          <w:szCs w:val="28"/>
          <w:lang w:val="uk-UA"/>
        </w:rPr>
        <w:t xml:space="preserve"> (</w:t>
      </w:r>
      <w:proofErr w:type="spellStart"/>
      <w:r w:rsidRPr="0037017A">
        <w:rPr>
          <w:rFonts w:ascii="Times New Roman" w:hAnsi="Times New Roman" w:cs="Times New Roman"/>
          <w:sz w:val="28"/>
          <w:szCs w:val="28"/>
          <w:lang w:val="uk-UA"/>
        </w:rPr>
        <w:t>підписувачів</w:t>
      </w:r>
      <w:proofErr w:type="spellEnd"/>
      <w:r w:rsidRPr="0037017A">
        <w:rPr>
          <w:rFonts w:ascii="Times New Roman" w:hAnsi="Times New Roman" w:cs="Times New Roman"/>
          <w:sz w:val="28"/>
          <w:szCs w:val="28"/>
          <w:lang w:val="uk-UA"/>
        </w:rPr>
        <w:t>) електронного документа та автора квитанції).</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На другу квитанцію накладається печатка відповідного контролюючого органу, здійснюється її шифрування та надсилання автору електронного документа. Другий примірник другої квитанції зберігається в контролюючому органі (п. 10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w:t>
      </w:r>
    </w:p>
    <w:p w:rsidR="0037017A"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У разі наявності другої квитанції про прийняття електронного документа датою та часом прийняття (реєстрації) електронного документа контролюючим органом вважаються дата та час, зафіксовані у першій квитанції (п. 11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w:t>
      </w:r>
    </w:p>
    <w:p w:rsidR="002221B8" w:rsidRPr="006A034E" w:rsidRDefault="0037017A" w:rsidP="0037017A">
      <w:pPr>
        <w:spacing w:after="0" w:line="240" w:lineRule="auto"/>
        <w:ind w:firstLine="567"/>
        <w:jc w:val="both"/>
        <w:rPr>
          <w:rFonts w:ascii="Times New Roman" w:hAnsi="Times New Roman" w:cs="Times New Roman"/>
          <w:sz w:val="28"/>
          <w:szCs w:val="28"/>
          <w:lang w:val="uk-UA"/>
        </w:rPr>
      </w:pPr>
      <w:r w:rsidRPr="0037017A">
        <w:rPr>
          <w:rFonts w:ascii="Times New Roman" w:hAnsi="Times New Roman" w:cs="Times New Roman"/>
          <w:sz w:val="28"/>
          <w:szCs w:val="28"/>
          <w:lang w:val="uk-UA"/>
        </w:rPr>
        <w:t xml:space="preserve">Якщо автором надіслано до контролюючих органів кілька примірників одного електронного документа (у разі виправлення, неотримання першої квитанції тощо), оригіналом вважається електронний документ, надісланий до контролюючих органів останнім до закінчення граничного строку, встановленого законодавством для подання такого документа, за умови, що його було сформовано правильно та прийнято (зареєстровано), про що автору надійшла друга квитанція про прийняття (п. 12 </w:t>
      </w:r>
      <w:proofErr w:type="spellStart"/>
      <w:r w:rsidRPr="0037017A">
        <w:rPr>
          <w:rFonts w:ascii="Times New Roman" w:hAnsi="Times New Roman" w:cs="Times New Roman"/>
          <w:sz w:val="28"/>
          <w:szCs w:val="28"/>
          <w:lang w:val="uk-UA"/>
        </w:rPr>
        <w:t>розд</w:t>
      </w:r>
      <w:proofErr w:type="spellEnd"/>
      <w:r w:rsidRPr="0037017A">
        <w:rPr>
          <w:rFonts w:ascii="Times New Roman" w:hAnsi="Times New Roman" w:cs="Times New Roman"/>
          <w:sz w:val="28"/>
          <w:szCs w:val="28"/>
          <w:lang w:val="uk-UA"/>
        </w:rPr>
        <w:t>. ІІ Порядку № 557).</w:t>
      </w:r>
    </w:p>
    <w:p w:rsidR="007903E6" w:rsidRPr="006A034E" w:rsidRDefault="007903E6" w:rsidP="0037017A">
      <w:pPr>
        <w:spacing w:after="0" w:line="240" w:lineRule="auto"/>
        <w:ind w:firstLine="567"/>
        <w:jc w:val="both"/>
        <w:rPr>
          <w:rFonts w:ascii="Times New Roman" w:hAnsi="Times New Roman" w:cs="Times New Roman"/>
          <w:sz w:val="28"/>
          <w:szCs w:val="28"/>
          <w:lang w:val="uk-UA"/>
        </w:rPr>
      </w:pPr>
    </w:p>
    <w:p w:rsidR="009B3BC2" w:rsidRPr="006A034E" w:rsidRDefault="009B3BC2" w:rsidP="0037017A">
      <w:pPr>
        <w:spacing w:after="0" w:line="240" w:lineRule="auto"/>
        <w:ind w:firstLine="567"/>
        <w:jc w:val="both"/>
        <w:rPr>
          <w:rFonts w:ascii="Times New Roman" w:hAnsi="Times New Roman" w:cs="Times New Roman"/>
          <w:sz w:val="28"/>
          <w:szCs w:val="28"/>
          <w:lang w:val="uk-UA"/>
        </w:rPr>
      </w:pPr>
    </w:p>
    <w:p w:rsidR="007903E6" w:rsidRDefault="007903E6"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Default="006A034E" w:rsidP="0037017A">
      <w:pPr>
        <w:spacing w:after="0" w:line="240" w:lineRule="auto"/>
        <w:ind w:firstLine="567"/>
        <w:jc w:val="both"/>
        <w:rPr>
          <w:rFonts w:ascii="Times New Roman" w:hAnsi="Times New Roman" w:cs="Times New Roman"/>
          <w:sz w:val="28"/>
          <w:szCs w:val="28"/>
          <w:lang w:val="en-US"/>
        </w:rPr>
      </w:pPr>
    </w:p>
    <w:p w:rsidR="006A034E" w:rsidRPr="006A034E" w:rsidRDefault="006A034E" w:rsidP="0037017A">
      <w:pPr>
        <w:spacing w:after="0" w:line="240" w:lineRule="auto"/>
        <w:ind w:firstLine="567"/>
        <w:jc w:val="both"/>
        <w:rPr>
          <w:rFonts w:ascii="Times New Roman" w:hAnsi="Times New Roman" w:cs="Times New Roman"/>
          <w:sz w:val="28"/>
          <w:szCs w:val="28"/>
          <w:lang w:val="en-US"/>
        </w:rPr>
      </w:pPr>
      <w:bookmarkStart w:id="1" w:name="_GoBack"/>
      <w:bookmarkEnd w:id="1"/>
    </w:p>
    <w:p w:rsidR="007903E6" w:rsidRPr="006A034E" w:rsidRDefault="007903E6" w:rsidP="0037017A">
      <w:pPr>
        <w:spacing w:after="0" w:line="240" w:lineRule="auto"/>
        <w:ind w:firstLine="567"/>
        <w:jc w:val="both"/>
        <w:rPr>
          <w:rFonts w:ascii="Times New Roman" w:hAnsi="Times New Roman" w:cs="Times New Roman"/>
          <w:sz w:val="28"/>
          <w:szCs w:val="28"/>
          <w:lang w:val="uk-UA"/>
        </w:rPr>
      </w:pPr>
    </w:p>
    <w:p w:rsidR="007903E6" w:rsidRPr="006A034E" w:rsidRDefault="007903E6" w:rsidP="0037017A">
      <w:pPr>
        <w:spacing w:after="0" w:line="240" w:lineRule="auto"/>
        <w:ind w:firstLine="567"/>
        <w:jc w:val="both"/>
        <w:rPr>
          <w:rFonts w:ascii="Times New Roman" w:hAnsi="Times New Roman" w:cs="Times New Roman"/>
          <w:sz w:val="28"/>
          <w:szCs w:val="28"/>
          <w:lang w:val="uk-UA"/>
        </w:rPr>
      </w:pPr>
    </w:p>
    <w:p w:rsidR="007903E6" w:rsidRPr="006A034E" w:rsidRDefault="007903E6" w:rsidP="0037017A">
      <w:pPr>
        <w:spacing w:after="0" w:line="240" w:lineRule="auto"/>
        <w:ind w:firstLine="567"/>
        <w:jc w:val="both"/>
        <w:rPr>
          <w:rFonts w:ascii="Times New Roman" w:hAnsi="Times New Roman" w:cs="Times New Roman"/>
          <w:sz w:val="28"/>
          <w:szCs w:val="28"/>
          <w:lang w:val="uk-UA"/>
        </w:rPr>
      </w:pPr>
    </w:p>
    <w:p w:rsidR="007903E6" w:rsidRPr="006A034E" w:rsidRDefault="007903E6" w:rsidP="007903E6">
      <w:pPr>
        <w:spacing w:after="0" w:line="240" w:lineRule="auto"/>
        <w:jc w:val="both"/>
        <w:rPr>
          <w:rFonts w:ascii="Times New Roman" w:hAnsi="Times New Roman" w:cs="Times New Roman"/>
          <w:sz w:val="20"/>
          <w:szCs w:val="20"/>
          <w:lang w:val="uk-UA"/>
        </w:rPr>
      </w:pPr>
      <w:r w:rsidRPr="006A034E">
        <w:rPr>
          <w:rFonts w:ascii="Times New Roman" w:hAnsi="Times New Roman" w:cs="Times New Roman"/>
          <w:sz w:val="20"/>
          <w:szCs w:val="20"/>
          <w:lang w:val="uk-UA"/>
        </w:rPr>
        <w:t xml:space="preserve">18002, м. Черкаси, вул. Хрещатик,235                                           </w:t>
      </w:r>
      <w:r w:rsidRPr="007903E6">
        <w:rPr>
          <w:rFonts w:ascii="Times New Roman" w:hAnsi="Times New Roman" w:cs="Times New Roman"/>
          <w:sz w:val="20"/>
          <w:szCs w:val="20"/>
          <w:lang w:val="en-US"/>
        </w:rPr>
        <w:t>e</w:t>
      </w:r>
      <w:r w:rsidRPr="006A034E">
        <w:rPr>
          <w:rFonts w:ascii="Times New Roman" w:hAnsi="Times New Roman" w:cs="Times New Roman"/>
          <w:sz w:val="20"/>
          <w:szCs w:val="20"/>
          <w:lang w:val="uk-UA"/>
        </w:rPr>
        <w:t>-</w:t>
      </w:r>
      <w:r w:rsidRPr="007903E6">
        <w:rPr>
          <w:rFonts w:ascii="Times New Roman" w:hAnsi="Times New Roman" w:cs="Times New Roman"/>
          <w:sz w:val="20"/>
          <w:szCs w:val="20"/>
          <w:lang w:val="en-US"/>
        </w:rPr>
        <w:t>mail</w:t>
      </w:r>
      <w:r w:rsidRPr="006A034E">
        <w:rPr>
          <w:rFonts w:ascii="Times New Roman" w:hAnsi="Times New Roman" w:cs="Times New Roman"/>
          <w:sz w:val="20"/>
          <w:szCs w:val="20"/>
          <w:lang w:val="uk-UA"/>
        </w:rPr>
        <w:t xml:space="preserve">: </w:t>
      </w:r>
      <w:hyperlink r:id="rId6" w:history="1">
        <w:r w:rsidRPr="007903E6">
          <w:rPr>
            <w:rStyle w:val="a5"/>
            <w:rFonts w:ascii="Times New Roman" w:hAnsi="Times New Roman" w:cs="Times New Roman"/>
            <w:sz w:val="20"/>
            <w:szCs w:val="20"/>
            <w:lang w:val="en-US"/>
          </w:rPr>
          <w:t>ck</w:t>
        </w:r>
        <w:r w:rsidRPr="006A034E">
          <w:rPr>
            <w:rStyle w:val="a5"/>
            <w:rFonts w:ascii="Times New Roman" w:hAnsi="Times New Roman" w:cs="Times New Roman"/>
            <w:sz w:val="20"/>
            <w:szCs w:val="20"/>
            <w:lang w:val="uk-UA"/>
          </w:rPr>
          <w:t>.</w:t>
        </w:r>
        <w:r w:rsidRPr="007903E6">
          <w:rPr>
            <w:rStyle w:val="a5"/>
            <w:rFonts w:ascii="Times New Roman" w:hAnsi="Times New Roman" w:cs="Times New Roman"/>
            <w:sz w:val="20"/>
            <w:szCs w:val="20"/>
            <w:lang w:val="en-US"/>
          </w:rPr>
          <w:t>zmi</w:t>
        </w:r>
        <w:r w:rsidRPr="006A034E">
          <w:rPr>
            <w:rStyle w:val="a5"/>
            <w:rFonts w:ascii="Times New Roman" w:hAnsi="Times New Roman" w:cs="Times New Roman"/>
            <w:sz w:val="20"/>
            <w:szCs w:val="20"/>
            <w:lang w:val="uk-UA"/>
          </w:rPr>
          <w:t>@</w:t>
        </w:r>
        <w:r w:rsidRPr="007903E6">
          <w:rPr>
            <w:rStyle w:val="a5"/>
            <w:rFonts w:ascii="Times New Roman" w:hAnsi="Times New Roman" w:cs="Times New Roman"/>
            <w:sz w:val="20"/>
            <w:szCs w:val="20"/>
            <w:lang w:val="en-US"/>
          </w:rPr>
          <w:t>tax</w:t>
        </w:r>
        <w:r w:rsidRPr="006A034E">
          <w:rPr>
            <w:rStyle w:val="a5"/>
            <w:rFonts w:ascii="Times New Roman" w:hAnsi="Times New Roman" w:cs="Times New Roman"/>
            <w:sz w:val="20"/>
            <w:szCs w:val="20"/>
            <w:lang w:val="uk-UA"/>
          </w:rPr>
          <w:t>.</w:t>
        </w:r>
        <w:r w:rsidRPr="007903E6">
          <w:rPr>
            <w:rStyle w:val="a5"/>
            <w:rFonts w:ascii="Times New Roman" w:hAnsi="Times New Roman" w:cs="Times New Roman"/>
            <w:sz w:val="20"/>
            <w:szCs w:val="20"/>
            <w:lang w:val="en-US"/>
          </w:rPr>
          <w:t>gov</w:t>
        </w:r>
        <w:r w:rsidRPr="006A034E">
          <w:rPr>
            <w:rStyle w:val="a5"/>
            <w:rFonts w:ascii="Times New Roman" w:hAnsi="Times New Roman" w:cs="Times New Roman"/>
            <w:sz w:val="20"/>
            <w:szCs w:val="20"/>
            <w:lang w:val="uk-UA"/>
          </w:rPr>
          <w:t>.</w:t>
        </w:r>
        <w:proofErr w:type="spellStart"/>
        <w:r w:rsidRPr="007903E6">
          <w:rPr>
            <w:rStyle w:val="a5"/>
            <w:rFonts w:ascii="Times New Roman" w:hAnsi="Times New Roman" w:cs="Times New Roman"/>
            <w:sz w:val="20"/>
            <w:szCs w:val="20"/>
            <w:lang w:val="en-US"/>
          </w:rPr>
          <w:t>ua</w:t>
        </w:r>
        <w:proofErr w:type="spellEnd"/>
      </w:hyperlink>
    </w:p>
    <w:p w:rsidR="007903E6" w:rsidRPr="007903E6" w:rsidRDefault="007903E6" w:rsidP="007903E6">
      <w:pPr>
        <w:spacing w:after="0" w:line="240" w:lineRule="auto"/>
        <w:jc w:val="both"/>
        <w:rPr>
          <w:rFonts w:ascii="Times New Roman" w:hAnsi="Times New Roman" w:cs="Times New Roman"/>
          <w:sz w:val="20"/>
          <w:szCs w:val="20"/>
        </w:rPr>
      </w:pPr>
      <w:r w:rsidRPr="007903E6">
        <w:rPr>
          <w:rFonts w:ascii="Times New Roman" w:hAnsi="Times New Roman" w:cs="Times New Roman"/>
          <w:sz w:val="20"/>
          <w:szCs w:val="20"/>
        </w:rPr>
        <w:t xml:space="preserve">тел.(0472) 33-91-34                                                                           </w:t>
      </w:r>
      <w:hyperlink r:id="rId7" w:history="1">
        <w:r w:rsidRPr="007903E6">
          <w:rPr>
            <w:rStyle w:val="a5"/>
            <w:rFonts w:ascii="Times New Roman" w:hAnsi="Times New Roman" w:cs="Times New Roman"/>
            <w:sz w:val="20"/>
            <w:szCs w:val="20"/>
          </w:rPr>
          <w:t>https://ck.tax.gov.ua/</w:t>
        </w:r>
      </w:hyperlink>
    </w:p>
    <w:sectPr w:rsidR="007903E6" w:rsidRPr="007903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17A"/>
    <w:rsid w:val="00281277"/>
    <w:rsid w:val="0037017A"/>
    <w:rsid w:val="006A034E"/>
    <w:rsid w:val="007903E6"/>
    <w:rsid w:val="009B3BC2"/>
    <w:rsid w:val="00C12F25"/>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7017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7017A"/>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C12F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2F25"/>
    <w:rPr>
      <w:rFonts w:ascii="Tahoma" w:hAnsi="Tahoma" w:cs="Tahoma"/>
      <w:sz w:val="16"/>
      <w:szCs w:val="16"/>
    </w:rPr>
  </w:style>
  <w:style w:type="character" w:styleId="a5">
    <w:name w:val="Hyperlink"/>
    <w:uiPriority w:val="99"/>
    <w:semiHidden/>
    <w:unhideWhenUsed/>
    <w:rsid w:val="007903E6"/>
    <w:rPr>
      <w:color w:val="0000FF"/>
      <w:u w:val="single"/>
    </w:rPr>
  </w:style>
  <w:style w:type="character" w:customStyle="1" w:styleId="z-label">
    <w:name w:val="z-label"/>
    <w:basedOn w:val="a0"/>
    <w:rsid w:val="007903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7017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7017A"/>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C12F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2F25"/>
    <w:rPr>
      <w:rFonts w:ascii="Tahoma" w:hAnsi="Tahoma" w:cs="Tahoma"/>
      <w:sz w:val="16"/>
      <w:szCs w:val="16"/>
    </w:rPr>
  </w:style>
  <w:style w:type="character" w:styleId="a5">
    <w:name w:val="Hyperlink"/>
    <w:uiPriority w:val="99"/>
    <w:semiHidden/>
    <w:unhideWhenUsed/>
    <w:rsid w:val="007903E6"/>
    <w:rPr>
      <w:color w:val="0000FF"/>
      <w:u w:val="single"/>
    </w:rPr>
  </w:style>
  <w:style w:type="character" w:customStyle="1" w:styleId="z-label">
    <w:name w:val="z-label"/>
    <w:basedOn w:val="a0"/>
    <w:rsid w:val="00790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41466">
      <w:bodyDiv w:val="1"/>
      <w:marLeft w:val="0"/>
      <w:marRight w:val="0"/>
      <w:marTop w:val="0"/>
      <w:marBottom w:val="0"/>
      <w:divBdr>
        <w:top w:val="none" w:sz="0" w:space="0" w:color="auto"/>
        <w:left w:val="none" w:sz="0" w:space="0" w:color="auto"/>
        <w:bottom w:val="none" w:sz="0" w:space="0" w:color="auto"/>
        <w:right w:val="none" w:sz="0" w:space="0" w:color="auto"/>
      </w:divBdr>
    </w:div>
    <w:div w:id="185973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4060</Words>
  <Characters>2315</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cp:lastPrinted>2021-10-28T05:56:00Z</cp:lastPrinted>
  <dcterms:created xsi:type="dcterms:W3CDTF">2021-10-27T13:09:00Z</dcterms:created>
  <dcterms:modified xsi:type="dcterms:W3CDTF">2021-10-28T12:04:00Z</dcterms:modified>
</cp:coreProperties>
</file>