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0D" w:rsidRDefault="004C3C0D" w:rsidP="004C3C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93AAA" wp14:editId="5F5C65F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C0D" w:rsidRDefault="004C3C0D" w:rsidP="004C3C0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4C3C0D" w:rsidRDefault="004C3C0D" w:rsidP="004C3C0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C3C0D" w:rsidRDefault="004C3C0D" w:rsidP="004C3C0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C3C0D" w:rsidRDefault="004C3C0D" w:rsidP="004C3C0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4C3C0D" w:rsidRDefault="004C3C0D" w:rsidP="004C3C0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C3C0D" w:rsidRDefault="004C3C0D" w:rsidP="004C3C0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76C0CF9B" wp14:editId="5DE95874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465CE" w:rsidRPr="004C3C0D" w:rsidRDefault="004465CE" w:rsidP="004C3C0D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</w:pPr>
      <w:r w:rsidRPr="004C3C0D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  <w:t>Чи необхідно подати одноразову (спеціальну) добровільну декларацію, якщо ФО володіє коштами, які розміщенні на депозитному (вкладному) банківському рахунку?</w:t>
      </w:r>
    </w:p>
    <w:p w:rsidR="004465CE" w:rsidRPr="004C3C0D" w:rsidRDefault="004465CE" w:rsidP="004465CE">
      <w:pPr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</w:pPr>
    </w:p>
    <w:p w:rsidR="004465CE" w:rsidRPr="004C3C0D" w:rsidRDefault="004465CE" w:rsidP="004465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Відповідно до п. 1 </w:t>
      </w:r>
      <w:proofErr w:type="spellStart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XX «Перехідні положення» Податкового кодексу України від 02 грудня 2010 року № 2755-VI зі змінами та доповненнями (далі – ПКУ) одноразове (спеціальне) добровільне декларування – це особливий порядок добровільного декларування фізичною особою, визначеною п. 3 </w:t>
      </w:r>
      <w:proofErr w:type="spellStart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ХХ ПКУ, належних їй активів, розміщених на території України та/або за її межами, якщо такі активи фізичної особи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обов’язковість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01 січня 2021 року. </w:t>
      </w:r>
    </w:p>
    <w:p w:rsidR="004465CE" w:rsidRPr="004C3C0D" w:rsidRDefault="004465CE" w:rsidP="004465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 цьому об’єктами одноразового (спеціального) добровільного декларування (далі – об’єкти декларування) можуть бути визначені підпунктами 14.1.280 і 14.1.281 п. 14.1 ст. 14 ПКУ активи фізичної особи, що належать декларанту на праві власності (в тому числі на праві спільної часткової або на праві спільної сумісної власності) і знаходяться (зареєстровані, перебувають в обігу, є на обліку тощо) на території України та/або за її межами станом на дату подання одноразової (спеціальної) добровільної декларації (далі – Декларація), у тому числі валютні цінності (банківські метали, крім тих, що не розміщені на рахунках, національна валюта (гривня) та іноземна валюта, крім коштів у готівковій формі, та права грошової вимоги (у тому числі депозит (вклад), кошти, позичені третім особам за договором позики), оформлені у письмовій формі з юридичною особою або нотаріально посвідчені у разі виникнення права вимоги декларанта до іншої фізичної особи (</w:t>
      </w:r>
      <w:proofErr w:type="spellStart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«а» п. 4 </w:t>
      </w:r>
      <w:proofErr w:type="spellStart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XX «Перехідні положення» ПКУ). </w:t>
      </w:r>
    </w:p>
    <w:p w:rsidR="004465CE" w:rsidRDefault="004465CE" w:rsidP="004465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C3C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Враховуючи викладене, у разі якщо фізична особа володіє коштами, які розміщенні на депозитному (вкладному) банківському рахунку, з яких не були сплачені або сплачені не в повному обсязі податки і збори відповідно до вимог законодавства з питань оподаткування, то така особа має можливість задекларувати такі кошти шляхом подання Декларації та сплатити збір з одноразового добровільного декларування за відповідною ставкою. </w:t>
      </w:r>
    </w:p>
    <w:p w:rsidR="004C3C0D" w:rsidRDefault="004C3C0D" w:rsidP="004465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C3C0D" w:rsidRDefault="004C3C0D" w:rsidP="004465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C3C0D" w:rsidRPr="00691D33" w:rsidRDefault="004C3C0D" w:rsidP="004C3C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91D33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691D3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91D33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691D3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691D33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4C3C0D" w:rsidRPr="004C3C0D" w:rsidRDefault="004C3C0D" w:rsidP="004C3C0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D33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691D33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p w:rsidR="002221B8" w:rsidRPr="004C3C0D" w:rsidRDefault="00592B56" w:rsidP="004465CE">
      <w:pPr>
        <w:spacing w:after="0"/>
        <w:ind w:firstLine="567"/>
        <w:rPr>
          <w:sz w:val="26"/>
          <w:szCs w:val="26"/>
          <w:lang w:val="uk-UA"/>
        </w:rPr>
      </w:pPr>
    </w:p>
    <w:sectPr w:rsidR="002221B8" w:rsidRPr="004C3C0D" w:rsidSect="00592B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E"/>
    <w:rsid w:val="00281277"/>
    <w:rsid w:val="004465CE"/>
    <w:rsid w:val="004C3C0D"/>
    <w:rsid w:val="00592B56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65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65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46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3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C0D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4C3C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65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65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46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3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3C0D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4C3C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8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1874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Заболотня О. В.</dc:creator>
  <cp:lastModifiedBy>user</cp:lastModifiedBy>
  <cp:revision>3</cp:revision>
  <dcterms:created xsi:type="dcterms:W3CDTF">2021-11-01T11:51:00Z</dcterms:created>
  <dcterms:modified xsi:type="dcterms:W3CDTF">2021-11-01T13:15:00Z</dcterms:modified>
</cp:coreProperties>
</file>