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F35BB4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714317" w:rsidRPr="000A7DA7" w:rsidRDefault="0071431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714317" w:rsidRPr="00D07571" w:rsidRDefault="0071431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714317" w:rsidRPr="00D07571" w:rsidRDefault="0071431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D5FF4" w:rsidRPr="00A64B03" w:rsidRDefault="00FD5FF4" w:rsidP="00A64B0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b/>
          <w:sz w:val="28"/>
          <w:szCs w:val="28"/>
          <w:lang w:val="uk-UA"/>
        </w:rPr>
        <w:t>Де в приватній частині Електронного кабінету наявна інформація про всі коди видів економічної діяльності (КВЕД) платника податків та про основний КВЕД?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Відповідно до пп. 1 і 2 частини першої ст. 9 Закону України від 15 травня 2003 року № 755-IV «Про державну реєстрацію юридичних осіб, фізичних осіб – підприємців та громадських формувань» зі змінами та доповненнями (далі – Закон № 755) відомості про юридичну особу, громадське формування, що не має статусу юридичної особи, та фізичну особу – підприємця вносяться до Єдиного державного реєстру юридичних осіб, фізичних осіб – підприємців та громадських формувань (далі – ЄДР) на підставі: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1) відповідних заяв про державну реєстрацію;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2) документів, що подаються для проведення інших реєстраційних дій.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В ЄДР містяться дані, зокрема, згідно з п. 11 частини другої та п. 6 частини четвертої ст. 9 Закону № 755 про види діяльності юридичних осіб та фізичних осіб – підприємців.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Інформаційна взаємодія між ЄДР та інформаційними системами державних органів у випадках, визначених ст. 13 Закону № 755, здійснюється інформаційно-телекомунікаційними засобами в електронній формі у порядку, визначеному Міністерством юстиції України спільно з відповідними державними органами (частина перша ст. 13 Закону № 755).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Технічний адміністратор ЄДР в день проведення реєстраційної дії забезпечує передачу до інформаційних систем центрального органу виконавчої влади, що реалізує державну політику у сфері статистики, центрального органу виконавчої влади, що реалізує державну політику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знищення, та центрального органу виконавчої влади, що реалізує державну податкову політику, – відомостей про проведення такої реєстраційної дії (абзаци перший – другий частини другої ст. 13 Закону № 755).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Порядок функціонування Електронного кабінету затверджений наказом Міністерства фінансів України від 14.07.2017 № 637 зі змінами та доповненнями.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Вхід до Електронного кабінету здійснюється за адресою: </w:t>
      </w:r>
      <w:hyperlink r:id="rId5" w:history="1">
        <w:r w:rsidR="00714317" w:rsidRPr="006216B6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https://cabinet.tax.gov.ua</w:t>
        </w:r>
      </w:hyperlink>
      <w:r w:rsidR="00714317" w:rsidRPr="00714317">
        <w:rPr>
          <w:rFonts w:ascii="Times New Roman" w:hAnsi="Times New Roman" w:cs="Times New Roman"/>
          <w:sz w:val="28"/>
          <w:szCs w:val="28"/>
        </w:rPr>
        <w:t xml:space="preserve"> </w:t>
      </w:r>
      <w:r w:rsidRPr="00A64B03">
        <w:rPr>
          <w:rFonts w:ascii="Times New Roman" w:hAnsi="Times New Roman" w:cs="Times New Roman"/>
          <w:sz w:val="28"/>
          <w:szCs w:val="28"/>
          <w:lang w:val="uk-UA"/>
        </w:rPr>
        <w:t xml:space="preserve">, а також через офіційний </w:t>
      </w:r>
      <w:proofErr w:type="spellStart"/>
      <w:r w:rsidRPr="00A64B03">
        <w:rPr>
          <w:rFonts w:ascii="Times New Roman" w:hAnsi="Times New Roman" w:cs="Times New Roman"/>
          <w:sz w:val="28"/>
          <w:szCs w:val="28"/>
          <w:lang w:val="uk-UA"/>
        </w:rPr>
        <w:t>вебпортал</w:t>
      </w:r>
      <w:proofErr w:type="spellEnd"/>
      <w:r w:rsidRPr="00A64B03">
        <w:rPr>
          <w:rFonts w:ascii="Times New Roman" w:hAnsi="Times New Roman" w:cs="Times New Roman"/>
          <w:sz w:val="28"/>
          <w:szCs w:val="28"/>
          <w:lang w:val="uk-UA"/>
        </w:rPr>
        <w:t xml:space="preserve"> ДПС.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 xml:space="preserve">Доступ до приватної частини Електронного кабінету надається після проходження користувачем електронної ідентифікації онлайн з використанням кваліфікованого електронного підпису, отриманого у будь-якого Кваліфікованого надавача електронних довірчих послуг, через Інтегровану систему електронної ідентифікації - </w:t>
      </w:r>
      <w:proofErr w:type="spellStart"/>
      <w:r w:rsidRPr="00A64B03">
        <w:rPr>
          <w:rFonts w:ascii="Times New Roman" w:hAnsi="Times New Roman" w:cs="Times New Roman"/>
          <w:sz w:val="28"/>
          <w:szCs w:val="28"/>
          <w:lang w:val="uk-UA"/>
        </w:rPr>
        <w:t>id.gov.ua</w:t>
      </w:r>
      <w:proofErr w:type="spellEnd"/>
      <w:r w:rsidRPr="00A64B0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64B03">
        <w:rPr>
          <w:rFonts w:ascii="Times New Roman" w:hAnsi="Times New Roman" w:cs="Times New Roman"/>
          <w:sz w:val="28"/>
          <w:szCs w:val="28"/>
          <w:lang w:val="uk-UA"/>
        </w:rPr>
        <w:t>MobileID</w:t>
      </w:r>
      <w:proofErr w:type="spellEnd"/>
      <w:r w:rsidRPr="00A64B0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A64B03">
        <w:rPr>
          <w:rFonts w:ascii="Times New Roman" w:hAnsi="Times New Roman" w:cs="Times New Roman"/>
          <w:sz w:val="28"/>
          <w:szCs w:val="28"/>
          <w:lang w:val="uk-UA"/>
        </w:rPr>
        <w:t>BankID</w:t>
      </w:r>
      <w:proofErr w:type="spellEnd"/>
      <w:r w:rsidRPr="00A64B03">
        <w:rPr>
          <w:rFonts w:ascii="Times New Roman" w:hAnsi="Times New Roman" w:cs="Times New Roman"/>
          <w:sz w:val="28"/>
          <w:szCs w:val="28"/>
          <w:lang w:val="uk-UA"/>
        </w:rPr>
        <w:t>) або з використанням мобільного застосунку «ДІЯ».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Режим «Облікові дані платника» приватної частини Електронного кабінету містить інформацію про облікові та реєстраційні дані платника, у тому числі, щодо кодів видів економічної діяльності (КВЕД) платника.</w:t>
      </w:r>
      <w:r w:rsidRPr="00A64B03">
        <w:rPr>
          <w:rFonts w:ascii="Times New Roman" w:hAnsi="Times New Roman" w:cs="Times New Roman"/>
          <w:sz w:val="28"/>
          <w:szCs w:val="28"/>
          <w:lang w:val="uk-UA"/>
        </w:rPr>
        <w:br/>
        <w:t>     Розділ «Реєстраційні дані» зазначеного режиму містить інформацію про код та найменування основного виду економічної діяльності, розділ «Види діяльності» – інформацію про всі КВЕД платника, які внесені до ЄДР (код ВЕД, найменування ВЕД, ознака віднесення до основного виду економічної діяльності).</w:t>
      </w:r>
    </w:p>
    <w:p w:rsidR="00FD5FF4" w:rsidRPr="00A64B03" w:rsidRDefault="00FD5FF4" w:rsidP="00A64B03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P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A64B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62E94"/>
    <w:rsid w:val="002A0731"/>
    <w:rsid w:val="0042694C"/>
    <w:rsid w:val="005504EF"/>
    <w:rsid w:val="00714317"/>
    <w:rsid w:val="0097221F"/>
    <w:rsid w:val="00A40D9D"/>
    <w:rsid w:val="00A64B03"/>
    <w:rsid w:val="00A9309E"/>
    <w:rsid w:val="00BA12B7"/>
    <w:rsid w:val="00CD0DBB"/>
    <w:rsid w:val="00D07571"/>
    <w:rsid w:val="00D41F81"/>
    <w:rsid w:val="00E7256A"/>
    <w:rsid w:val="00F231BF"/>
    <w:rsid w:val="00F35BB4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k.tax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hyperlink" Target="https://cabinet.tax.gov.ua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15</cp:revision>
  <dcterms:created xsi:type="dcterms:W3CDTF">2021-05-25T12:16:00Z</dcterms:created>
  <dcterms:modified xsi:type="dcterms:W3CDTF">2021-08-11T06:48:00Z</dcterms:modified>
</cp:coreProperties>
</file>