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0B" w:rsidRDefault="00DC060B" w:rsidP="00857D0B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 w:rsidRPr="00DC060B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857D0B" w:rsidRDefault="00857D0B" w:rsidP="00857D0B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857D0B" w:rsidRDefault="00857D0B" w:rsidP="00857D0B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857D0B" w:rsidRDefault="00857D0B" w:rsidP="00857D0B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857D0B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7D0B" w:rsidRPr="00857D0B" w:rsidRDefault="00857D0B" w:rsidP="00857D0B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bookmarkStart w:id="1" w:name="_GoBack"/>
      <w:bookmarkEnd w:id="1"/>
      <w:r w:rsidRPr="00857D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Заповнення розрахункового документа при сплаті податків, зборів на бюджетні рахунки</w:t>
      </w:r>
    </w:p>
    <w:p w:rsidR="00857D0B" w:rsidRPr="00857D0B" w:rsidRDefault="00857D0B" w:rsidP="00857D0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uk-UA"/>
        </w:rPr>
      </w:pPr>
    </w:p>
    <w:p w:rsidR="00B27136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D0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uk-UA"/>
        </w:rPr>
        <w:t xml:space="preserve">Щодо заповнення платниками реквізиту «Призначення платежу» розрахункового документа при сплаті  податків, зборів на бюджетні рахунки (крім платників, </w:t>
      </w:r>
      <w:r w:rsidRPr="00857D0B">
        <w:rPr>
          <w:rFonts w:ascii="Times New Roman" w:hAnsi="Times New Roman" w:cs="Times New Roman"/>
          <w:i/>
          <w:sz w:val="28"/>
          <w:szCs w:val="28"/>
          <w:u w:val="single"/>
        </w:rPr>
        <w:t>включен</w:t>
      </w:r>
      <w:r w:rsidR="00A905BB" w:rsidRPr="00857D0B">
        <w:rPr>
          <w:rFonts w:ascii="Times New Roman" w:hAnsi="Times New Roman" w:cs="Times New Roman"/>
          <w:i/>
          <w:sz w:val="28"/>
          <w:szCs w:val="28"/>
          <w:u w:val="single"/>
        </w:rPr>
        <w:t>их</w:t>
      </w:r>
      <w:r w:rsidRPr="00857D0B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до реєстру платників, які використовують єдиний рахунок</w:t>
      </w:r>
      <w:r w:rsidRPr="00857D0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uk-UA"/>
        </w:rPr>
        <w:t>)</w:t>
      </w:r>
    </w:p>
    <w:p w:rsidR="00FC79C2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79C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сплаті, зокрема, податків, зборів на бюджетні рахунки платник податків заповнює реквізит «Призначення платежу» розрахункового документа з урахуванням вимог розділу І Порядку заповнення реквізиту «Призначення платежу» розрахункових документів на переказ у разі сплати (стягнення) податків, зборів, платежів на бюджетні рахунки та/або єдиного внеску на загальнообов’язкове державне соціальне страхування на небюджетні рахунки, а також на єдиний рахунок, затвердженого наказом Міністерства фінансів України від 24.07.2015 № 666 із змінами та доповненнями (далі – Порядок № 666).</w:t>
      </w:r>
    </w:p>
    <w:p w:rsidR="00FC79C2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Пунктом 1 </w:t>
      </w:r>
      <w:proofErr w:type="spellStart"/>
      <w:r w:rsidRPr="00FC79C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FC7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І Порядку № 666 передбачено, що реквізит «Призначення </w:t>
      </w:r>
      <w:r w:rsidRPr="00A919FB">
        <w:rPr>
          <w:rFonts w:ascii="Times New Roman" w:hAnsi="Times New Roman" w:cs="Times New Roman"/>
          <w:sz w:val="28"/>
          <w:szCs w:val="28"/>
        </w:rPr>
        <w:t>платежу» розрахункового документа заповнюються таким чином:</w:t>
      </w:r>
    </w:p>
    <w:p w:rsidR="00FC79C2" w:rsidRPr="00A919FB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поле № 1:</w:t>
      </w:r>
    </w:p>
    <w:p w:rsidR="00FC79C2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друкується службовий код (знак) «*» (ознака платежу);</w:t>
      </w:r>
    </w:p>
    <w:p w:rsidR="00FC79C2" w:rsidRPr="00A919FB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поле № 2:</w:t>
      </w:r>
    </w:p>
    <w:p w:rsidR="00FC79C2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друкується розділовий знак «;»;</w:t>
      </w:r>
    </w:p>
    <w:p w:rsidR="00A919FB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 xml:space="preserve">друкується код виду сплати (формат </w:t>
      </w:r>
      <w:proofErr w:type="spellStart"/>
      <w:r w:rsidRPr="00A919FB">
        <w:rPr>
          <w:rFonts w:ascii="Times New Roman" w:hAnsi="Times New Roman" w:cs="Times New Roman"/>
          <w:sz w:val="28"/>
          <w:szCs w:val="28"/>
        </w:rPr>
        <w:t>ссс</w:t>
      </w:r>
      <w:proofErr w:type="spellEnd"/>
      <w:r w:rsidRPr="00A919FB">
        <w:rPr>
          <w:rFonts w:ascii="Times New Roman" w:hAnsi="Times New Roman" w:cs="Times New Roman"/>
          <w:sz w:val="28"/>
          <w:szCs w:val="28"/>
        </w:rPr>
        <w:t xml:space="preserve"> – тризначне число)</w:t>
      </w:r>
      <w:r w:rsidR="00F53AAC">
        <w:rPr>
          <w:rFonts w:ascii="Times New Roman" w:hAnsi="Times New Roman" w:cs="Times New Roman"/>
          <w:sz w:val="28"/>
          <w:szCs w:val="28"/>
        </w:rPr>
        <w:t>.</w:t>
      </w:r>
    </w:p>
    <w:p w:rsidR="00FC79C2" w:rsidRPr="00A919FB" w:rsidRDefault="00A919FB" w:rsidP="00857D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 xml:space="preserve">Перелік кодів видів сплати (які вказуються в реквізиті «Призначення платежу») розрахункового документа наведено в додатку 1 Порядку № 666 (п. 10 </w:t>
      </w:r>
      <w:proofErr w:type="spellStart"/>
      <w:r w:rsidRPr="00A919FB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919FB">
        <w:rPr>
          <w:rFonts w:ascii="Times New Roman" w:hAnsi="Times New Roman" w:cs="Times New Roman"/>
          <w:sz w:val="28"/>
          <w:szCs w:val="28"/>
        </w:rPr>
        <w:t>. І Порядку № 666)</w:t>
      </w:r>
      <w:r w:rsidR="00FC79C2" w:rsidRPr="00A919FB">
        <w:rPr>
          <w:rFonts w:ascii="Times New Roman" w:hAnsi="Times New Roman" w:cs="Times New Roman"/>
          <w:sz w:val="28"/>
          <w:szCs w:val="28"/>
        </w:rPr>
        <w:t>;</w:t>
      </w:r>
    </w:p>
    <w:p w:rsidR="00FC79C2" w:rsidRPr="00A919FB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поле № 3:</w:t>
      </w:r>
    </w:p>
    <w:p w:rsidR="003004BE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друкується розділовий знак «;»;</w:t>
      </w:r>
    </w:p>
    <w:p w:rsidR="00E85EAC" w:rsidRDefault="00FC79C2" w:rsidP="00857D0B">
      <w:pPr>
        <w:shd w:val="clear" w:color="auto" w:fill="FFFFFF"/>
        <w:spacing w:after="0" w:line="240" w:lineRule="auto"/>
        <w:ind w:hanging="1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друкується податковий номер</w:t>
      </w:r>
      <w:r w:rsidR="00E85EAC">
        <w:rPr>
          <w:rFonts w:ascii="Times New Roman" w:hAnsi="Times New Roman" w:cs="Times New Roman"/>
          <w:sz w:val="28"/>
          <w:szCs w:val="28"/>
        </w:rPr>
        <w:t>;</w:t>
      </w:r>
    </w:p>
    <w:p w:rsidR="00A919FB" w:rsidRPr="00A919FB" w:rsidRDefault="00FC79C2" w:rsidP="00857D0B">
      <w:pPr>
        <w:shd w:val="clear" w:color="auto" w:fill="FFFFFF"/>
        <w:spacing w:after="0" w:line="240" w:lineRule="auto"/>
        <w:ind w:hanging="1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територіальний орган ДПС і мають відмітку у паспорті або запис про відмову від прийняття реєстраційного номера облікової картки платника податків в електронному безконтактному носії</w:t>
      </w:r>
      <w:r w:rsidR="00E54A34">
        <w:rPr>
          <w:rFonts w:ascii="Times New Roman" w:hAnsi="Times New Roman" w:cs="Times New Roman"/>
          <w:sz w:val="28"/>
          <w:szCs w:val="28"/>
        </w:rPr>
        <w:t xml:space="preserve"> друкується</w:t>
      </w:r>
      <w:r w:rsidR="00E54A34" w:rsidRPr="00A919FB">
        <w:rPr>
          <w:rFonts w:ascii="Times New Roman" w:hAnsi="Times New Roman" w:cs="Times New Roman"/>
          <w:sz w:val="28"/>
          <w:szCs w:val="28"/>
        </w:rPr>
        <w:t xml:space="preserve"> серія (за наявності) та номер паспорта громадянина України</w:t>
      </w:r>
      <w:r w:rsidR="00F53AAC">
        <w:rPr>
          <w:rFonts w:ascii="Times New Roman" w:hAnsi="Times New Roman" w:cs="Times New Roman"/>
          <w:sz w:val="28"/>
          <w:szCs w:val="28"/>
        </w:rPr>
        <w:t>.</w:t>
      </w:r>
    </w:p>
    <w:p w:rsidR="003004BE" w:rsidRPr="00A919FB" w:rsidRDefault="00A919FB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Облік надходжень за податками, зборами, платежами, сплачених на бюджетні рахунки, в інтегрованій картці платника здійснюється автоматично відповідно до заповнених реквізитів «Призначення платежу» платіжного доручення</w:t>
      </w:r>
      <w:r w:rsidR="00FC79C2" w:rsidRPr="00A919FB">
        <w:rPr>
          <w:rFonts w:ascii="Times New Roman" w:hAnsi="Times New Roman" w:cs="Times New Roman"/>
          <w:sz w:val="28"/>
          <w:szCs w:val="28"/>
        </w:rPr>
        <w:t>;</w:t>
      </w:r>
    </w:p>
    <w:p w:rsidR="003004BE" w:rsidRPr="00A919FB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поле № 4:</w:t>
      </w:r>
    </w:p>
    <w:p w:rsidR="003004BE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lastRenderedPageBreak/>
        <w:t>друкується розділовий знак «;»;</w:t>
      </w:r>
    </w:p>
    <w:p w:rsidR="003004BE" w:rsidRPr="00A919FB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 xml:space="preserve">друкується роз’яснювальна інформація про призначення платежу в довільній формі. Кількість знаків, ураховуючи зазначені вище поля і розділові знаки, обмежена довжиною реквізиту «Призначення платежу» електронного розрахункового документа системи електронних платежів Національного банку України, при цьому використання </w:t>
      </w:r>
      <w:r w:rsidR="00B27136">
        <w:rPr>
          <w:rFonts w:ascii="Times New Roman" w:hAnsi="Times New Roman" w:cs="Times New Roman"/>
          <w:sz w:val="28"/>
          <w:szCs w:val="28"/>
        </w:rPr>
        <w:t xml:space="preserve">тільки </w:t>
      </w:r>
      <w:r w:rsidRPr="00A919FB">
        <w:rPr>
          <w:rFonts w:ascii="Times New Roman" w:hAnsi="Times New Roman" w:cs="Times New Roman"/>
          <w:sz w:val="28"/>
          <w:szCs w:val="28"/>
        </w:rPr>
        <w:t>символу «;» не допускається.</w:t>
      </w:r>
    </w:p>
    <w:p w:rsidR="00F53AAC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поля № 5 та № 6</w:t>
      </w:r>
      <w:r w:rsidR="00F53AAC">
        <w:rPr>
          <w:rFonts w:ascii="Times New Roman" w:hAnsi="Times New Roman" w:cs="Times New Roman"/>
          <w:sz w:val="28"/>
          <w:szCs w:val="28"/>
        </w:rPr>
        <w:t>:</w:t>
      </w:r>
    </w:p>
    <w:p w:rsidR="00F53AAC" w:rsidRPr="00F53AAC" w:rsidRDefault="00F53AAC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AAC">
        <w:rPr>
          <w:rFonts w:ascii="Times New Roman" w:hAnsi="Times New Roman" w:cs="Times New Roman"/>
          <w:sz w:val="28"/>
          <w:szCs w:val="28"/>
        </w:rPr>
        <w:t>друкується розділовий знак ";";</w:t>
      </w:r>
    </w:p>
    <w:p w:rsidR="003004BE" w:rsidRPr="00A919FB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 xml:space="preserve"> поле № 7:</w:t>
      </w:r>
    </w:p>
    <w:p w:rsidR="003004BE" w:rsidRPr="00A919FB" w:rsidRDefault="00FC79C2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друкується розділовий знак «;».</w:t>
      </w:r>
    </w:p>
    <w:p w:rsidR="003004BE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 xml:space="preserve">Резервне поле. Заповнюється платниками податків та/або органами Державної </w:t>
      </w:r>
      <w:r w:rsidRPr="00F53AAC">
        <w:rPr>
          <w:rFonts w:ascii="Times New Roman" w:hAnsi="Times New Roman" w:cs="Times New Roman"/>
          <w:sz w:val="28"/>
          <w:szCs w:val="28"/>
        </w:rPr>
        <w:t>казначейської служби України у разі здійснення розрахунків згідно з окремими</w:t>
      </w:r>
      <w:r w:rsidRPr="00A919FB">
        <w:rPr>
          <w:rFonts w:ascii="Times New Roman" w:hAnsi="Times New Roman" w:cs="Times New Roman"/>
          <w:sz w:val="28"/>
          <w:szCs w:val="28"/>
        </w:rPr>
        <w:t xml:space="preserve"> рішеннями Кабінету Міністрів України тощо.</w:t>
      </w:r>
      <w:r w:rsidR="00F53AAC">
        <w:rPr>
          <w:rFonts w:ascii="Times New Roman" w:hAnsi="Times New Roman" w:cs="Times New Roman"/>
          <w:sz w:val="28"/>
          <w:szCs w:val="28"/>
        </w:rPr>
        <w:t xml:space="preserve"> </w:t>
      </w:r>
      <w:r w:rsidRPr="00A919FB">
        <w:rPr>
          <w:rFonts w:ascii="Times New Roman" w:hAnsi="Times New Roman" w:cs="Times New Roman"/>
          <w:sz w:val="28"/>
          <w:szCs w:val="28"/>
        </w:rPr>
        <w:t>Зазвичай не заповнюється.</w:t>
      </w:r>
    </w:p>
    <w:p w:rsidR="00403E6B" w:rsidRPr="00A919FB" w:rsidRDefault="00403E6B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Приклад заповнення реквізиту "Призначення платежу" в розрахунковому документі під час сплати податків, зборів, платежів до бюджету:</w:t>
      </w:r>
    </w:p>
    <w:p w:rsidR="00403E6B" w:rsidRPr="00A919FB" w:rsidRDefault="00403E6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сплата підприємством "Прилад" суми грошового зобов'язання з податку на прибуток підприємств, що має податковий номер 30110239: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37"/>
        <w:gridCol w:w="991"/>
        <w:gridCol w:w="1464"/>
        <w:gridCol w:w="4398"/>
        <w:gridCol w:w="896"/>
        <w:gridCol w:w="708"/>
        <w:gridCol w:w="823"/>
      </w:tblGrid>
      <w:tr w:rsidR="00403E6B" w:rsidRPr="00A919FB" w:rsidTr="00403E6B">
        <w:trPr>
          <w:tblCellSpacing w:w="22" w:type="dxa"/>
          <w:jc w:val="right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;101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;30110239</w:t>
            </w:r>
          </w:p>
        </w:tc>
        <w:tc>
          <w:tcPr>
            <w:tcW w:w="2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;податок на прибуток за 2 кв.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3E6B" w:rsidRPr="00A919FB" w:rsidTr="00403E6B">
        <w:trPr>
          <w:tblCellSpacing w:w="22" w:type="dxa"/>
          <w:jc w:val="right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3E6B" w:rsidRPr="00A919FB" w:rsidRDefault="00403E6B" w:rsidP="00857D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9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403E6B" w:rsidRPr="00A919FB" w:rsidRDefault="00403E6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1 - службовий код ("*");</w:t>
      </w:r>
    </w:p>
    <w:p w:rsidR="00403E6B" w:rsidRPr="00A919FB" w:rsidRDefault="00403E6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2 - код виду сплати ("101" - сплата суми податків і зборів / єдиного внеску);</w:t>
      </w:r>
    </w:p>
    <w:p w:rsidR="00403E6B" w:rsidRPr="00A919FB" w:rsidRDefault="00403E6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3 - податковий номер платника податків, за якого здійснюється сплата (підприємство "Прилад", що має податковий номер 30110239);</w:t>
      </w:r>
    </w:p>
    <w:p w:rsidR="00A919FB" w:rsidRPr="00A919FB" w:rsidRDefault="00A919F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4 - друкується роз'яснювальна інформація про призначення платежу;</w:t>
      </w:r>
    </w:p>
    <w:p w:rsidR="00A919FB" w:rsidRPr="00A919FB" w:rsidRDefault="00A919F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5 - не заповнюється;</w:t>
      </w:r>
    </w:p>
    <w:p w:rsidR="00A919FB" w:rsidRPr="00A919FB" w:rsidRDefault="00A919F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6 - не заповнюється;</w:t>
      </w:r>
    </w:p>
    <w:p w:rsidR="00403E6B" w:rsidRPr="00A919FB" w:rsidRDefault="00A919FB" w:rsidP="00857D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>7 - не заповнюється</w:t>
      </w:r>
    </w:p>
    <w:p w:rsidR="003004BE" w:rsidRPr="00A919FB" w:rsidRDefault="00FC79C2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9FB">
        <w:rPr>
          <w:rFonts w:ascii="Times New Roman" w:hAnsi="Times New Roman" w:cs="Times New Roman"/>
          <w:sz w:val="28"/>
          <w:szCs w:val="28"/>
        </w:rPr>
        <w:t xml:space="preserve">Пунктом 8 </w:t>
      </w:r>
      <w:proofErr w:type="spellStart"/>
      <w:r w:rsidRPr="00A919FB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919FB">
        <w:rPr>
          <w:rFonts w:ascii="Times New Roman" w:hAnsi="Times New Roman" w:cs="Times New Roman"/>
          <w:sz w:val="28"/>
          <w:szCs w:val="28"/>
        </w:rPr>
        <w:t>. І Порядку № 666 передбачено, що у разі наявності, зокрема, у платника податків податкового боргу розрахунковий документ на переказ коштів приймається до виконання незалежно від напряму сплати, зазначеного у реквізиті «Призначення платежу» розрахункового документа. При цьому зарахування коштів відбувається у порядку черговості, встановленому Податковим кодексом України від 02 грудня 2010 року № 2755-VI зі змінами та доповненнями.</w:t>
      </w:r>
    </w:p>
    <w:p w:rsidR="00A919FB" w:rsidRDefault="00A919FB" w:rsidP="00857D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A919FB">
        <w:rPr>
          <w:rFonts w:ascii="Times New Roman" w:hAnsi="Times New Roman" w:cs="Times New Roman"/>
          <w:sz w:val="28"/>
          <w:szCs w:val="28"/>
        </w:rPr>
        <w:t xml:space="preserve">У разі виникнення будь-яких питань за довідками слід звертатися до територіального органу ДПС за місцем реєстрації (п. 9 </w:t>
      </w:r>
      <w:proofErr w:type="spellStart"/>
      <w:r w:rsidRPr="00A919FB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919FB">
        <w:rPr>
          <w:rFonts w:ascii="Times New Roman" w:hAnsi="Times New Roman" w:cs="Times New Roman"/>
          <w:sz w:val="28"/>
          <w:szCs w:val="28"/>
        </w:rPr>
        <w:t>. І Порядку №</w:t>
      </w:r>
      <w:r w:rsidRPr="00FC7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666).</w:t>
      </w:r>
    </w:p>
    <w:p w:rsidR="00857D0B" w:rsidRDefault="00857D0B" w:rsidP="00F53AAC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181825" w:rsidRDefault="00181825" w:rsidP="00857D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81825" w:rsidRDefault="00181825" w:rsidP="00857D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81825" w:rsidRDefault="00181825" w:rsidP="00857D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81825" w:rsidRDefault="00181825" w:rsidP="00857D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81825" w:rsidRDefault="00181825" w:rsidP="00857D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81825" w:rsidRDefault="00181825" w:rsidP="00857D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857D0B" w:rsidRPr="00A01D34" w:rsidRDefault="00857D0B" w:rsidP="00857D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1D34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01D34">
        <w:rPr>
          <w:rFonts w:ascii="Times New Roman" w:hAnsi="Times New Roman" w:cs="Times New Roman"/>
          <w:sz w:val="20"/>
          <w:szCs w:val="20"/>
        </w:rPr>
        <w:t>-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01D34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691D33">
          <w:rPr>
            <w:rStyle w:val="a6"/>
            <w:sz w:val="20"/>
            <w:szCs w:val="20"/>
            <w:lang w:val="en-US"/>
          </w:rPr>
          <w:t>ck</w:t>
        </w:r>
        <w:r w:rsidRPr="00A01D34">
          <w:rPr>
            <w:rStyle w:val="a6"/>
            <w:sz w:val="20"/>
            <w:szCs w:val="20"/>
          </w:rPr>
          <w:t>.</w:t>
        </w:r>
        <w:r w:rsidRPr="00691D33">
          <w:rPr>
            <w:rStyle w:val="a6"/>
            <w:sz w:val="20"/>
            <w:szCs w:val="20"/>
            <w:lang w:val="en-US"/>
          </w:rPr>
          <w:t>zmi</w:t>
        </w:r>
        <w:r w:rsidRPr="00A01D34">
          <w:rPr>
            <w:rStyle w:val="a6"/>
            <w:sz w:val="20"/>
            <w:szCs w:val="20"/>
          </w:rPr>
          <w:t>@</w:t>
        </w:r>
        <w:r w:rsidRPr="00691D33">
          <w:rPr>
            <w:rStyle w:val="a6"/>
            <w:sz w:val="20"/>
            <w:szCs w:val="20"/>
            <w:lang w:val="en-US"/>
          </w:rPr>
          <w:t>tax</w:t>
        </w:r>
        <w:r w:rsidRPr="00A01D34">
          <w:rPr>
            <w:rStyle w:val="a6"/>
            <w:sz w:val="20"/>
            <w:szCs w:val="20"/>
          </w:rPr>
          <w:t>.</w:t>
        </w:r>
        <w:r w:rsidRPr="00691D33">
          <w:rPr>
            <w:rStyle w:val="a6"/>
            <w:sz w:val="20"/>
            <w:szCs w:val="20"/>
            <w:lang w:val="en-US"/>
          </w:rPr>
          <w:t>gov</w:t>
        </w:r>
        <w:r w:rsidRPr="00A01D34">
          <w:rPr>
            <w:rStyle w:val="a6"/>
            <w:sz w:val="20"/>
            <w:szCs w:val="20"/>
          </w:rPr>
          <w:t>.</w:t>
        </w:r>
        <w:r w:rsidRPr="00691D33">
          <w:rPr>
            <w:rStyle w:val="a6"/>
            <w:sz w:val="20"/>
            <w:szCs w:val="20"/>
            <w:lang w:val="en-US"/>
          </w:rPr>
          <w:t>ua</w:t>
        </w:r>
      </w:hyperlink>
    </w:p>
    <w:p w:rsidR="00857D0B" w:rsidRPr="001C5D89" w:rsidRDefault="00857D0B" w:rsidP="00857D0B">
      <w:pPr>
        <w:spacing w:after="0" w:line="240" w:lineRule="auto"/>
        <w:rPr>
          <w:sz w:val="28"/>
          <w:szCs w:val="28"/>
        </w:rPr>
      </w:pPr>
      <w:r w:rsidRPr="00691D3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691D33">
          <w:rPr>
            <w:rStyle w:val="a6"/>
            <w:sz w:val="20"/>
            <w:szCs w:val="20"/>
          </w:rPr>
          <w:t>https://ck.tax.gov.ua/</w:t>
        </w:r>
      </w:hyperlink>
    </w:p>
    <w:p w:rsidR="00857D0B" w:rsidRPr="00857D0B" w:rsidRDefault="00857D0B" w:rsidP="00F53AAC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857D0B" w:rsidRPr="00857D0B" w:rsidSect="00DC06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79C2"/>
    <w:rsid w:val="00181825"/>
    <w:rsid w:val="003004BE"/>
    <w:rsid w:val="00403E6B"/>
    <w:rsid w:val="004F38A7"/>
    <w:rsid w:val="005148DD"/>
    <w:rsid w:val="00827473"/>
    <w:rsid w:val="00857D0B"/>
    <w:rsid w:val="00A905BB"/>
    <w:rsid w:val="00A919FB"/>
    <w:rsid w:val="00B27136"/>
    <w:rsid w:val="00DC060B"/>
    <w:rsid w:val="00E54A34"/>
    <w:rsid w:val="00E85EAC"/>
    <w:rsid w:val="00F53AAC"/>
    <w:rsid w:val="00FC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0B"/>
  </w:style>
  <w:style w:type="paragraph" w:styleId="3">
    <w:name w:val="heading 3"/>
    <w:basedOn w:val="a"/>
    <w:link w:val="30"/>
    <w:uiPriority w:val="9"/>
    <w:qFormat/>
    <w:rsid w:val="00FC79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FC79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79C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FC79C2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FC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79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79C2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79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79C2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submarkofanswer1">
    <w:name w:val="submarkofanswer1"/>
    <w:basedOn w:val="a0"/>
    <w:rsid w:val="00FC79C2"/>
    <w:rPr>
      <w:b/>
      <w:bCs/>
      <w:color w:val="FFFFFF"/>
      <w:sz w:val="29"/>
      <w:szCs w:val="29"/>
    </w:rPr>
  </w:style>
  <w:style w:type="character" w:customStyle="1" w:styleId="markleveltxt">
    <w:name w:val="markleveltxt"/>
    <w:basedOn w:val="a0"/>
    <w:rsid w:val="00FC79C2"/>
  </w:style>
  <w:style w:type="paragraph" w:styleId="a4">
    <w:name w:val="Balloon Text"/>
    <w:basedOn w:val="a"/>
    <w:link w:val="a5"/>
    <w:uiPriority w:val="99"/>
    <w:semiHidden/>
    <w:unhideWhenUsed/>
    <w:rsid w:val="0085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57D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79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FC79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79C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FC79C2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FC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79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79C2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79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79C2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submarkofanswer1">
    <w:name w:val="submarkofanswer1"/>
    <w:basedOn w:val="a0"/>
    <w:rsid w:val="00FC79C2"/>
    <w:rPr>
      <w:b/>
      <w:bCs/>
      <w:color w:val="FFFFFF"/>
      <w:sz w:val="29"/>
      <w:szCs w:val="29"/>
    </w:rPr>
  </w:style>
  <w:style w:type="character" w:customStyle="1" w:styleId="markleveltxt">
    <w:name w:val="markleveltxt"/>
    <w:basedOn w:val="a0"/>
    <w:rsid w:val="00FC79C2"/>
  </w:style>
  <w:style w:type="paragraph" w:styleId="a4">
    <w:name w:val="Balloon Text"/>
    <w:basedOn w:val="a"/>
    <w:link w:val="a5"/>
    <w:uiPriority w:val="99"/>
    <w:semiHidden/>
    <w:unhideWhenUsed/>
    <w:rsid w:val="0085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57D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88900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7638">
          <w:marLeft w:val="0"/>
          <w:marRight w:val="0"/>
          <w:marTop w:val="0"/>
          <w:marBottom w:val="0"/>
          <w:divBdr>
            <w:top w:val="single" w:sz="12" w:space="0" w:color="D39E42"/>
            <w:left w:val="single" w:sz="12" w:space="0" w:color="D39E42"/>
            <w:bottom w:val="single" w:sz="12" w:space="0" w:color="D39E42"/>
            <w:right w:val="single" w:sz="12" w:space="0" w:color="D39E42"/>
          </w:divBdr>
          <w:divsChild>
            <w:div w:id="1861581814">
              <w:marLeft w:val="75"/>
              <w:marRight w:val="75"/>
              <w:marTop w:val="0"/>
              <w:marBottom w:val="75"/>
              <w:divBdr>
                <w:top w:val="single" w:sz="6" w:space="2" w:color="20599C"/>
                <w:left w:val="single" w:sz="6" w:space="4" w:color="20599C"/>
                <w:bottom w:val="single" w:sz="6" w:space="0" w:color="20599C"/>
                <w:right w:val="single" w:sz="6" w:space="4" w:color="20599C"/>
              </w:divBdr>
            </w:div>
          </w:divsChild>
        </w:div>
        <w:div w:id="1602444458">
          <w:marLeft w:val="0"/>
          <w:marRight w:val="0"/>
          <w:marTop w:val="0"/>
          <w:marBottom w:val="0"/>
          <w:divBdr>
            <w:top w:val="single" w:sz="12" w:space="0" w:color="D39E42"/>
            <w:left w:val="single" w:sz="12" w:space="0" w:color="D39E42"/>
            <w:bottom w:val="single" w:sz="12" w:space="0" w:color="D39E42"/>
            <w:right w:val="single" w:sz="12" w:space="0" w:color="D39E42"/>
          </w:divBdr>
          <w:divsChild>
            <w:div w:id="13969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3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9</cp:revision>
  <dcterms:created xsi:type="dcterms:W3CDTF">2021-06-02T06:03:00Z</dcterms:created>
  <dcterms:modified xsi:type="dcterms:W3CDTF">2021-11-11T06:55:00Z</dcterms:modified>
</cp:coreProperties>
</file>