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1E20A8"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4D2BBA" w:rsidRPr="004D2BBA" w:rsidRDefault="004D2BBA" w:rsidP="004D2BBA">
      <w:pPr>
        <w:spacing w:after="0" w:line="240" w:lineRule="auto"/>
        <w:jc w:val="center"/>
        <w:rPr>
          <w:rFonts w:ascii="Times New Roman" w:eastAsia="Times New Roman" w:hAnsi="Times New Roman" w:cs="Times New Roman"/>
          <w:b/>
          <w:sz w:val="28"/>
          <w:szCs w:val="28"/>
          <w:lang w:eastAsia="uk-UA"/>
        </w:rPr>
      </w:pPr>
      <w:r w:rsidRPr="004D2BBA">
        <w:rPr>
          <w:rFonts w:ascii="Times New Roman" w:eastAsia="Times New Roman" w:hAnsi="Times New Roman" w:cs="Times New Roman"/>
          <w:b/>
          <w:sz w:val="28"/>
          <w:szCs w:val="28"/>
          <w:lang w:val="uk-UA" w:eastAsia="uk-UA"/>
        </w:rPr>
        <w:t>Чи звільняються від сплати ЄВ ФОП у зв’язку із призовом на строкову військову службу?</w:t>
      </w:r>
    </w:p>
    <w:p w:rsidR="004D2BBA" w:rsidRPr="004D2BBA" w:rsidRDefault="004D2BBA" w:rsidP="004D2BBA">
      <w:pPr>
        <w:spacing w:after="0" w:line="240" w:lineRule="auto"/>
        <w:jc w:val="center"/>
        <w:rPr>
          <w:rFonts w:ascii="Times New Roman" w:eastAsia="Times New Roman" w:hAnsi="Times New Roman" w:cs="Times New Roman"/>
          <w:b/>
          <w:sz w:val="28"/>
          <w:szCs w:val="28"/>
          <w:lang w:eastAsia="uk-UA"/>
        </w:rPr>
      </w:pP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Правові та організаційні засади забезпечення збору єдиного внеску на загальнообов’язкове державне соціальне страхування (далі – ЄВ), умови, порядок нарахування і сплати, повноваження органу, що здійснює збір та ведення обліку, визначені Законом України від 08 липня 2010 року № 2464-VI «Про збір та облік єдиного внеску на загальнообов’язкове державне соціальне страхування» із змінами та доповненнями (далі – Закон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Дія Закону № 2464 поширюється на відносини, що виникають під час провадження діяльності, пов’язаної з веденням обліку, умовами та порядком нарахування та сплати ЄВ. Дія інших нормативно – правових актів може поширюватися на зазначені відносини лише у випадках, передбачених Законом № 2464, або в частині, що не суперечить Закону № 2464 (частина перша ст. 2 Закону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Відповідно до п. 4 частини першої ст. 4 Закону № 2464 платниками ЄВ є фізичні особи – підприємці, в тому числі фізичні особи – підприємці, які обрали спрощену систему оподаткування.</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Для фізичних осіб – підприємців, які обрали спрощену систему оподаткування, ЄВ нараховується на суми, що визначаються такими платниками самостійно для себе,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 (п. 3 частини першої ст. 7 Закону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Згідно з п. 2 частини першої ст. 7 Закону № 2464 ЄВ для фізичних осіб – підприємців, крім тих, які обрали спрощену систему оподаткування, нараховується на суму доходу (прибутку), отриманого від їх діяльності,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 отримано дохід (прибуток).</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У разі якщо таким платником не отримано дохід (прибуток) у звітному періоді або окремому місяці звітного періоду, то він має право самостійно визначити базу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Платники ЄВ, зазначені, зокрема, у п. 4 частини першої ст. 4 Закону</w:t>
      </w:r>
      <w:r w:rsidRPr="004D2BBA">
        <w:rPr>
          <w:rFonts w:ascii="Times New Roman" w:eastAsia="Times New Roman" w:hAnsi="Times New Roman" w:cs="Times New Roman"/>
          <w:sz w:val="28"/>
          <w:szCs w:val="28"/>
          <w:lang w:eastAsia="uk-UA"/>
        </w:rPr>
        <w:t xml:space="preserve">      </w:t>
      </w:r>
      <w:r w:rsidRPr="004D2BBA">
        <w:rPr>
          <w:rFonts w:ascii="Times New Roman" w:eastAsia="Times New Roman" w:hAnsi="Times New Roman" w:cs="Times New Roman"/>
          <w:sz w:val="28"/>
          <w:szCs w:val="28"/>
          <w:lang w:val="uk-UA" w:eastAsia="uk-UA"/>
        </w:rPr>
        <w:t xml:space="preserve"> № 2464, зобов’язані сплачувати ЄВ, нарахований за календарний квартал, до 20 </w:t>
      </w:r>
      <w:r w:rsidRPr="004D2BBA">
        <w:rPr>
          <w:rFonts w:ascii="Times New Roman" w:eastAsia="Times New Roman" w:hAnsi="Times New Roman" w:cs="Times New Roman"/>
          <w:sz w:val="28"/>
          <w:szCs w:val="28"/>
          <w:lang w:val="uk-UA" w:eastAsia="uk-UA"/>
        </w:rPr>
        <w:lastRenderedPageBreak/>
        <w:t>числа місяця, що настає за кварталом, за який сплачується ЄВ (абзац третій частини восьмої ст. 9 Закону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val="uk-UA" w:eastAsia="uk-UA"/>
        </w:rPr>
      </w:pPr>
      <w:r w:rsidRPr="004D2BBA">
        <w:rPr>
          <w:rFonts w:ascii="Times New Roman" w:eastAsia="Times New Roman" w:hAnsi="Times New Roman" w:cs="Times New Roman"/>
          <w:sz w:val="28"/>
          <w:szCs w:val="28"/>
          <w:lang w:val="uk-UA" w:eastAsia="uk-UA"/>
        </w:rPr>
        <w:t>Відповідно до п. 2 ст. 6 Закону № 2464 платник ЄВ зобов’язаний своєчасно та в повному обсязі нараховувати, обчислювати і сплачувати ЄВ.</w:t>
      </w:r>
      <w:r w:rsidRPr="004D2BBA">
        <w:rPr>
          <w:rFonts w:ascii="Times New Roman" w:eastAsia="Times New Roman" w:hAnsi="Times New Roman" w:cs="Times New Roman"/>
          <w:sz w:val="28"/>
          <w:szCs w:val="28"/>
          <w:lang w:val="uk-UA" w:eastAsia="uk-UA"/>
        </w:rPr>
        <w:br/>
        <w:t>     </w:t>
      </w:r>
      <w:r w:rsidRPr="004D2BBA">
        <w:rPr>
          <w:rFonts w:ascii="Times New Roman" w:eastAsia="Times New Roman" w:hAnsi="Times New Roman" w:cs="Times New Roman"/>
          <w:sz w:val="28"/>
          <w:szCs w:val="28"/>
          <w:lang w:eastAsia="uk-UA"/>
        </w:rPr>
        <w:tab/>
      </w:r>
      <w:r w:rsidRPr="004D2BBA">
        <w:rPr>
          <w:rFonts w:ascii="Times New Roman" w:eastAsia="Times New Roman" w:hAnsi="Times New Roman" w:cs="Times New Roman"/>
          <w:sz w:val="28"/>
          <w:szCs w:val="28"/>
          <w:lang w:val="uk-UA" w:eastAsia="uk-UA"/>
        </w:rPr>
        <w:t>Таким чином, фізичні особи – підприємці, призвані на строкову військову службу, сплачують ЄВ на загальних підставах, визначених ст. 7 Закону № 2464.</w:t>
      </w:r>
    </w:p>
    <w:p w:rsidR="004D2BBA" w:rsidRPr="004D2BBA" w:rsidRDefault="004D2BBA" w:rsidP="004D2BBA">
      <w:pPr>
        <w:rPr>
          <w:rFonts w:ascii="Times New Roman" w:eastAsia="Times New Roman" w:hAnsi="Times New Roman" w:cs="Times New Roman"/>
          <w:sz w:val="28"/>
          <w:szCs w:val="28"/>
          <w:lang w:val="uk-UA" w:eastAsia="uk-UA"/>
        </w:rPr>
      </w:pPr>
    </w:p>
    <w:p w:rsidR="004D2BBA" w:rsidRDefault="004D2BBA"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Pr="00973202" w:rsidRDefault="00973202" w:rsidP="004D2BBA">
      <w:pPr>
        <w:spacing w:after="0"/>
        <w:jc w:val="both"/>
        <w:rPr>
          <w:rFonts w:ascii="Times New Roman" w:hAnsi="Times New Roman" w:cs="Times New Roman"/>
          <w:sz w:val="28"/>
          <w:szCs w:val="28"/>
          <w:lang w:val="en-US"/>
        </w:rPr>
      </w:pPr>
    </w:p>
    <w:p w:rsidR="004D2BBA" w:rsidRPr="004D2BBA" w:rsidRDefault="004D2BBA" w:rsidP="004D2BBA">
      <w:pPr>
        <w:rPr>
          <w:rFonts w:ascii="Times New Roman" w:eastAsia="Times New Roman" w:hAnsi="Times New Roman" w:cs="Times New Roman"/>
          <w:sz w:val="28"/>
          <w:szCs w:val="28"/>
          <w:lang w:val="uk-UA" w:eastAsia="uk-UA"/>
        </w:rPr>
      </w:pPr>
    </w:p>
    <w:p w:rsidR="00D41F81" w:rsidRPr="004D2BBA" w:rsidRDefault="00D41F81" w:rsidP="00D41F81">
      <w:pPr>
        <w:rPr>
          <w:rFonts w:ascii="Times New Roman" w:eastAsia="Calibri" w:hAnsi="Times New Roman" w:cs="Times New Roman"/>
          <w:sz w:val="28"/>
          <w:szCs w:val="28"/>
          <w:lang w:val="uk-UA"/>
        </w:rPr>
      </w:pPr>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bookmarkStart w:id="0" w:name="_GoBack"/>
      <w:bookmarkEnd w:id="0"/>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p>
    <w:p w:rsidR="00D07571" w:rsidRPr="00D41F81" w:rsidRDefault="00D07571">
      <w:pPr>
        <w:rPr>
          <w:lang w:val="uk-UA"/>
        </w:rPr>
      </w:pPr>
    </w:p>
    <w:p w:rsidR="00D07571" w:rsidRDefault="00D07571">
      <w:pPr>
        <w:rPr>
          <w:lang w:val="uk-UA"/>
        </w:rPr>
      </w:pPr>
    </w:p>
    <w:p w:rsidR="00F231BF" w:rsidRDefault="00F231BF">
      <w:pPr>
        <w:rPr>
          <w:lang w:val="uk-UA"/>
        </w:rPr>
      </w:pPr>
    </w:p>
    <w:p w:rsidR="00F231BF" w:rsidRDefault="00F231BF">
      <w:pPr>
        <w:rPr>
          <w:lang w:val="uk-UA"/>
        </w:rPr>
      </w:pPr>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1E20A8"/>
    <w:rsid w:val="002209F3"/>
    <w:rsid w:val="002A0731"/>
    <w:rsid w:val="0042694C"/>
    <w:rsid w:val="004D2BBA"/>
    <w:rsid w:val="005504EF"/>
    <w:rsid w:val="0097221F"/>
    <w:rsid w:val="00973202"/>
    <w:rsid w:val="00A9309E"/>
    <w:rsid w:val="00BA12B7"/>
    <w:rsid w:val="00CD0DBB"/>
    <w:rsid w:val="00D07571"/>
    <w:rsid w:val="00D41F81"/>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331086">
      <w:bodyDiv w:val="1"/>
      <w:marLeft w:val="0"/>
      <w:marRight w:val="0"/>
      <w:marTop w:val="0"/>
      <w:marBottom w:val="0"/>
      <w:divBdr>
        <w:top w:val="none" w:sz="0" w:space="0" w:color="auto"/>
        <w:left w:val="none" w:sz="0" w:space="0" w:color="auto"/>
        <w:bottom w:val="none" w:sz="0" w:space="0" w:color="auto"/>
        <w:right w:val="none" w:sz="0" w:space="0" w:color="auto"/>
      </w:divBdr>
    </w:div>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453</Words>
  <Characters>2587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13</cp:revision>
  <dcterms:created xsi:type="dcterms:W3CDTF">2021-05-25T12:16:00Z</dcterms:created>
  <dcterms:modified xsi:type="dcterms:W3CDTF">2021-08-10T06:14:00Z</dcterms:modified>
</cp:coreProperties>
</file>