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00B8" w:rsidRPr="00412E14" w:rsidRDefault="00D300B8" w:rsidP="00D300B8">
      <w:pPr>
        <w:pStyle w:val="ab"/>
        <w:ind w:left="-360" w:right="-360"/>
        <w:rPr>
          <w:rFonts w:ascii="Times New Roman" w:hAnsi="Times New Roman" w:cs="Times New Roman"/>
          <w:b w:val="0"/>
          <w:caps/>
          <w:szCs w:val="28"/>
        </w:rPr>
      </w:pPr>
      <w:r w:rsidRPr="00412E14">
        <w:rPr>
          <w:rFonts w:ascii="Times New Roman" w:hAnsi="Times New Roman" w:cs="Times New Roman"/>
          <w:bCs/>
          <w:caps/>
          <w:sz w:val="32"/>
          <w:szCs w:val="32"/>
        </w:rPr>
        <w:t xml:space="preserve">Головне управління ДПС у Черкаській області </w:t>
      </w:r>
    </w:p>
    <w:p w:rsidR="00405ABE" w:rsidRPr="00412E14" w:rsidRDefault="00405ABE" w:rsidP="00156FC4">
      <w:pPr>
        <w:pStyle w:val="a8"/>
        <w:pBdr>
          <w:bottom w:val="single" w:sz="12" w:space="1" w:color="000000"/>
        </w:pBdr>
        <w:tabs>
          <w:tab w:val="left" w:pos="334"/>
          <w:tab w:val="center" w:pos="4819"/>
        </w:tabs>
        <w:spacing w:before="120"/>
        <w:rPr>
          <w:b w:val="0"/>
          <w:i w:val="0"/>
          <w:caps/>
          <w:szCs w:val="28"/>
        </w:rPr>
      </w:pPr>
      <w:r w:rsidRPr="00412E14">
        <w:rPr>
          <w:b w:val="0"/>
          <w:i w:val="0"/>
          <w:caps/>
          <w:szCs w:val="28"/>
        </w:rPr>
        <w:t>Відділ пресслужби, інформаційної політики та</w:t>
      </w:r>
    </w:p>
    <w:p w:rsidR="00156FC4" w:rsidRPr="00412E14" w:rsidRDefault="00405ABE" w:rsidP="00156FC4">
      <w:pPr>
        <w:pStyle w:val="a8"/>
        <w:pBdr>
          <w:bottom w:val="single" w:sz="12" w:space="1" w:color="000000"/>
        </w:pBdr>
        <w:tabs>
          <w:tab w:val="left" w:pos="334"/>
          <w:tab w:val="left" w:pos="1624"/>
        </w:tabs>
        <w:spacing w:before="120"/>
        <w:rPr>
          <w:b w:val="0"/>
          <w:i w:val="0"/>
          <w:caps/>
          <w:szCs w:val="28"/>
        </w:rPr>
      </w:pPr>
      <w:r w:rsidRPr="00412E14">
        <w:rPr>
          <w:b w:val="0"/>
          <w:i w:val="0"/>
          <w:caps/>
          <w:szCs w:val="28"/>
        </w:rPr>
        <w:t>адміністрування  субсайту</w:t>
      </w:r>
    </w:p>
    <w:p w:rsidR="00D300B8" w:rsidRPr="00412E14" w:rsidRDefault="00156FC4" w:rsidP="00156FC4">
      <w:pPr>
        <w:pStyle w:val="a8"/>
        <w:pBdr>
          <w:bottom w:val="single" w:sz="12" w:space="1" w:color="000000"/>
        </w:pBdr>
        <w:tabs>
          <w:tab w:val="left" w:pos="334"/>
          <w:tab w:val="left" w:pos="1624"/>
        </w:tabs>
        <w:spacing w:before="120"/>
        <w:rPr>
          <w:b w:val="0"/>
          <w:i w:val="0"/>
          <w:caps/>
          <w:szCs w:val="28"/>
        </w:rPr>
      </w:pPr>
      <w:r w:rsidRPr="00412E14">
        <w:rPr>
          <w:b w:val="0"/>
          <w:i w:val="0"/>
          <w:caps/>
          <w:szCs w:val="28"/>
        </w:rPr>
        <w:t>організаційно-розпорядчого управління</w:t>
      </w:r>
    </w:p>
    <w:p w:rsidR="00D300B8" w:rsidRPr="000A6E01" w:rsidRDefault="00D300B8" w:rsidP="00D300B8">
      <w:pPr>
        <w:spacing w:before="120" w:line="200" w:lineRule="exact"/>
        <w:jc w:val="center"/>
        <w:rPr>
          <w:rFonts w:ascii="Times New Roman" w:hAnsi="Times New Roman" w:cs="Times New Roman"/>
          <w:sz w:val="24"/>
          <w:szCs w:val="24"/>
          <w:lang w:val="uk-UA"/>
        </w:rPr>
      </w:pPr>
      <w:r w:rsidRPr="000A6E01">
        <w:rPr>
          <w:rFonts w:ascii="Times New Roman" w:hAnsi="Times New Roman" w:cs="Times New Roman"/>
          <w:sz w:val="24"/>
          <w:szCs w:val="24"/>
          <w:lang w:val="uk-UA"/>
        </w:rPr>
        <w:t>18002, Черкаси, вул.</w:t>
      </w:r>
      <w:r w:rsidR="00011D65" w:rsidRPr="000A6E01">
        <w:rPr>
          <w:rFonts w:ascii="Times New Roman" w:hAnsi="Times New Roman" w:cs="Times New Roman"/>
          <w:sz w:val="24"/>
          <w:szCs w:val="24"/>
          <w:lang w:val="uk-UA"/>
        </w:rPr>
        <w:t xml:space="preserve"> </w:t>
      </w:r>
      <w:r w:rsidRPr="000A6E01">
        <w:rPr>
          <w:rFonts w:ascii="Times New Roman" w:hAnsi="Times New Roman" w:cs="Times New Roman"/>
          <w:sz w:val="24"/>
          <w:szCs w:val="24"/>
          <w:lang w:val="uk-UA"/>
        </w:rPr>
        <w:t xml:space="preserve">Хрещатик, буд.235, </w:t>
      </w:r>
      <w:proofErr w:type="spellStart"/>
      <w:r w:rsidRPr="000A6E01">
        <w:rPr>
          <w:rFonts w:ascii="Times New Roman" w:hAnsi="Times New Roman" w:cs="Times New Roman"/>
          <w:sz w:val="24"/>
          <w:szCs w:val="24"/>
          <w:lang w:val="uk-UA"/>
        </w:rPr>
        <w:t>тел</w:t>
      </w:r>
      <w:proofErr w:type="spellEnd"/>
      <w:r w:rsidRPr="000A6E01">
        <w:rPr>
          <w:rFonts w:ascii="Times New Roman" w:hAnsi="Times New Roman" w:cs="Times New Roman"/>
          <w:sz w:val="24"/>
          <w:szCs w:val="24"/>
          <w:lang w:val="uk-UA"/>
        </w:rPr>
        <w:t xml:space="preserve">.: 33-91-34, </w:t>
      </w:r>
      <w:r w:rsidRPr="000A6E01">
        <w:rPr>
          <w:rFonts w:ascii="Times New Roman" w:hAnsi="Times New Roman" w:cs="Times New Roman"/>
          <w:sz w:val="24"/>
          <w:szCs w:val="24"/>
          <w:lang w:val="en-US"/>
        </w:rPr>
        <w:t>e</w:t>
      </w:r>
      <w:r w:rsidRPr="000A6E01">
        <w:rPr>
          <w:rFonts w:ascii="Times New Roman" w:hAnsi="Times New Roman" w:cs="Times New Roman"/>
          <w:sz w:val="24"/>
          <w:szCs w:val="24"/>
          <w:lang w:val="uk-UA"/>
        </w:rPr>
        <w:t>-</w:t>
      </w:r>
      <w:r w:rsidRPr="000A6E01">
        <w:rPr>
          <w:rFonts w:ascii="Times New Roman" w:hAnsi="Times New Roman" w:cs="Times New Roman"/>
          <w:sz w:val="24"/>
          <w:szCs w:val="24"/>
          <w:lang w:val="en-US"/>
        </w:rPr>
        <w:t>mail</w:t>
      </w:r>
      <w:r w:rsidRPr="000A6E01">
        <w:rPr>
          <w:rFonts w:ascii="Times New Roman" w:hAnsi="Times New Roman" w:cs="Times New Roman"/>
          <w:sz w:val="24"/>
          <w:szCs w:val="24"/>
          <w:lang w:val="uk-UA"/>
        </w:rPr>
        <w:t xml:space="preserve">: </w:t>
      </w:r>
      <w:hyperlink r:id="rId6" w:history="1">
        <w:r w:rsidRPr="000A6E01">
          <w:rPr>
            <w:rStyle w:val="a3"/>
            <w:rFonts w:ascii="Times New Roman" w:hAnsi="Times New Roman" w:cs="Times New Roman"/>
            <w:sz w:val="24"/>
            <w:szCs w:val="24"/>
            <w:lang w:val="en-US"/>
          </w:rPr>
          <w:t>ck</w:t>
        </w:r>
        <w:r w:rsidRPr="000A6E01">
          <w:rPr>
            <w:rStyle w:val="a3"/>
            <w:rFonts w:ascii="Times New Roman" w:hAnsi="Times New Roman" w:cs="Times New Roman"/>
            <w:sz w:val="24"/>
            <w:szCs w:val="24"/>
            <w:lang w:val="uk-UA"/>
          </w:rPr>
          <w:t>.</w:t>
        </w:r>
        <w:r w:rsidRPr="000A6E01">
          <w:rPr>
            <w:rStyle w:val="a3"/>
            <w:rFonts w:ascii="Times New Roman" w:hAnsi="Times New Roman" w:cs="Times New Roman"/>
            <w:sz w:val="24"/>
            <w:szCs w:val="24"/>
            <w:lang w:val="en-US"/>
          </w:rPr>
          <w:t>zmi</w:t>
        </w:r>
        <w:r w:rsidRPr="000A6E01">
          <w:rPr>
            <w:rStyle w:val="a3"/>
            <w:rFonts w:ascii="Times New Roman" w:hAnsi="Times New Roman" w:cs="Times New Roman"/>
            <w:sz w:val="24"/>
            <w:szCs w:val="24"/>
            <w:lang w:val="uk-UA"/>
          </w:rPr>
          <w:t>@</w:t>
        </w:r>
        <w:r w:rsidRPr="000A6E01">
          <w:rPr>
            <w:rStyle w:val="a3"/>
            <w:rFonts w:ascii="Times New Roman" w:hAnsi="Times New Roman" w:cs="Times New Roman"/>
            <w:sz w:val="24"/>
            <w:szCs w:val="24"/>
            <w:lang w:val="en-US"/>
          </w:rPr>
          <w:t>tax</w:t>
        </w:r>
        <w:r w:rsidRPr="000A6E01">
          <w:rPr>
            <w:rStyle w:val="a3"/>
            <w:rFonts w:ascii="Times New Roman" w:hAnsi="Times New Roman" w:cs="Times New Roman"/>
            <w:sz w:val="24"/>
            <w:szCs w:val="24"/>
            <w:lang w:val="uk-UA"/>
          </w:rPr>
          <w:t>.</w:t>
        </w:r>
        <w:r w:rsidRPr="000A6E01">
          <w:rPr>
            <w:rStyle w:val="a3"/>
            <w:rFonts w:ascii="Times New Roman" w:hAnsi="Times New Roman" w:cs="Times New Roman"/>
            <w:sz w:val="24"/>
            <w:szCs w:val="24"/>
            <w:lang w:val="en-US"/>
          </w:rPr>
          <w:t>gov</w:t>
        </w:r>
        <w:r w:rsidRPr="000A6E01">
          <w:rPr>
            <w:rStyle w:val="a3"/>
            <w:rFonts w:ascii="Times New Roman" w:hAnsi="Times New Roman" w:cs="Times New Roman"/>
            <w:sz w:val="24"/>
            <w:szCs w:val="24"/>
            <w:lang w:val="uk-UA"/>
          </w:rPr>
          <w:t>.</w:t>
        </w:r>
        <w:proofErr w:type="spellStart"/>
        <w:r w:rsidRPr="000A6E01">
          <w:rPr>
            <w:rStyle w:val="a3"/>
            <w:rFonts w:ascii="Times New Roman" w:hAnsi="Times New Roman" w:cs="Times New Roman"/>
            <w:sz w:val="24"/>
            <w:szCs w:val="24"/>
            <w:lang w:val="en-US"/>
          </w:rPr>
          <w:t>ua</w:t>
        </w:r>
        <w:proofErr w:type="spellEnd"/>
      </w:hyperlink>
      <w:r w:rsidRPr="000A6E01">
        <w:rPr>
          <w:rFonts w:ascii="Times New Roman" w:hAnsi="Times New Roman" w:cs="Times New Roman"/>
          <w:sz w:val="24"/>
          <w:szCs w:val="24"/>
          <w:lang w:val="uk-UA"/>
        </w:rPr>
        <w:t xml:space="preserve"> </w:t>
      </w:r>
    </w:p>
    <w:p w:rsidR="00DC5104" w:rsidRDefault="00DC5104" w:rsidP="00D300B8">
      <w:pPr>
        <w:spacing w:before="120" w:line="200" w:lineRule="exact"/>
        <w:jc w:val="center"/>
        <w:rPr>
          <w:sz w:val="10"/>
          <w:szCs w:val="10"/>
          <w:lang w:val="uk-UA"/>
        </w:rPr>
      </w:pPr>
    </w:p>
    <w:p w:rsidR="000A6E01" w:rsidRDefault="00E20FC8" w:rsidP="000A6E01">
      <w:pPr>
        <w:spacing w:after="0" w:line="240" w:lineRule="auto"/>
        <w:ind w:firstLine="567"/>
        <w:jc w:val="center"/>
        <w:rPr>
          <w:rFonts w:ascii="Times New Roman" w:hAnsi="Times New Roman" w:cs="Times New Roman"/>
          <w:b/>
          <w:sz w:val="28"/>
          <w:szCs w:val="28"/>
          <w:lang w:val="uk-UA"/>
        </w:rPr>
      </w:pPr>
      <w:r w:rsidRPr="0097654B">
        <w:rPr>
          <w:rFonts w:ascii="Times New Roman" w:hAnsi="Times New Roman" w:cs="Times New Roman"/>
          <w:b/>
          <w:sz w:val="28"/>
          <w:szCs w:val="28"/>
          <w:lang w:val="uk-UA"/>
        </w:rPr>
        <w:t xml:space="preserve">Порядок подання </w:t>
      </w:r>
      <w:r w:rsidR="0095721A">
        <w:rPr>
          <w:rFonts w:ascii="Times New Roman" w:hAnsi="Times New Roman" w:cs="Times New Roman"/>
          <w:b/>
          <w:sz w:val="28"/>
          <w:szCs w:val="28"/>
          <w:lang w:val="uk-UA"/>
        </w:rPr>
        <w:t>Д</w:t>
      </w:r>
      <w:r w:rsidR="00DC5104" w:rsidRPr="0097654B">
        <w:rPr>
          <w:rFonts w:ascii="Times New Roman" w:hAnsi="Times New Roman" w:cs="Times New Roman"/>
          <w:b/>
          <w:sz w:val="28"/>
          <w:szCs w:val="28"/>
          <w:lang w:val="uk-UA"/>
        </w:rPr>
        <w:t xml:space="preserve">одатків 1 до Податкової декларації </w:t>
      </w:r>
    </w:p>
    <w:p w:rsidR="0095721A" w:rsidRPr="000A6E01" w:rsidRDefault="00DC5104" w:rsidP="000A6E01">
      <w:pPr>
        <w:spacing w:after="0" w:line="240" w:lineRule="auto"/>
        <w:ind w:firstLine="567"/>
        <w:jc w:val="center"/>
        <w:rPr>
          <w:rFonts w:ascii="Times New Roman" w:hAnsi="Times New Roman" w:cs="Times New Roman"/>
          <w:b/>
          <w:sz w:val="28"/>
          <w:szCs w:val="28"/>
          <w:lang w:val="uk-UA"/>
        </w:rPr>
      </w:pPr>
      <w:bookmarkStart w:id="0" w:name="_GoBack"/>
      <w:bookmarkEnd w:id="0"/>
      <w:r w:rsidRPr="0097654B">
        <w:rPr>
          <w:rFonts w:ascii="Times New Roman" w:hAnsi="Times New Roman" w:cs="Times New Roman"/>
          <w:b/>
          <w:sz w:val="28"/>
          <w:szCs w:val="28"/>
          <w:lang w:val="uk-UA"/>
        </w:rPr>
        <w:t xml:space="preserve">екологічного податку </w:t>
      </w:r>
      <w:r w:rsidR="0095721A">
        <w:rPr>
          <w:rFonts w:ascii="Times New Roman" w:hAnsi="Times New Roman" w:cs="Times New Roman"/>
          <w:b/>
          <w:sz w:val="28"/>
          <w:szCs w:val="28"/>
          <w:lang w:val="uk-UA"/>
        </w:rPr>
        <w:t>суб’єктами  господарювання</w:t>
      </w:r>
    </w:p>
    <w:p w:rsidR="00DC5104" w:rsidRPr="0097654B" w:rsidRDefault="00DC5104" w:rsidP="000A6E01">
      <w:pPr>
        <w:spacing w:after="0" w:line="240" w:lineRule="auto"/>
        <w:ind w:firstLine="567"/>
        <w:jc w:val="both"/>
        <w:rPr>
          <w:rFonts w:ascii="Times New Roman" w:hAnsi="Times New Roman" w:cs="Times New Roman"/>
          <w:b/>
          <w:sz w:val="28"/>
          <w:szCs w:val="28"/>
          <w:lang w:val="uk-UA"/>
        </w:rPr>
      </w:pPr>
    </w:p>
    <w:p w:rsidR="00DC5104" w:rsidRPr="0097654B" w:rsidRDefault="000A6E01" w:rsidP="000A6E01">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Головне управління ДПС у Черкаській області інформує, що в</w:t>
      </w:r>
      <w:r w:rsidR="00DC5104" w:rsidRPr="0097654B">
        <w:rPr>
          <w:rFonts w:ascii="Times New Roman" w:hAnsi="Times New Roman" w:cs="Times New Roman"/>
          <w:sz w:val="28"/>
          <w:szCs w:val="28"/>
          <w:lang w:val="uk-UA"/>
        </w:rPr>
        <w:t>ідповідно до п. 242.1 ст. 242 Податкового кодексу України від 02 грудня 2010 року № 2755-VI зі змінами та доповненнями (далі – ПКУ) об’єктом та базою оподаткування екологічним податком, зокрема, є обсяги та види забруднюючих речовин, які викидаються в атмосферне повітря стаціонарними джерелами.</w:t>
      </w:r>
    </w:p>
    <w:p w:rsidR="00DC5104" w:rsidRPr="0097654B" w:rsidRDefault="00DC5104" w:rsidP="000A6E01">
      <w:pPr>
        <w:spacing w:after="0" w:line="240" w:lineRule="auto"/>
        <w:ind w:firstLine="567"/>
        <w:jc w:val="both"/>
        <w:rPr>
          <w:rFonts w:ascii="Times New Roman" w:hAnsi="Times New Roman" w:cs="Times New Roman"/>
          <w:sz w:val="28"/>
          <w:szCs w:val="28"/>
          <w:lang w:val="uk-UA"/>
        </w:rPr>
      </w:pPr>
      <w:r w:rsidRPr="0097654B">
        <w:rPr>
          <w:rFonts w:ascii="Times New Roman" w:hAnsi="Times New Roman" w:cs="Times New Roman"/>
          <w:sz w:val="28"/>
          <w:szCs w:val="28"/>
          <w:lang w:val="uk-UA"/>
        </w:rPr>
        <w:t xml:space="preserve">При цьому база оподаткування екологічним податком за викиди двоокису вуглецю за результатами податкового (звітного) року зменшується на обсяг таких викидів у розмірі 500 </w:t>
      </w:r>
      <w:proofErr w:type="spellStart"/>
      <w:r w:rsidRPr="0097654B">
        <w:rPr>
          <w:rFonts w:ascii="Times New Roman" w:hAnsi="Times New Roman" w:cs="Times New Roman"/>
          <w:sz w:val="28"/>
          <w:szCs w:val="28"/>
          <w:lang w:val="uk-UA"/>
        </w:rPr>
        <w:t>тонн</w:t>
      </w:r>
      <w:proofErr w:type="spellEnd"/>
      <w:r w:rsidRPr="0097654B">
        <w:rPr>
          <w:rFonts w:ascii="Times New Roman" w:hAnsi="Times New Roman" w:cs="Times New Roman"/>
          <w:sz w:val="28"/>
          <w:szCs w:val="28"/>
          <w:lang w:val="uk-UA"/>
        </w:rPr>
        <w:t xml:space="preserve"> за рік (п. 242.4 ст. 242 ПКУ).</w:t>
      </w:r>
    </w:p>
    <w:p w:rsidR="00DC5104" w:rsidRPr="0097654B" w:rsidRDefault="00DC5104" w:rsidP="000A6E01">
      <w:pPr>
        <w:spacing w:after="0" w:line="240" w:lineRule="auto"/>
        <w:ind w:firstLine="567"/>
        <w:jc w:val="both"/>
        <w:rPr>
          <w:rFonts w:ascii="Times New Roman" w:hAnsi="Times New Roman" w:cs="Times New Roman"/>
          <w:sz w:val="28"/>
          <w:szCs w:val="28"/>
          <w:lang w:val="uk-UA"/>
        </w:rPr>
      </w:pPr>
      <w:r w:rsidRPr="0097654B">
        <w:rPr>
          <w:rFonts w:ascii="Times New Roman" w:hAnsi="Times New Roman" w:cs="Times New Roman"/>
          <w:sz w:val="28"/>
          <w:szCs w:val="28"/>
          <w:lang w:val="uk-UA"/>
        </w:rPr>
        <w:t>Згідно з п. 16 прим. 1 частини другої ст. 29 Бюджетного кодексу України від 08 липня 2010 року № 2456-VI зі змінами та доповненнями (далі – БКУ) надходження екологічного податку, що справляється за викиди в атмосферне повітря двоокису вуглецю стаціонарними джерелами забруднення зараховуються до загального фонду державного бюджету у повному обсязі.</w:t>
      </w:r>
    </w:p>
    <w:p w:rsidR="00DC5104" w:rsidRPr="0097654B" w:rsidRDefault="00DC5104" w:rsidP="000A6E01">
      <w:pPr>
        <w:spacing w:after="0" w:line="240" w:lineRule="auto"/>
        <w:ind w:firstLine="567"/>
        <w:jc w:val="both"/>
        <w:rPr>
          <w:rFonts w:ascii="Times New Roman" w:hAnsi="Times New Roman" w:cs="Times New Roman"/>
          <w:sz w:val="28"/>
          <w:szCs w:val="28"/>
          <w:lang w:val="uk-UA"/>
        </w:rPr>
      </w:pPr>
      <w:r w:rsidRPr="0097654B">
        <w:rPr>
          <w:rFonts w:ascii="Times New Roman" w:hAnsi="Times New Roman" w:cs="Times New Roman"/>
          <w:sz w:val="28"/>
          <w:szCs w:val="28"/>
          <w:lang w:val="uk-UA"/>
        </w:rPr>
        <w:t>Базовий податковий (звітний) період дорівнює календарному кварталу</w:t>
      </w:r>
      <w:r w:rsidR="000A6E01">
        <w:rPr>
          <w:rFonts w:ascii="Times New Roman" w:hAnsi="Times New Roman" w:cs="Times New Roman"/>
          <w:sz w:val="28"/>
          <w:szCs w:val="28"/>
          <w:lang w:val="uk-UA"/>
        </w:rPr>
        <w:t xml:space="preserve"> </w:t>
      </w:r>
      <w:r w:rsidRPr="0097654B">
        <w:rPr>
          <w:rFonts w:ascii="Times New Roman" w:hAnsi="Times New Roman" w:cs="Times New Roman"/>
          <w:sz w:val="28"/>
          <w:szCs w:val="28"/>
          <w:lang w:val="uk-UA"/>
        </w:rPr>
        <w:t>(п. 250.1 ст. 250 ПКУ).</w:t>
      </w:r>
    </w:p>
    <w:p w:rsidR="000A6E01" w:rsidRDefault="00DC5104" w:rsidP="000A6E01">
      <w:pPr>
        <w:spacing w:after="0" w:line="240" w:lineRule="auto"/>
        <w:ind w:firstLine="567"/>
        <w:jc w:val="both"/>
        <w:rPr>
          <w:rFonts w:ascii="Times New Roman" w:hAnsi="Times New Roman" w:cs="Times New Roman"/>
          <w:sz w:val="28"/>
          <w:szCs w:val="28"/>
          <w:lang w:val="uk-UA"/>
        </w:rPr>
      </w:pPr>
      <w:r w:rsidRPr="0097654B">
        <w:rPr>
          <w:rFonts w:ascii="Times New Roman" w:hAnsi="Times New Roman" w:cs="Times New Roman"/>
          <w:sz w:val="28"/>
          <w:szCs w:val="28"/>
          <w:lang w:val="uk-UA"/>
        </w:rPr>
        <w:t>У разі якщо платник податку має кілька стаціонарних джерел забруднення або спеціально відведених для розміщення відходів місць чи об’єктів в межах кількох населених пунктів (сіл, селищ або міст) або за їх межами (коди згідно з Класифікатором об’єктів адміністративно-територіального устрою України (далі – коди КОАТУУ) різні), то такий платник податку зобов’язаний подати до відповідного контролюючого органу за місцем розташування стаціонарного джерела забруднення або спеціально відведених для розміщення відходів місць чи об’єктів податкову декларацію щодо кожного стаціонарного джерела забруднення або спеціально відведеного для розміщення відходів місця чи об’єкта окремо (</w:t>
      </w:r>
      <w:proofErr w:type="spellStart"/>
      <w:r w:rsidRPr="0097654B">
        <w:rPr>
          <w:rFonts w:ascii="Times New Roman" w:hAnsi="Times New Roman" w:cs="Times New Roman"/>
          <w:sz w:val="28"/>
          <w:szCs w:val="28"/>
          <w:lang w:val="uk-UA"/>
        </w:rPr>
        <w:t>п.п</w:t>
      </w:r>
      <w:proofErr w:type="spellEnd"/>
      <w:r w:rsidRPr="0097654B">
        <w:rPr>
          <w:rFonts w:ascii="Times New Roman" w:hAnsi="Times New Roman" w:cs="Times New Roman"/>
          <w:sz w:val="28"/>
          <w:szCs w:val="28"/>
          <w:lang w:val="uk-UA"/>
        </w:rPr>
        <w:t>. 250.10.1 п. 250.10 ст. 250 ПКУ).</w:t>
      </w:r>
    </w:p>
    <w:p w:rsidR="000A6E01" w:rsidRDefault="00DC5104" w:rsidP="000A6E01">
      <w:pPr>
        <w:spacing w:after="0" w:line="240" w:lineRule="auto"/>
        <w:ind w:firstLine="567"/>
        <w:jc w:val="both"/>
        <w:rPr>
          <w:rFonts w:ascii="Times New Roman" w:hAnsi="Times New Roman" w:cs="Times New Roman"/>
          <w:sz w:val="28"/>
          <w:szCs w:val="28"/>
          <w:lang w:val="uk-UA"/>
        </w:rPr>
      </w:pPr>
      <w:r w:rsidRPr="0097654B">
        <w:rPr>
          <w:rFonts w:ascii="Times New Roman" w:hAnsi="Times New Roman" w:cs="Times New Roman"/>
          <w:sz w:val="28"/>
          <w:szCs w:val="28"/>
          <w:lang w:val="uk-UA"/>
        </w:rPr>
        <w:t>Форма Податкової декларації екологічного податку (далі – Декларація) затверджена наказом Міністерства фінансів України від 17.08.2015 № 715 зі змінами та доповненнями. Невід’ємною частиною Декларації є додатки, зокрема, додаток 1 «Розрахунок за викиди забруднюючих речовин в атмосферне повітря стаціонарними джерелами забруднення» (далі – додаток 1).</w:t>
      </w:r>
    </w:p>
    <w:p w:rsidR="000A6E01" w:rsidRDefault="00DC5104" w:rsidP="000A6E01">
      <w:pPr>
        <w:spacing w:after="0" w:line="240" w:lineRule="auto"/>
        <w:ind w:firstLine="567"/>
        <w:jc w:val="both"/>
        <w:rPr>
          <w:rFonts w:ascii="Times New Roman" w:hAnsi="Times New Roman" w:cs="Times New Roman"/>
          <w:sz w:val="28"/>
          <w:szCs w:val="28"/>
          <w:lang w:val="uk-UA"/>
        </w:rPr>
      </w:pPr>
      <w:r w:rsidRPr="0097654B">
        <w:rPr>
          <w:rFonts w:ascii="Times New Roman" w:hAnsi="Times New Roman" w:cs="Times New Roman"/>
          <w:sz w:val="28"/>
          <w:szCs w:val="28"/>
          <w:lang w:val="uk-UA"/>
        </w:rPr>
        <w:t xml:space="preserve">З метою забезпечення ефективного контролю за розподілом коштів екологічного податку за викиди забруднюючих речовин (двоокису вуглецю), з </w:t>
      </w:r>
      <w:r w:rsidRPr="0097654B">
        <w:rPr>
          <w:rFonts w:ascii="Times New Roman" w:hAnsi="Times New Roman" w:cs="Times New Roman"/>
          <w:sz w:val="28"/>
          <w:szCs w:val="28"/>
          <w:lang w:val="uk-UA"/>
        </w:rPr>
        <w:lastRenderedPageBreak/>
        <w:t>урахуванням п. 16 прим. 1 ст. 29 БКУ, обов’язково складається окремий додаток 1 в частині зобов’язань за викиди двоокису вуглецю.</w:t>
      </w:r>
    </w:p>
    <w:p w:rsidR="000A6E01" w:rsidRDefault="00DC5104" w:rsidP="000A6E01">
      <w:pPr>
        <w:spacing w:after="0" w:line="240" w:lineRule="auto"/>
        <w:ind w:firstLine="567"/>
        <w:jc w:val="both"/>
        <w:rPr>
          <w:rFonts w:ascii="Times New Roman" w:hAnsi="Times New Roman" w:cs="Times New Roman"/>
          <w:sz w:val="28"/>
          <w:szCs w:val="28"/>
          <w:lang w:val="uk-UA"/>
        </w:rPr>
      </w:pPr>
      <w:r w:rsidRPr="0097654B">
        <w:rPr>
          <w:rFonts w:ascii="Times New Roman" w:hAnsi="Times New Roman" w:cs="Times New Roman"/>
          <w:sz w:val="28"/>
          <w:szCs w:val="28"/>
          <w:lang w:val="uk-UA"/>
        </w:rPr>
        <w:t xml:space="preserve">Отже, суб’єкт господарювання, що має кілька стаціонарних джерел забруднення (різні коди КОАТУУ), які обслуговуються різними контролюючими органами, у разі перевищення протягом звітного року сумарного за всіма стаціонарними джерелами граничного обсягу викидів двоокису вуглецю (500 </w:t>
      </w:r>
      <w:proofErr w:type="spellStart"/>
      <w:r w:rsidRPr="0097654B">
        <w:rPr>
          <w:rFonts w:ascii="Times New Roman" w:hAnsi="Times New Roman" w:cs="Times New Roman"/>
          <w:sz w:val="28"/>
          <w:szCs w:val="28"/>
          <w:lang w:val="uk-UA"/>
        </w:rPr>
        <w:t>тонн</w:t>
      </w:r>
      <w:proofErr w:type="spellEnd"/>
      <w:r w:rsidRPr="0097654B">
        <w:rPr>
          <w:rFonts w:ascii="Times New Roman" w:hAnsi="Times New Roman" w:cs="Times New Roman"/>
          <w:sz w:val="28"/>
          <w:szCs w:val="28"/>
          <w:lang w:val="uk-UA"/>
        </w:rPr>
        <w:t>), подає по кожному стаціонарному джерелу забруднення до контролюючого органу за його місцезнаходженням Декларацію та два додатки 1 до неї:</w:t>
      </w:r>
    </w:p>
    <w:p w:rsidR="00DC5104" w:rsidRPr="0097654B" w:rsidRDefault="00DC5104" w:rsidP="000A6E01">
      <w:pPr>
        <w:spacing w:after="0" w:line="240" w:lineRule="auto"/>
        <w:ind w:firstLine="567"/>
        <w:jc w:val="both"/>
        <w:rPr>
          <w:rFonts w:ascii="Times New Roman" w:hAnsi="Times New Roman" w:cs="Times New Roman"/>
          <w:sz w:val="28"/>
          <w:szCs w:val="28"/>
          <w:lang w:val="uk-UA"/>
        </w:rPr>
      </w:pPr>
      <w:r w:rsidRPr="0097654B">
        <w:rPr>
          <w:rFonts w:ascii="Times New Roman" w:hAnsi="Times New Roman" w:cs="Times New Roman"/>
          <w:sz w:val="28"/>
          <w:szCs w:val="28"/>
          <w:lang w:val="uk-UA"/>
        </w:rPr>
        <w:t>1) додаток 1 – в частині викидів двоокису вуглецю, в якому відображається:</w:t>
      </w:r>
    </w:p>
    <w:p w:rsidR="000A6E01" w:rsidRDefault="000A6E01" w:rsidP="000A6E01">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C5104" w:rsidRPr="0097654B">
        <w:rPr>
          <w:rFonts w:ascii="Times New Roman" w:hAnsi="Times New Roman" w:cs="Times New Roman"/>
          <w:sz w:val="28"/>
          <w:szCs w:val="28"/>
          <w:lang w:val="uk-UA"/>
        </w:rPr>
        <w:t xml:space="preserve">обсяг викидів двоокису вуглецю, що перевищує граничний обсяг таких викидів (500 </w:t>
      </w:r>
      <w:proofErr w:type="spellStart"/>
      <w:r w:rsidR="00DC5104" w:rsidRPr="0097654B">
        <w:rPr>
          <w:rFonts w:ascii="Times New Roman" w:hAnsi="Times New Roman" w:cs="Times New Roman"/>
          <w:sz w:val="28"/>
          <w:szCs w:val="28"/>
          <w:lang w:val="uk-UA"/>
        </w:rPr>
        <w:t>тонн</w:t>
      </w:r>
      <w:proofErr w:type="spellEnd"/>
      <w:r w:rsidR="00DC5104" w:rsidRPr="0097654B">
        <w:rPr>
          <w:rFonts w:ascii="Times New Roman" w:hAnsi="Times New Roman" w:cs="Times New Roman"/>
          <w:sz w:val="28"/>
          <w:szCs w:val="28"/>
          <w:lang w:val="uk-UA"/>
        </w:rPr>
        <w:t>) за звітний (податковий) квартал поточного року, в якому досягнуто таке перевищення, а в наступних звітних (податкових) кварталах поточного року – фактичний обсяг викидів двоокису вуглецю за цей період (квартал).</w:t>
      </w:r>
    </w:p>
    <w:p w:rsidR="00DC5104" w:rsidRPr="0097654B" w:rsidRDefault="00DC5104" w:rsidP="000A6E01">
      <w:pPr>
        <w:spacing w:after="0" w:line="240" w:lineRule="auto"/>
        <w:ind w:firstLine="567"/>
        <w:jc w:val="both"/>
        <w:rPr>
          <w:rFonts w:ascii="Times New Roman" w:hAnsi="Times New Roman" w:cs="Times New Roman"/>
          <w:sz w:val="28"/>
          <w:szCs w:val="28"/>
          <w:lang w:val="uk-UA"/>
        </w:rPr>
      </w:pPr>
      <w:r w:rsidRPr="0097654B">
        <w:rPr>
          <w:rFonts w:ascii="Times New Roman" w:hAnsi="Times New Roman" w:cs="Times New Roman"/>
          <w:sz w:val="28"/>
          <w:szCs w:val="28"/>
          <w:lang w:val="uk-UA"/>
        </w:rPr>
        <w:t>При цьому за звітний (податковий) квартал поточного року, в якому відбулося перевищення граничного обсягу викидів двоокису вуглецю сумарно всіма стаціонарними джерелами забруднення, розподіл перевищеного обсягу викидів двоокису вуглецю за цей період здійснюється платником екологічного податку самостійно, для цього ним визначається принцип розподілу зазначеного обсягу викидів між стаціонарними джерелами забруднення, що має бути зафіксовано в розпорядчому документі;</w:t>
      </w:r>
    </w:p>
    <w:p w:rsidR="00DC5104" w:rsidRDefault="00DC5104" w:rsidP="000A6E01">
      <w:pPr>
        <w:spacing w:after="0" w:line="240" w:lineRule="auto"/>
        <w:ind w:firstLine="567"/>
        <w:jc w:val="both"/>
        <w:rPr>
          <w:rFonts w:ascii="Times New Roman" w:hAnsi="Times New Roman" w:cs="Times New Roman"/>
          <w:sz w:val="28"/>
          <w:szCs w:val="28"/>
          <w:lang w:val="uk-UA"/>
        </w:rPr>
      </w:pPr>
      <w:r w:rsidRPr="0097654B">
        <w:rPr>
          <w:rFonts w:ascii="Times New Roman" w:hAnsi="Times New Roman" w:cs="Times New Roman"/>
          <w:sz w:val="28"/>
          <w:szCs w:val="28"/>
          <w:lang w:val="uk-UA"/>
        </w:rPr>
        <w:t>2) додаток 1 – в частині обсягів викидів інших забруднюючих речовин (за винятком двоокису вуглецю).</w:t>
      </w:r>
    </w:p>
    <w:p w:rsidR="0095721A" w:rsidRDefault="0095721A" w:rsidP="000A6E01">
      <w:pPr>
        <w:spacing w:after="0" w:line="240" w:lineRule="auto"/>
        <w:ind w:firstLine="567"/>
        <w:jc w:val="both"/>
        <w:rPr>
          <w:rFonts w:ascii="Times New Roman" w:hAnsi="Times New Roman" w:cs="Times New Roman"/>
          <w:sz w:val="28"/>
          <w:szCs w:val="28"/>
          <w:lang w:val="uk-UA"/>
        </w:rPr>
      </w:pPr>
    </w:p>
    <w:p w:rsidR="00412E14" w:rsidRPr="0097654B" w:rsidRDefault="00412E14" w:rsidP="000A6E01">
      <w:pPr>
        <w:spacing w:after="0" w:line="240" w:lineRule="auto"/>
        <w:ind w:firstLine="567"/>
        <w:rPr>
          <w:sz w:val="10"/>
          <w:szCs w:val="10"/>
          <w:lang w:val="uk-UA"/>
        </w:rPr>
      </w:pPr>
    </w:p>
    <w:sectPr w:rsidR="00412E14" w:rsidRPr="0097654B" w:rsidSect="00D300B8">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EE6"/>
    <w:rsid w:val="00011D65"/>
    <w:rsid w:val="000A6E01"/>
    <w:rsid w:val="00156FC4"/>
    <w:rsid w:val="0033231D"/>
    <w:rsid w:val="00405ABE"/>
    <w:rsid w:val="00412E14"/>
    <w:rsid w:val="006E3643"/>
    <w:rsid w:val="007778EE"/>
    <w:rsid w:val="0095721A"/>
    <w:rsid w:val="0097654B"/>
    <w:rsid w:val="00B04EE6"/>
    <w:rsid w:val="00B46CEA"/>
    <w:rsid w:val="00D300B8"/>
    <w:rsid w:val="00DC5104"/>
    <w:rsid w:val="00E20FC8"/>
    <w:rsid w:val="00F57897"/>
    <w:rsid w:val="00FD61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04EE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04EE6"/>
    <w:rPr>
      <w:rFonts w:ascii="Times New Roman" w:eastAsia="Times New Roman" w:hAnsi="Times New Roman" w:cs="Times New Roman"/>
      <w:b/>
      <w:bCs/>
      <w:kern w:val="36"/>
      <w:sz w:val="48"/>
      <w:szCs w:val="48"/>
      <w:lang w:eastAsia="ru-RU"/>
    </w:rPr>
  </w:style>
  <w:style w:type="character" w:styleId="a3">
    <w:name w:val="Hyperlink"/>
    <w:basedOn w:val="a0"/>
    <w:uiPriority w:val="99"/>
    <w:unhideWhenUsed/>
    <w:rsid w:val="00B04EE6"/>
    <w:rPr>
      <w:color w:val="0000FF"/>
      <w:u w:val="single"/>
    </w:rPr>
  </w:style>
  <w:style w:type="character" w:customStyle="1" w:styleId="11">
    <w:name w:val="Дата1"/>
    <w:basedOn w:val="a0"/>
    <w:rsid w:val="00B04EE6"/>
  </w:style>
  <w:style w:type="paragraph" w:styleId="a4">
    <w:name w:val="Normal (Web)"/>
    <w:basedOn w:val="a"/>
    <w:uiPriority w:val="99"/>
    <w:semiHidden/>
    <w:unhideWhenUsed/>
    <w:rsid w:val="00B04EE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B04EE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04EE6"/>
    <w:rPr>
      <w:rFonts w:ascii="Tahoma" w:hAnsi="Tahoma" w:cs="Tahoma"/>
      <w:sz w:val="16"/>
      <w:szCs w:val="16"/>
    </w:rPr>
  </w:style>
  <w:style w:type="character" w:styleId="a7">
    <w:name w:val="Emphasis"/>
    <w:basedOn w:val="a0"/>
    <w:uiPriority w:val="20"/>
    <w:qFormat/>
    <w:rsid w:val="00B04EE6"/>
    <w:rPr>
      <w:i/>
      <w:iCs/>
    </w:rPr>
  </w:style>
  <w:style w:type="paragraph" w:styleId="a8">
    <w:name w:val="Subtitle"/>
    <w:basedOn w:val="a"/>
    <w:next w:val="a9"/>
    <w:link w:val="aa"/>
    <w:qFormat/>
    <w:rsid w:val="00D300B8"/>
    <w:pPr>
      <w:suppressAutoHyphens/>
      <w:spacing w:after="0" w:line="240" w:lineRule="auto"/>
      <w:jc w:val="center"/>
    </w:pPr>
    <w:rPr>
      <w:rFonts w:ascii="Times New Roman" w:eastAsia="Times New Roman" w:hAnsi="Times New Roman" w:cs="Times New Roman"/>
      <w:b/>
      <w:i/>
      <w:sz w:val="28"/>
      <w:szCs w:val="24"/>
      <w:lang w:val="uk-UA" w:eastAsia="zh-CN"/>
    </w:rPr>
  </w:style>
  <w:style w:type="character" w:customStyle="1" w:styleId="aa">
    <w:name w:val="Подзаголовок Знак"/>
    <w:basedOn w:val="a0"/>
    <w:link w:val="a8"/>
    <w:rsid w:val="00D300B8"/>
    <w:rPr>
      <w:rFonts w:ascii="Times New Roman" w:eastAsia="Times New Roman" w:hAnsi="Times New Roman" w:cs="Times New Roman"/>
      <w:b/>
      <w:i/>
      <w:sz w:val="28"/>
      <w:szCs w:val="24"/>
      <w:lang w:val="uk-UA" w:eastAsia="zh-CN"/>
    </w:rPr>
  </w:style>
  <w:style w:type="paragraph" w:customStyle="1" w:styleId="ab">
    <w:name w:val="Заголовок"/>
    <w:basedOn w:val="a"/>
    <w:next w:val="a9"/>
    <w:rsid w:val="00D300B8"/>
    <w:pPr>
      <w:suppressAutoHyphens/>
      <w:spacing w:after="0" w:line="240" w:lineRule="auto"/>
      <w:jc w:val="center"/>
    </w:pPr>
    <w:rPr>
      <w:rFonts w:ascii="Calibri" w:eastAsia="Calibri" w:hAnsi="Calibri" w:cs="Calibri"/>
      <w:b/>
      <w:sz w:val="28"/>
      <w:szCs w:val="24"/>
      <w:lang w:val="uk-UA" w:eastAsia="zh-CN"/>
    </w:rPr>
  </w:style>
  <w:style w:type="paragraph" w:styleId="a9">
    <w:name w:val="Body Text"/>
    <w:basedOn w:val="a"/>
    <w:link w:val="ac"/>
    <w:uiPriority w:val="99"/>
    <w:semiHidden/>
    <w:unhideWhenUsed/>
    <w:rsid w:val="00D300B8"/>
    <w:pPr>
      <w:spacing w:after="120"/>
    </w:pPr>
  </w:style>
  <w:style w:type="character" w:customStyle="1" w:styleId="ac">
    <w:name w:val="Основной текст Знак"/>
    <w:basedOn w:val="a0"/>
    <w:link w:val="a9"/>
    <w:uiPriority w:val="99"/>
    <w:semiHidden/>
    <w:rsid w:val="00D300B8"/>
  </w:style>
  <w:style w:type="paragraph" w:styleId="ad">
    <w:name w:val="List Paragraph"/>
    <w:basedOn w:val="a"/>
    <w:uiPriority w:val="34"/>
    <w:qFormat/>
    <w:rsid w:val="00FD610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04EE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04EE6"/>
    <w:rPr>
      <w:rFonts w:ascii="Times New Roman" w:eastAsia="Times New Roman" w:hAnsi="Times New Roman" w:cs="Times New Roman"/>
      <w:b/>
      <w:bCs/>
      <w:kern w:val="36"/>
      <w:sz w:val="48"/>
      <w:szCs w:val="48"/>
      <w:lang w:eastAsia="ru-RU"/>
    </w:rPr>
  </w:style>
  <w:style w:type="character" w:styleId="a3">
    <w:name w:val="Hyperlink"/>
    <w:basedOn w:val="a0"/>
    <w:uiPriority w:val="99"/>
    <w:unhideWhenUsed/>
    <w:rsid w:val="00B04EE6"/>
    <w:rPr>
      <w:color w:val="0000FF"/>
      <w:u w:val="single"/>
    </w:rPr>
  </w:style>
  <w:style w:type="character" w:customStyle="1" w:styleId="11">
    <w:name w:val="Дата1"/>
    <w:basedOn w:val="a0"/>
    <w:rsid w:val="00B04EE6"/>
  </w:style>
  <w:style w:type="paragraph" w:styleId="a4">
    <w:name w:val="Normal (Web)"/>
    <w:basedOn w:val="a"/>
    <w:uiPriority w:val="99"/>
    <w:semiHidden/>
    <w:unhideWhenUsed/>
    <w:rsid w:val="00B04EE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B04EE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04EE6"/>
    <w:rPr>
      <w:rFonts w:ascii="Tahoma" w:hAnsi="Tahoma" w:cs="Tahoma"/>
      <w:sz w:val="16"/>
      <w:szCs w:val="16"/>
    </w:rPr>
  </w:style>
  <w:style w:type="character" w:styleId="a7">
    <w:name w:val="Emphasis"/>
    <w:basedOn w:val="a0"/>
    <w:uiPriority w:val="20"/>
    <w:qFormat/>
    <w:rsid w:val="00B04EE6"/>
    <w:rPr>
      <w:i/>
      <w:iCs/>
    </w:rPr>
  </w:style>
  <w:style w:type="paragraph" w:styleId="a8">
    <w:name w:val="Subtitle"/>
    <w:basedOn w:val="a"/>
    <w:next w:val="a9"/>
    <w:link w:val="aa"/>
    <w:qFormat/>
    <w:rsid w:val="00D300B8"/>
    <w:pPr>
      <w:suppressAutoHyphens/>
      <w:spacing w:after="0" w:line="240" w:lineRule="auto"/>
      <w:jc w:val="center"/>
    </w:pPr>
    <w:rPr>
      <w:rFonts w:ascii="Times New Roman" w:eastAsia="Times New Roman" w:hAnsi="Times New Roman" w:cs="Times New Roman"/>
      <w:b/>
      <w:i/>
      <w:sz w:val="28"/>
      <w:szCs w:val="24"/>
      <w:lang w:val="uk-UA" w:eastAsia="zh-CN"/>
    </w:rPr>
  </w:style>
  <w:style w:type="character" w:customStyle="1" w:styleId="aa">
    <w:name w:val="Подзаголовок Знак"/>
    <w:basedOn w:val="a0"/>
    <w:link w:val="a8"/>
    <w:rsid w:val="00D300B8"/>
    <w:rPr>
      <w:rFonts w:ascii="Times New Roman" w:eastAsia="Times New Roman" w:hAnsi="Times New Roman" w:cs="Times New Roman"/>
      <w:b/>
      <w:i/>
      <w:sz w:val="28"/>
      <w:szCs w:val="24"/>
      <w:lang w:val="uk-UA" w:eastAsia="zh-CN"/>
    </w:rPr>
  </w:style>
  <w:style w:type="paragraph" w:customStyle="1" w:styleId="ab">
    <w:name w:val="Заголовок"/>
    <w:basedOn w:val="a"/>
    <w:next w:val="a9"/>
    <w:rsid w:val="00D300B8"/>
    <w:pPr>
      <w:suppressAutoHyphens/>
      <w:spacing w:after="0" w:line="240" w:lineRule="auto"/>
      <w:jc w:val="center"/>
    </w:pPr>
    <w:rPr>
      <w:rFonts w:ascii="Calibri" w:eastAsia="Calibri" w:hAnsi="Calibri" w:cs="Calibri"/>
      <w:b/>
      <w:sz w:val="28"/>
      <w:szCs w:val="24"/>
      <w:lang w:val="uk-UA" w:eastAsia="zh-CN"/>
    </w:rPr>
  </w:style>
  <w:style w:type="paragraph" w:styleId="a9">
    <w:name w:val="Body Text"/>
    <w:basedOn w:val="a"/>
    <w:link w:val="ac"/>
    <w:uiPriority w:val="99"/>
    <w:semiHidden/>
    <w:unhideWhenUsed/>
    <w:rsid w:val="00D300B8"/>
    <w:pPr>
      <w:spacing w:after="120"/>
    </w:pPr>
  </w:style>
  <w:style w:type="character" w:customStyle="1" w:styleId="ac">
    <w:name w:val="Основной текст Знак"/>
    <w:basedOn w:val="a0"/>
    <w:link w:val="a9"/>
    <w:uiPriority w:val="99"/>
    <w:semiHidden/>
    <w:rsid w:val="00D300B8"/>
  </w:style>
  <w:style w:type="paragraph" w:styleId="ad">
    <w:name w:val="List Paragraph"/>
    <w:basedOn w:val="a"/>
    <w:uiPriority w:val="34"/>
    <w:qFormat/>
    <w:rsid w:val="00FD61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765198">
      <w:bodyDiv w:val="1"/>
      <w:marLeft w:val="0"/>
      <w:marRight w:val="0"/>
      <w:marTop w:val="0"/>
      <w:marBottom w:val="0"/>
      <w:divBdr>
        <w:top w:val="none" w:sz="0" w:space="0" w:color="auto"/>
        <w:left w:val="none" w:sz="0" w:space="0" w:color="auto"/>
        <w:bottom w:val="none" w:sz="0" w:space="0" w:color="auto"/>
        <w:right w:val="none" w:sz="0" w:space="0" w:color="auto"/>
      </w:divBdr>
      <w:divsChild>
        <w:div w:id="988099728">
          <w:marLeft w:val="0"/>
          <w:marRight w:val="0"/>
          <w:marTop w:val="0"/>
          <w:marBottom w:val="0"/>
          <w:divBdr>
            <w:top w:val="none" w:sz="0" w:space="0" w:color="auto"/>
            <w:left w:val="none" w:sz="0" w:space="0" w:color="auto"/>
            <w:bottom w:val="none" w:sz="0" w:space="0" w:color="auto"/>
            <w:right w:val="none" w:sz="0" w:space="0" w:color="auto"/>
          </w:divBdr>
        </w:div>
        <w:div w:id="1734161139">
          <w:marLeft w:val="0"/>
          <w:marRight w:val="0"/>
          <w:marTop w:val="0"/>
          <w:marBottom w:val="0"/>
          <w:divBdr>
            <w:top w:val="none" w:sz="0" w:space="0" w:color="auto"/>
            <w:left w:val="none" w:sz="0" w:space="0" w:color="auto"/>
            <w:bottom w:val="none" w:sz="0" w:space="0" w:color="auto"/>
            <w:right w:val="none" w:sz="0" w:space="0" w:color="auto"/>
          </w:divBdr>
          <w:divsChild>
            <w:div w:id="1976835584">
              <w:marLeft w:val="0"/>
              <w:marRight w:val="0"/>
              <w:marTop w:val="0"/>
              <w:marBottom w:val="0"/>
              <w:divBdr>
                <w:top w:val="none" w:sz="0" w:space="0" w:color="auto"/>
                <w:left w:val="none" w:sz="0" w:space="0" w:color="auto"/>
                <w:bottom w:val="none" w:sz="0" w:space="0" w:color="auto"/>
                <w:right w:val="none" w:sz="0" w:space="0" w:color="auto"/>
              </w:divBdr>
              <w:divsChild>
                <w:div w:id="2087998640">
                  <w:marLeft w:val="0"/>
                  <w:marRight w:val="0"/>
                  <w:marTop w:val="0"/>
                  <w:marBottom w:val="0"/>
                  <w:divBdr>
                    <w:top w:val="none" w:sz="0" w:space="0" w:color="auto"/>
                    <w:left w:val="none" w:sz="0" w:space="0" w:color="auto"/>
                    <w:bottom w:val="none" w:sz="0" w:space="0" w:color="auto"/>
                    <w:right w:val="none" w:sz="0" w:space="0" w:color="auto"/>
                  </w:divBdr>
                  <w:divsChild>
                    <w:div w:id="337462106">
                      <w:marLeft w:val="0"/>
                      <w:marRight w:val="0"/>
                      <w:marTop w:val="0"/>
                      <w:marBottom w:val="0"/>
                      <w:divBdr>
                        <w:top w:val="none" w:sz="0" w:space="0" w:color="auto"/>
                        <w:left w:val="none" w:sz="0" w:space="0" w:color="auto"/>
                        <w:bottom w:val="none" w:sz="0" w:space="0" w:color="auto"/>
                        <w:right w:val="none" w:sz="0" w:space="0" w:color="auto"/>
                      </w:divBdr>
                      <w:divsChild>
                        <w:div w:id="208299866">
                          <w:marLeft w:val="0"/>
                          <w:marRight w:val="0"/>
                          <w:marTop w:val="0"/>
                          <w:marBottom w:val="0"/>
                          <w:divBdr>
                            <w:top w:val="none" w:sz="0" w:space="0" w:color="auto"/>
                            <w:left w:val="none" w:sz="0" w:space="0" w:color="auto"/>
                            <w:bottom w:val="none" w:sz="0" w:space="0" w:color="auto"/>
                            <w:right w:val="none" w:sz="0" w:space="0" w:color="auto"/>
                          </w:divBdr>
                        </w:div>
                        <w:div w:id="553156004">
                          <w:marLeft w:val="0"/>
                          <w:marRight w:val="0"/>
                          <w:marTop w:val="0"/>
                          <w:marBottom w:val="0"/>
                          <w:divBdr>
                            <w:top w:val="none" w:sz="0" w:space="0" w:color="auto"/>
                            <w:left w:val="none" w:sz="0" w:space="0" w:color="auto"/>
                            <w:bottom w:val="none" w:sz="0" w:space="0" w:color="auto"/>
                            <w:right w:val="none" w:sz="0" w:space="0" w:color="auto"/>
                          </w:divBdr>
                        </w:div>
                        <w:div w:id="996999282">
                          <w:marLeft w:val="0"/>
                          <w:marRight w:val="0"/>
                          <w:marTop w:val="0"/>
                          <w:marBottom w:val="0"/>
                          <w:divBdr>
                            <w:top w:val="none" w:sz="0" w:space="0" w:color="auto"/>
                            <w:left w:val="none" w:sz="0" w:space="0" w:color="auto"/>
                            <w:bottom w:val="none" w:sz="0" w:space="0" w:color="auto"/>
                            <w:right w:val="none" w:sz="0" w:space="0" w:color="auto"/>
                          </w:divBdr>
                          <w:divsChild>
                            <w:div w:id="487484080">
                              <w:marLeft w:val="0"/>
                              <w:marRight w:val="0"/>
                              <w:marTop w:val="0"/>
                              <w:marBottom w:val="0"/>
                              <w:divBdr>
                                <w:top w:val="none" w:sz="0" w:space="0" w:color="auto"/>
                                <w:left w:val="none" w:sz="0" w:space="0" w:color="auto"/>
                                <w:bottom w:val="none" w:sz="0" w:space="0" w:color="auto"/>
                                <w:right w:val="none" w:sz="0" w:space="0" w:color="auto"/>
                              </w:divBdr>
                              <w:divsChild>
                                <w:div w:id="708529852">
                                  <w:marLeft w:val="0"/>
                                  <w:marRight w:val="0"/>
                                  <w:marTop w:val="0"/>
                                  <w:marBottom w:val="0"/>
                                  <w:divBdr>
                                    <w:top w:val="none" w:sz="0" w:space="0" w:color="auto"/>
                                    <w:left w:val="none" w:sz="0" w:space="0" w:color="auto"/>
                                    <w:bottom w:val="none" w:sz="0" w:space="0" w:color="auto"/>
                                    <w:right w:val="none" w:sz="0" w:space="0" w:color="auto"/>
                                  </w:divBdr>
                                </w:div>
                              </w:divsChild>
                            </w:div>
                            <w:div w:id="202493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6675665">
      <w:bodyDiv w:val="1"/>
      <w:marLeft w:val="0"/>
      <w:marRight w:val="0"/>
      <w:marTop w:val="0"/>
      <w:marBottom w:val="0"/>
      <w:divBdr>
        <w:top w:val="none" w:sz="0" w:space="0" w:color="auto"/>
        <w:left w:val="none" w:sz="0" w:space="0" w:color="auto"/>
        <w:bottom w:val="none" w:sz="0" w:space="0" w:color="auto"/>
        <w:right w:val="none" w:sz="0" w:space="0" w:color="auto"/>
      </w:divBdr>
      <w:divsChild>
        <w:div w:id="396586120">
          <w:marLeft w:val="0"/>
          <w:marRight w:val="0"/>
          <w:marTop w:val="0"/>
          <w:marBottom w:val="0"/>
          <w:divBdr>
            <w:top w:val="none" w:sz="0" w:space="0" w:color="auto"/>
            <w:left w:val="none" w:sz="0" w:space="0" w:color="auto"/>
            <w:bottom w:val="none" w:sz="0" w:space="0" w:color="auto"/>
            <w:right w:val="none" w:sz="0" w:space="0" w:color="auto"/>
          </w:divBdr>
          <w:divsChild>
            <w:div w:id="812333788">
              <w:marLeft w:val="0"/>
              <w:marRight w:val="0"/>
              <w:marTop w:val="0"/>
              <w:marBottom w:val="0"/>
              <w:divBdr>
                <w:top w:val="none" w:sz="0" w:space="0" w:color="auto"/>
                <w:left w:val="none" w:sz="0" w:space="0" w:color="auto"/>
                <w:bottom w:val="none" w:sz="0" w:space="0" w:color="auto"/>
                <w:right w:val="none" w:sz="0" w:space="0" w:color="auto"/>
              </w:divBdr>
            </w:div>
          </w:divsChild>
        </w:div>
        <w:div w:id="1023747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ck.zmi@tax.gov.u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E60F2E-607F-4BE1-B970-A8BAD6B9B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Pages>
  <Words>2602</Words>
  <Characters>1484</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Перекопайко Н. А.</dc:creator>
  <cp:lastModifiedBy>user</cp:lastModifiedBy>
  <cp:revision>12</cp:revision>
  <cp:lastPrinted>2020-09-09T11:11:00Z</cp:lastPrinted>
  <dcterms:created xsi:type="dcterms:W3CDTF">2020-09-09T11:12:00Z</dcterms:created>
  <dcterms:modified xsi:type="dcterms:W3CDTF">2020-11-16T11:53:00Z</dcterms:modified>
</cp:coreProperties>
</file>