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D8" w:rsidRPr="00B35A19" w:rsidRDefault="00F332D8" w:rsidP="00F332D8">
      <w:pPr>
        <w:rPr>
          <w:rFonts w:ascii="Times New Roman" w:eastAsia="Times New Roman" w:hAnsi="Times New Roman"/>
          <w:b/>
          <w:bCs/>
          <w:kern w:val="36"/>
          <w:sz w:val="28"/>
          <w:szCs w:val="28"/>
          <w:lang w:eastAsia="ru-RU"/>
        </w:rPr>
      </w:pPr>
      <w:r>
        <w:rPr>
          <w:rFonts w:ascii="Times New Roman" w:hAnsi="Times New Roman"/>
          <w:noProof/>
          <w:lang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2D8" w:rsidRDefault="00F332D8" w:rsidP="00F332D8">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F332D8" w:rsidRDefault="00F332D8" w:rsidP="00F332D8">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F332D8" w:rsidRDefault="00F332D8" w:rsidP="00F332D8">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F332D8" w:rsidRDefault="00F332D8" w:rsidP="00F332D8">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F332D8" w:rsidRDefault="00F332D8" w:rsidP="00F332D8">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F332D8" w:rsidRDefault="00F332D8" w:rsidP="00F332D8">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rFonts w:ascii="Times New Roman" w:hAnsi="Times New Roman"/>
          <w:noProof/>
          <w:lang w:eastAsia="uk-UA"/>
        </w:rPr>
        <w:drawing>
          <wp:inline distT="0" distB="0" distL="0" distR="0" wp14:anchorId="677DF470" wp14:editId="66174F37">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F332D8" w:rsidRDefault="00F332D8" w:rsidP="00F332D8">
      <w:pPr>
        <w:spacing w:after="0" w:line="240" w:lineRule="auto"/>
        <w:ind w:firstLine="567"/>
        <w:jc w:val="center"/>
        <w:rPr>
          <w:rFonts w:ascii="Times New Roman" w:hAnsi="Times New Roman" w:cs="Times New Roman"/>
          <w:b/>
          <w:sz w:val="28"/>
          <w:szCs w:val="28"/>
          <w:lang w:val="en-US"/>
        </w:rPr>
      </w:pPr>
    </w:p>
    <w:p w:rsidR="00F049DB" w:rsidRPr="00F332D8" w:rsidRDefault="00F049DB" w:rsidP="00F332D8">
      <w:pPr>
        <w:spacing w:after="0" w:line="240" w:lineRule="auto"/>
        <w:ind w:firstLine="567"/>
        <w:jc w:val="center"/>
        <w:rPr>
          <w:rFonts w:ascii="Times New Roman" w:hAnsi="Times New Roman" w:cs="Times New Roman"/>
          <w:b/>
          <w:sz w:val="28"/>
          <w:szCs w:val="28"/>
          <w:lang w:val="ru-RU"/>
        </w:rPr>
      </w:pPr>
      <w:r w:rsidRPr="00F332D8">
        <w:rPr>
          <w:rFonts w:ascii="Times New Roman" w:hAnsi="Times New Roman" w:cs="Times New Roman"/>
          <w:b/>
          <w:sz w:val="28"/>
          <w:szCs w:val="28"/>
        </w:rPr>
        <w:t>Які алкогольні напої, вироблені в Україні та імпортовані, підлягають маркуванню марками акцизного податку?</w:t>
      </w:r>
    </w:p>
    <w:p w:rsidR="00F332D8" w:rsidRPr="00F332D8" w:rsidRDefault="00F332D8" w:rsidP="00F332D8">
      <w:pPr>
        <w:spacing w:after="0" w:line="240" w:lineRule="auto"/>
        <w:ind w:firstLine="567"/>
        <w:jc w:val="center"/>
        <w:rPr>
          <w:rFonts w:ascii="Times New Roman" w:hAnsi="Times New Roman" w:cs="Times New Roman"/>
          <w:sz w:val="28"/>
          <w:szCs w:val="28"/>
          <w:lang w:val="ru-RU"/>
        </w:rPr>
      </w:pPr>
    </w:p>
    <w:p w:rsidR="00F049DB" w:rsidRPr="00F049DB" w:rsidRDefault="00F049DB" w:rsidP="00F332D8">
      <w:pPr>
        <w:spacing w:after="0" w:line="240" w:lineRule="auto"/>
        <w:ind w:firstLine="567"/>
        <w:jc w:val="both"/>
        <w:rPr>
          <w:rFonts w:ascii="Times New Roman" w:hAnsi="Times New Roman" w:cs="Times New Roman"/>
          <w:sz w:val="28"/>
          <w:szCs w:val="28"/>
        </w:rPr>
      </w:pPr>
      <w:r w:rsidRPr="00F049DB">
        <w:rPr>
          <w:rFonts w:ascii="Times New Roman" w:hAnsi="Times New Roman" w:cs="Times New Roman"/>
          <w:sz w:val="28"/>
          <w:szCs w:val="28"/>
        </w:rPr>
        <w:t xml:space="preserve">Маркуванню підлягають усі алкогольні напої, які реалізуються в Україні, з вмістом спирту етилового понад 8,5 </w:t>
      </w:r>
      <w:proofErr w:type="spellStart"/>
      <w:r w:rsidRPr="00F049DB">
        <w:rPr>
          <w:rFonts w:ascii="Times New Roman" w:hAnsi="Times New Roman" w:cs="Times New Roman"/>
          <w:sz w:val="28"/>
          <w:szCs w:val="28"/>
        </w:rPr>
        <w:t>відс</w:t>
      </w:r>
      <w:proofErr w:type="spellEnd"/>
      <w:r w:rsidRPr="00F049DB">
        <w:rPr>
          <w:rFonts w:ascii="Times New Roman" w:hAnsi="Times New Roman" w:cs="Times New Roman"/>
          <w:sz w:val="28"/>
          <w:szCs w:val="28"/>
        </w:rPr>
        <w:t>. об. од. крім:</w:t>
      </w:r>
    </w:p>
    <w:p w:rsidR="00F049DB" w:rsidRPr="00F049DB" w:rsidRDefault="00F049DB" w:rsidP="00F332D8">
      <w:pPr>
        <w:spacing w:after="0" w:line="240" w:lineRule="auto"/>
        <w:ind w:firstLine="567"/>
        <w:jc w:val="both"/>
        <w:rPr>
          <w:rFonts w:ascii="Times New Roman" w:hAnsi="Times New Roman" w:cs="Times New Roman"/>
          <w:sz w:val="28"/>
          <w:szCs w:val="28"/>
        </w:rPr>
      </w:pPr>
      <w:r w:rsidRPr="00F049DB">
        <w:rPr>
          <w:rFonts w:ascii="Times New Roman" w:hAnsi="Times New Roman" w:cs="Times New Roman"/>
          <w:sz w:val="28"/>
          <w:szCs w:val="28"/>
        </w:rPr>
        <w:t>алкогольних напоїв, які постачаються для реалізації магазинам безмитної торгівлі безпосередньо вітчизняними виробниками такої продукції за прямими договорами, укладеними між вітчизняними виробниками алкогольних напоїв і власниками магазинів безмитної торгівлі;</w:t>
      </w:r>
    </w:p>
    <w:p w:rsidR="00F049DB" w:rsidRPr="00F049DB" w:rsidRDefault="00F049DB" w:rsidP="00F332D8">
      <w:pPr>
        <w:spacing w:after="0" w:line="240" w:lineRule="auto"/>
        <w:ind w:firstLine="567"/>
        <w:jc w:val="both"/>
        <w:rPr>
          <w:rFonts w:ascii="Times New Roman" w:hAnsi="Times New Roman" w:cs="Times New Roman"/>
          <w:sz w:val="28"/>
          <w:szCs w:val="28"/>
        </w:rPr>
      </w:pPr>
      <w:r w:rsidRPr="00F049DB">
        <w:rPr>
          <w:rFonts w:ascii="Times New Roman" w:hAnsi="Times New Roman" w:cs="Times New Roman"/>
          <w:sz w:val="28"/>
          <w:szCs w:val="28"/>
        </w:rPr>
        <w:t xml:space="preserve">алкогольних напоїв, які ввозяться в Україну і розміщуються у митному режимі магазину безмитної торгівлі; </w:t>
      </w:r>
    </w:p>
    <w:p w:rsidR="00F049DB" w:rsidRPr="00F049DB" w:rsidRDefault="00F049DB" w:rsidP="00F332D8">
      <w:pPr>
        <w:spacing w:after="0" w:line="240" w:lineRule="auto"/>
        <w:ind w:firstLine="567"/>
        <w:jc w:val="both"/>
        <w:rPr>
          <w:rFonts w:ascii="Times New Roman" w:hAnsi="Times New Roman" w:cs="Times New Roman"/>
          <w:sz w:val="28"/>
          <w:szCs w:val="28"/>
        </w:rPr>
      </w:pPr>
      <w:r w:rsidRPr="00F049DB">
        <w:rPr>
          <w:rFonts w:ascii="Times New Roman" w:hAnsi="Times New Roman" w:cs="Times New Roman"/>
          <w:sz w:val="28"/>
          <w:szCs w:val="28"/>
        </w:rPr>
        <w:t>тестових зразків алкогольних напоїв, які не призначені для роздрібного продажу і ввозяться на митну територію України суб’єктами господарювання, які мають ліцензії на право оптової торгівлі відповідною продукцією, для проведення досліджень чи випробувань, але не більше 3 л. кожного виробу;</w:t>
      </w:r>
    </w:p>
    <w:p w:rsidR="00F049DB" w:rsidRDefault="00F049DB" w:rsidP="00F332D8">
      <w:pPr>
        <w:spacing w:after="0" w:line="240" w:lineRule="auto"/>
        <w:ind w:firstLine="567"/>
        <w:jc w:val="both"/>
        <w:rPr>
          <w:rFonts w:ascii="Times New Roman" w:hAnsi="Times New Roman" w:cs="Times New Roman"/>
          <w:sz w:val="28"/>
          <w:szCs w:val="28"/>
          <w:lang w:val="en-US"/>
        </w:rPr>
      </w:pPr>
      <w:r w:rsidRPr="00F049DB">
        <w:rPr>
          <w:rFonts w:ascii="Times New Roman" w:hAnsi="Times New Roman" w:cs="Times New Roman"/>
          <w:sz w:val="28"/>
          <w:szCs w:val="28"/>
        </w:rPr>
        <w:t xml:space="preserve">звичайних (неігристих) вин та </w:t>
      </w:r>
      <w:proofErr w:type="spellStart"/>
      <w:r w:rsidRPr="00F049DB">
        <w:rPr>
          <w:rFonts w:ascii="Times New Roman" w:hAnsi="Times New Roman" w:cs="Times New Roman"/>
          <w:sz w:val="28"/>
          <w:szCs w:val="28"/>
        </w:rPr>
        <w:t>зброджених</w:t>
      </w:r>
      <w:proofErr w:type="spellEnd"/>
      <w:r w:rsidRPr="00F049DB">
        <w:rPr>
          <w:rFonts w:ascii="Times New Roman" w:hAnsi="Times New Roman" w:cs="Times New Roman"/>
          <w:sz w:val="28"/>
          <w:szCs w:val="28"/>
        </w:rPr>
        <w:t xml:space="preserve"> напоїв, що класифікуються у товарній позиції 2204 (крім 2204 10, 2204 21 06 00, 2204 21 07 00, 2204 21 08 00, 2204 21 09 00, 2204 22 10 00, 2204 29 10 00) та у товарних </w:t>
      </w:r>
      <w:proofErr w:type="spellStart"/>
      <w:r w:rsidRPr="00F049DB">
        <w:rPr>
          <w:rFonts w:ascii="Times New Roman" w:hAnsi="Times New Roman" w:cs="Times New Roman"/>
          <w:sz w:val="28"/>
          <w:szCs w:val="28"/>
        </w:rPr>
        <w:t>підкатегоріях</w:t>
      </w:r>
      <w:proofErr w:type="spellEnd"/>
      <w:r w:rsidRPr="00F049DB">
        <w:rPr>
          <w:rFonts w:ascii="Times New Roman" w:hAnsi="Times New Roman" w:cs="Times New Roman"/>
          <w:sz w:val="28"/>
          <w:szCs w:val="28"/>
        </w:rPr>
        <w:t xml:space="preserve"> 2205 10 10 00, 2205 90 10 00, 2206 00 59 00, 2206 00 89 00 згідно з УКТ ЗЕД, фактична міцність яких вища за 1,2 </w:t>
      </w:r>
      <w:proofErr w:type="spellStart"/>
      <w:r w:rsidRPr="00F049DB">
        <w:rPr>
          <w:rFonts w:ascii="Times New Roman" w:hAnsi="Times New Roman" w:cs="Times New Roman"/>
          <w:sz w:val="28"/>
          <w:szCs w:val="28"/>
        </w:rPr>
        <w:t>відс</w:t>
      </w:r>
      <w:proofErr w:type="spellEnd"/>
      <w:r w:rsidRPr="00F049DB">
        <w:rPr>
          <w:rFonts w:ascii="Times New Roman" w:hAnsi="Times New Roman" w:cs="Times New Roman"/>
          <w:sz w:val="28"/>
          <w:szCs w:val="28"/>
        </w:rPr>
        <w:t xml:space="preserve">. об. од. етилового спирту, але не вища за 15 </w:t>
      </w:r>
      <w:proofErr w:type="spellStart"/>
      <w:r w:rsidRPr="00F049DB">
        <w:rPr>
          <w:rFonts w:ascii="Times New Roman" w:hAnsi="Times New Roman" w:cs="Times New Roman"/>
          <w:sz w:val="28"/>
          <w:szCs w:val="28"/>
        </w:rPr>
        <w:t>відс</w:t>
      </w:r>
      <w:proofErr w:type="spellEnd"/>
      <w:r w:rsidRPr="00F049DB">
        <w:rPr>
          <w:rFonts w:ascii="Times New Roman" w:hAnsi="Times New Roman" w:cs="Times New Roman"/>
          <w:sz w:val="28"/>
          <w:szCs w:val="28"/>
        </w:rPr>
        <w:t>. об. од. етилового спирту, за умови, що етиловий спирт, який міститься у готовому продукті, має повністю ферментне (ендогенне) походження.</w:t>
      </w: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spacing w:after="0" w:line="240" w:lineRule="auto"/>
        <w:ind w:firstLine="567"/>
        <w:jc w:val="both"/>
        <w:rPr>
          <w:rFonts w:ascii="Times New Roman" w:hAnsi="Times New Roman" w:cs="Times New Roman"/>
          <w:sz w:val="28"/>
          <w:szCs w:val="28"/>
          <w:lang w:val="en-US"/>
        </w:rPr>
      </w:pPr>
      <w:bookmarkStart w:id="1" w:name="_GoBack"/>
      <w:bookmarkEnd w:id="1"/>
    </w:p>
    <w:p w:rsidR="00F332D8" w:rsidRDefault="00F332D8" w:rsidP="00F332D8">
      <w:pPr>
        <w:spacing w:after="0" w:line="240" w:lineRule="auto"/>
        <w:ind w:firstLine="567"/>
        <w:jc w:val="both"/>
        <w:rPr>
          <w:rFonts w:ascii="Times New Roman" w:hAnsi="Times New Roman" w:cs="Times New Roman"/>
          <w:sz w:val="28"/>
          <w:szCs w:val="28"/>
          <w:lang w:val="en-US"/>
        </w:rPr>
      </w:pPr>
    </w:p>
    <w:p w:rsidR="00F332D8" w:rsidRDefault="00F332D8" w:rsidP="00F332D8">
      <w:pPr>
        <w:tabs>
          <w:tab w:val="left" w:pos="-3240"/>
        </w:tabs>
        <w:spacing w:after="0" w:line="240" w:lineRule="auto"/>
        <w:ind w:firstLine="567"/>
        <w:jc w:val="both"/>
        <w:outlineLvl w:val="2"/>
        <w:rPr>
          <w:rFonts w:ascii="Times New Roman" w:eastAsia="Times New Roman" w:hAnsi="Times New Roman"/>
          <w:bCs/>
          <w:color w:val="000000"/>
          <w:spacing w:val="10"/>
          <w:sz w:val="28"/>
          <w:szCs w:val="28"/>
          <w:highlight w:val="green"/>
          <w:lang w:val="en-US" w:eastAsia="uk-UA"/>
        </w:rPr>
      </w:pPr>
    </w:p>
    <w:p w:rsidR="00F332D8" w:rsidRPr="00B35A19" w:rsidRDefault="00F332D8" w:rsidP="00F332D8">
      <w:pPr>
        <w:spacing w:after="0" w:line="240" w:lineRule="auto"/>
        <w:ind w:right="-1"/>
        <w:jc w:val="both"/>
        <w:rPr>
          <w:rFonts w:ascii="Times New Roman" w:hAnsi="Times New Roman"/>
          <w:sz w:val="20"/>
          <w:szCs w:val="20"/>
        </w:rPr>
      </w:pPr>
      <w:r w:rsidRPr="00B35A19">
        <w:rPr>
          <w:rFonts w:ascii="Times New Roman" w:hAnsi="Times New Roman"/>
          <w:sz w:val="20"/>
          <w:szCs w:val="20"/>
        </w:rPr>
        <w:t>18002, м. Черкаси, вул. Хрещатик,235                                           e-</w:t>
      </w:r>
      <w:proofErr w:type="spellStart"/>
      <w:r w:rsidRPr="00B35A19">
        <w:rPr>
          <w:rFonts w:ascii="Times New Roman" w:hAnsi="Times New Roman"/>
          <w:sz w:val="20"/>
          <w:szCs w:val="20"/>
        </w:rPr>
        <w:t>mail</w:t>
      </w:r>
      <w:proofErr w:type="spellEnd"/>
      <w:r w:rsidRPr="00B35A19">
        <w:rPr>
          <w:rFonts w:ascii="Times New Roman" w:hAnsi="Times New Roman"/>
          <w:sz w:val="20"/>
          <w:szCs w:val="20"/>
        </w:rPr>
        <w:t xml:space="preserve">: </w:t>
      </w:r>
      <w:hyperlink r:id="rId6" w:history="1">
        <w:r w:rsidRPr="00B35A19">
          <w:rPr>
            <w:rStyle w:val="a3"/>
            <w:rFonts w:ascii="Times New Roman" w:hAnsi="Times New Roman"/>
            <w:sz w:val="20"/>
            <w:szCs w:val="20"/>
          </w:rPr>
          <w:t>ck.zmi@tax.gov.ua</w:t>
        </w:r>
      </w:hyperlink>
    </w:p>
    <w:p w:rsidR="00F332D8" w:rsidRPr="006B701D" w:rsidRDefault="00F332D8" w:rsidP="00F332D8">
      <w:pPr>
        <w:spacing w:after="0" w:line="240" w:lineRule="auto"/>
        <w:ind w:right="-1"/>
        <w:jc w:val="both"/>
        <w:rPr>
          <w:rFonts w:ascii="Times New Roman" w:eastAsia="Times New Roman" w:hAnsi="Times New Roman"/>
          <w:bCs/>
          <w:color w:val="000000"/>
          <w:spacing w:val="10"/>
          <w:sz w:val="28"/>
          <w:szCs w:val="28"/>
          <w:highlight w:val="green"/>
          <w:lang w:eastAsia="uk-UA"/>
        </w:rPr>
      </w:pPr>
      <w:proofErr w:type="spellStart"/>
      <w:r w:rsidRPr="00B35A19">
        <w:rPr>
          <w:rFonts w:ascii="Times New Roman" w:hAnsi="Times New Roman"/>
          <w:sz w:val="20"/>
          <w:szCs w:val="20"/>
        </w:rPr>
        <w:t>тел</w:t>
      </w:r>
      <w:proofErr w:type="spellEnd"/>
      <w:r w:rsidRPr="00B35A19">
        <w:rPr>
          <w:rFonts w:ascii="Times New Roman" w:hAnsi="Times New Roman"/>
          <w:sz w:val="20"/>
          <w:szCs w:val="20"/>
        </w:rPr>
        <w:t xml:space="preserve">.(0472) 33-91-34                                                                           </w:t>
      </w:r>
      <w:hyperlink r:id="rId7" w:history="1">
        <w:r w:rsidRPr="00B35A19">
          <w:rPr>
            <w:rStyle w:val="a3"/>
            <w:rFonts w:ascii="Times New Roman" w:hAnsi="Times New Roman"/>
            <w:sz w:val="20"/>
            <w:szCs w:val="20"/>
          </w:rPr>
          <w:t>https://ck.tax.gov.ua/</w:t>
        </w:r>
      </w:hyperlink>
    </w:p>
    <w:p w:rsidR="00F332D8" w:rsidRPr="00F332D8" w:rsidRDefault="00F332D8" w:rsidP="00F332D8">
      <w:pPr>
        <w:spacing w:after="0" w:line="240" w:lineRule="auto"/>
        <w:ind w:firstLine="567"/>
        <w:jc w:val="both"/>
        <w:rPr>
          <w:rFonts w:ascii="Times New Roman" w:hAnsi="Times New Roman" w:cs="Times New Roman"/>
          <w:sz w:val="28"/>
          <w:szCs w:val="28"/>
        </w:rPr>
      </w:pPr>
    </w:p>
    <w:sectPr w:rsidR="00F332D8" w:rsidRPr="00F332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9DB"/>
    <w:rsid w:val="001E0948"/>
    <w:rsid w:val="0022600B"/>
    <w:rsid w:val="0027134D"/>
    <w:rsid w:val="00473D82"/>
    <w:rsid w:val="004D7801"/>
    <w:rsid w:val="00DD3EA8"/>
    <w:rsid w:val="00F049DB"/>
    <w:rsid w:val="00F332D8"/>
    <w:rsid w:val="00F63F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332D8"/>
    <w:rPr>
      <w:color w:val="0000FF"/>
      <w:u w:val="single"/>
    </w:rPr>
  </w:style>
  <w:style w:type="paragraph" w:styleId="a4">
    <w:name w:val="Balloon Text"/>
    <w:basedOn w:val="a"/>
    <w:link w:val="a5"/>
    <w:uiPriority w:val="99"/>
    <w:semiHidden/>
    <w:unhideWhenUsed/>
    <w:rsid w:val="00F332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332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332D8"/>
    <w:rPr>
      <w:color w:val="0000FF"/>
      <w:u w:val="single"/>
    </w:rPr>
  </w:style>
  <w:style w:type="paragraph" w:styleId="a4">
    <w:name w:val="Balloon Text"/>
    <w:basedOn w:val="a"/>
    <w:link w:val="a5"/>
    <w:uiPriority w:val="99"/>
    <w:semiHidden/>
    <w:unhideWhenUsed/>
    <w:rsid w:val="00F332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332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1112</Words>
  <Characters>634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2022-01-27T13:29:00Z</cp:lastPrinted>
  <dcterms:created xsi:type="dcterms:W3CDTF">2022-01-27T12:18:00Z</dcterms:created>
  <dcterms:modified xsi:type="dcterms:W3CDTF">2022-01-28T06:29:00Z</dcterms:modified>
</cp:coreProperties>
</file>