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22" w:rsidRDefault="001A1041" w:rsidP="00133822">
      <w:pPr>
        <w:rPr>
          <w:rFonts w:ascii="Times New Roman" w:hAnsi="Times New Roman" w:cs="Times New Roman"/>
          <w:b/>
          <w:lang w:val="en-US"/>
        </w:rPr>
      </w:pPr>
      <w:r w:rsidRPr="001A1041">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w:r>
      <w:bookmarkStart w:id="0" w:name="bookmark2"/>
      <w:r w:rsidR="00133822">
        <w:rPr>
          <w:noProof/>
          <w:lang w:val="ru-RU"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014725" w:rsidRPr="00133822" w:rsidRDefault="00EC67D7" w:rsidP="00EC67D7">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uk-UA"/>
        </w:rPr>
      </w:pPr>
      <w:r w:rsidRPr="00133822">
        <w:rPr>
          <w:rFonts w:ascii="Times New Roman" w:eastAsia="Times New Roman" w:hAnsi="Times New Roman" w:cs="Times New Roman"/>
          <w:b/>
          <w:bCs/>
          <w:color w:val="000000"/>
          <w:sz w:val="24"/>
          <w:szCs w:val="24"/>
          <w:lang w:eastAsia="uk-UA"/>
        </w:rPr>
        <w:t>Т</w:t>
      </w:r>
      <w:r w:rsidR="00014725" w:rsidRPr="00133822">
        <w:rPr>
          <w:rFonts w:ascii="Times New Roman" w:eastAsia="Times New Roman" w:hAnsi="Times New Roman" w:cs="Times New Roman"/>
          <w:b/>
          <w:bCs/>
          <w:color w:val="000000"/>
          <w:sz w:val="24"/>
          <w:szCs w:val="24"/>
          <w:lang w:eastAsia="uk-UA"/>
        </w:rPr>
        <w:t xml:space="preserve">ерміни подання заяви за формою № 1-ПДВ при </w:t>
      </w:r>
      <w:r w:rsidRPr="00133822">
        <w:rPr>
          <w:rFonts w:ascii="Times New Roman" w:eastAsia="Times New Roman" w:hAnsi="Times New Roman" w:cs="Times New Roman"/>
          <w:b/>
          <w:bCs/>
          <w:color w:val="000000"/>
          <w:sz w:val="24"/>
          <w:szCs w:val="24"/>
          <w:lang w:eastAsia="uk-UA"/>
        </w:rPr>
        <w:t xml:space="preserve">обов’язковій </w:t>
      </w:r>
      <w:r w:rsidR="00014725" w:rsidRPr="00133822">
        <w:rPr>
          <w:rFonts w:ascii="Times New Roman" w:eastAsia="Times New Roman" w:hAnsi="Times New Roman" w:cs="Times New Roman"/>
          <w:b/>
          <w:bCs/>
          <w:color w:val="000000"/>
          <w:sz w:val="24"/>
          <w:szCs w:val="24"/>
          <w:lang w:eastAsia="uk-UA"/>
        </w:rPr>
        <w:t>реєстрації платником ПДВ</w:t>
      </w:r>
      <w:r w:rsidR="00AB79D1" w:rsidRPr="00133822">
        <w:rPr>
          <w:rFonts w:ascii="Times New Roman" w:eastAsia="Times New Roman" w:hAnsi="Times New Roman" w:cs="Times New Roman"/>
          <w:b/>
          <w:bCs/>
          <w:color w:val="000000"/>
          <w:sz w:val="24"/>
          <w:szCs w:val="24"/>
          <w:lang w:eastAsia="uk-UA"/>
        </w:rPr>
        <w:t>. В</w:t>
      </w:r>
      <w:r w:rsidRPr="00133822">
        <w:rPr>
          <w:rFonts w:ascii="Times New Roman" w:eastAsia="Times New Roman" w:hAnsi="Times New Roman" w:cs="Times New Roman"/>
          <w:b/>
          <w:bCs/>
          <w:color w:val="000000"/>
          <w:sz w:val="24"/>
          <w:szCs w:val="24"/>
          <w:lang w:eastAsia="uk-UA"/>
        </w:rPr>
        <w:t>ідповідальність</w:t>
      </w:r>
      <w:r w:rsidR="00AB79D1" w:rsidRPr="00133822">
        <w:rPr>
          <w:rFonts w:ascii="Times New Roman" w:eastAsia="Times New Roman" w:hAnsi="Times New Roman" w:cs="Times New Roman"/>
          <w:b/>
          <w:bCs/>
          <w:color w:val="000000"/>
          <w:sz w:val="24"/>
          <w:szCs w:val="24"/>
          <w:lang w:eastAsia="uk-UA"/>
        </w:rPr>
        <w:t>.</w:t>
      </w:r>
    </w:p>
    <w:p w:rsidR="00EC67D7" w:rsidRPr="00133822" w:rsidRDefault="00014725" w:rsidP="009C1CE4">
      <w:pPr>
        <w:spacing w:after="0" w:line="240" w:lineRule="auto"/>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color w:val="000000"/>
          <w:sz w:val="24"/>
          <w:szCs w:val="24"/>
          <w:lang w:eastAsia="uk-UA"/>
        </w:rPr>
        <w:t>     </w:t>
      </w:r>
      <w:r w:rsidR="007A49B7" w:rsidRPr="00133822">
        <w:rPr>
          <w:rFonts w:ascii="Times New Roman" w:eastAsia="Times New Roman" w:hAnsi="Times New Roman" w:cs="Times New Roman"/>
          <w:color w:val="000000"/>
          <w:sz w:val="24"/>
          <w:szCs w:val="24"/>
          <w:lang w:eastAsia="uk-UA"/>
        </w:rPr>
        <w:t xml:space="preserve">У разі </w:t>
      </w:r>
      <w:r w:rsidR="007A49B7" w:rsidRPr="00133822">
        <w:rPr>
          <w:rFonts w:ascii="Times New Roman" w:eastAsia="Times New Roman" w:hAnsi="Times New Roman" w:cs="Times New Roman"/>
          <w:b/>
          <w:color w:val="000000"/>
          <w:sz w:val="24"/>
          <w:szCs w:val="24"/>
          <w:lang w:eastAsia="uk-UA"/>
        </w:rPr>
        <w:t>обов’язкової реєстрації</w:t>
      </w:r>
      <w:r w:rsidR="007A49B7" w:rsidRPr="00133822">
        <w:rPr>
          <w:rFonts w:ascii="Times New Roman" w:eastAsia="Times New Roman" w:hAnsi="Times New Roman" w:cs="Times New Roman"/>
          <w:color w:val="000000"/>
          <w:sz w:val="24"/>
          <w:szCs w:val="24"/>
          <w:lang w:eastAsia="uk-UA"/>
        </w:rPr>
        <w:t xml:space="preserve"> особи як платника податку на додану вартість або особи, яка відповідає вимогам, визначеним</w:t>
      </w:r>
      <w:r w:rsidR="007A49B7" w:rsidRPr="00133822">
        <w:rPr>
          <w:rFonts w:ascii="Times New Roman" w:eastAsia="Times New Roman" w:hAnsi="Times New Roman" w:cs="Times New Roman"/>
          <w:sz w:val="24"/>
          <w:szCs w:val="24"/>
          <w:lang w:eastAsia="ru-RU"/>
        </w:rPr>
        <w:t xml:space="preserve"> </w:t>
      </w:r>
      <w:r w:rsidR="00EC67D7" w:rsidRPr="00133822">
        <w:rPr>
          <w:rFonts w:ascii="Times New Roman" w:eastAsia="Times New Roman" w:hAnsi="Times New Roman" w:cs="Times New Roman"/>
          <w:sz w:val="24"/>
          <w:szCs w:val="24"/>
          <w:lang w:eastAsia="ru-RU"/>
        </w:rPr>
        <w:t>п.181.1 ст. 181  ПКУ</w:t>
      </w:r>
      <w:r w:rsidR="0075722D" w:rsidRPr="00133822">
        <w:rPr>
          <w:rFonts w:ascii="Times New Roman" w:eastAsia="Times New Roman" w:hAnsi="Times New Roman" w:cs="Times New Roman"/>
          <w:sz w:val="24"/>
          <w:szCs w:val="24"/>
          <w:lang w:eastAsia="ru-RU"/>
        </w:rPr>
        <w:t>.</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 xml:space="preserve">Згідно з підпунктами "а" і "б" пункту 185.1 статті 185 розділу V ПКУ об'єктом оподаткування ПДВ є операції платників податку з постачання товарів/послуг, місце постачання яких відповідно до статті 186 розділу V ПКУ розташоване на митній території України. Відповідно до пункту 181.1 статті 181 розділу V ПКУ під </w:t>
      </w:r>
      <w:r w:rsidRPr="00133822">
        <w:rPr>
          <w:rFonts w:ascii="Times New Roman" w:eastAsia="Times New Roman" w:hAnsi="Times New Roman" w:cs="Times New Roman"/>
          <w:b/>
          <w:sz w:val="24"/>
          <w:szCs w:val="24"/>
          <w:lang w:eastAsia="ru-RU"/>
        </w:rPr>
        <w:t>обов'язкову</w:t>
      </w:r>
      <w:r w:rsidRPr="00133822">
        <w:rPr>
          <w:rFonts w:ascii="Times New Roman" w:eastAsia="Times New Roman" w:hAnsi="Times New Roman" w:cs="Times New Roman"/>
          <w:sz w:val="24"/>
          <w:szCs w:val="24"/>
          <w:lang w:eastAsia="ru-RU"/>
        </w:rPr>
        <w:t xml:space="preserve"> реєстрацію як платника податку на додану вартість підпадає особа, у якої загальна сума від здійснення операцій з постачання товарів/послуг, що підлягають оподаткуванню згідно з розділом V ПКУ, у тому числі з використанням локальної або глобальної комп'ютерної мережі, нарахована (сплачена) такій особі протягом останніх 12 календарних місяців, сукупно перевищує 1 млн. грн. (без урахування ПДВ). Таким чином,  якщо особа здійснює операції з постачання товарів/послуг на митній території України, які підлягають оподаткуванню згідно з розділом V ПКУ, загальний обсяг яких протягом останніх 12 календарних місяців перевищує 1 млн. гривень, то така особа згідно з вимогами ПКУ повинна подати до контролюючого органу за своїм місцезнаходженням Заяву і відповідно зареєструватись як платник ПДВ в обов'язковому порядку.</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Згідно з пунктами 183.1 та 183.2 ст. 183 ПКУ для здійснення обов'язкової реєстрації як платника ПДВ особа не пізніше 10 числа календарного місяця, що настає за місяцем, в якому вперше досягнуто зазначеного вище обсягу оподатковуваних операцій з постачання товарів/послуг, повинна подати до контролюючого органу за своїм місцезнаходженням (місцем проживання) реєстраційну заяву платника ПДВ за формою N 1-ПДВ.</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Відповідно до пункту 183.10 статті 183 розділу V ПКУ будь-яка особа, яка підлягає обов'язковій реєстрації як платник ПДВ у випадках і в порядку, передбачених статтею 183 розділу V ПКУ, та не подала до контролюючого органу Заяву, несе відповідальність за не нарахування або несплату ПДВ на рівні зареєстрованого платника податку на додану вартість без права нарахування податкового кредиту та отримання бюджетного відшкодування податку.</w:t>
      </w:r>
    </w:p>
    <w:p w:rsidR="0075722D" w:rsidRPr="00133822" w:rsidRDefault="0075722D"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Відповідно наказу Міністерства фінансів України від 28.01.2016 №21, із змінами і доповненнями: якщо особа реєструється як платник податку з іншого дня, ніж перший день календарного місяця, першим звітним (податковим) періодом є період, який розпочинається від дня такої реєстрації та закінчується останнім днем першого повного календарного місяця.</w:t>
      </w:r>
    </w:p>
    <w:p w:rsidR="00EC67D7" w:rsidRDefault="00EC67D7" w:rsidP="00EC67D7">
      <w:pPr>
        <w:widowControl w:val="0"/>
        <w:spacing w:after="0" w:line="240" w:lineRule="auto"/>
        <w:ind w:firstLine="720"/>
        <w:jc w:val="both"/>
        <w:rPr>
          <w:rFonts w:ascii="Times New Roman" w:eastAsia="Times New Roman" w:hAnsi="Times New Roman" w:cs="Times New Roman"/>
          <w:b/>
          <w:sz w:val="24"/>
          <w:szCs w:val="24"/>
          <w:lang w:val="en-US" w:eastAsia="ru-RU"/>
        </w:rPr>
      </w:pPr>
      <w:r w:rsidRPr="00133822">
        <w:rPr>
          <w:rFonts w:ascii="Times New Roman" w:eastAsia="Times New Roman" w:hAnsi="Times New Roman" w:cs="Times New Roman"/>
          <w:sz w:val="24"/>
          <w:szCs w:val="24"/>
          <w:lang w:eastAsia="ru-RU"/>
        </w:rPr>
        <w:t xml:space="preserve">Відповідно до пункту 183.10 статті 183 розділу V ПКУ будь-яка особа, яка підлягає обов'язковій реєстрації як платник ПДВ у випадках і в порядку, передбачених статтею 183 розділу V ПКУ, та не подала до контролюючого органу Заяву, несе відповідальність за не нарахування або несплату ПДВ на рівні зареєстрованого платника податку на додану вартість </w:t>
      </w:r>
      <w:r w:rsidRPr="00133822">
        <w:rPr>
          <w:rFonts w:ascii="Times New Roman" w:eastAsia="Times New Roman" w:hAnsi="Times New Roman" w:cs="Times New Roman"/>
          <w:b/>
          <w:sz w:val="24"/>
          <w:szCs w:val="24"/>
          <w:lang w:eastAsia="ru-RU"/>
        </w:rPr>
        <w:t>без права нарахування податкового кредиту та отримання бюджетного відшкодування податку.</w:t>
      </w:r>
    </w:p>
    <w:p w:rsidR="00133822" w:rsidRDefault="00133822" w:rsidP="00EC67D7">
      <w:pPr>
        <w:widowControl w:val="0"/>
        <w:spacing w:after="0" w:line="240" w:lineRule="auto"/>
        <w:ind w:firstLine="720"/>
        <w:jc w:val="both"/>
        <w:rPr>
          <w:rFonts w:ascii="Times New Roman" w:eastAsia="Times New Roman" w:hAnsi="Times New Roman" w:cs="Times New Roman"/>
          <w:b/>
          <w:sz w:val="24"/>
          <w:szCs w:val="24"/>
          <w:lang w:val="en-US" w:eastAsia="ru-RU"/>
        </w:rPr>
      </w:pPr>
    </w:p>
    <w:p w:rsidR="00133822" w:rsidRPr="00780DF3" w:rsidRDefault="00133822" w:rsidP="00133822">
      <w:pPr>
        <w:spacing w:after="0" w:line="240" w:lineRule="auto"/>
        <w:jc w:val="both"/>
        <w:rPr>
          <w:rFonts w:ascii="Times New Roman" w:hAnsi="Times New Roman" w:cs="Times New Roman"/>
          <w:sz w:val="20"/>
          <w:szCs w:val="20"/>
        </w:rPr>
      </w:pPr>
      <w:r w:rsidRPr="00780DF3">
        <w:rPr>
          <w:rFonts w:ascii="Times New Roman" w:hAnsi="Times New Roman" w:cs="Times New Roman"/>
          <w:sz w:val="20"/>
          <w:szCs w:val="20"/>
        </w:rPr>
        <w:t xml:space="preserve">18002, м. Черкаси, вул. Хрещатик,235                                           </w:t>
      </w:r>
      <w:r w:rsidRPr="00780DF3">
        <w:rPr>
          <w:rFonts w:ascii="Times New Roman" w:hAnsi="Times New Roman" w:cs="Times New Roman"/>
          <w:sz w:val="20"/>
          <w:szCs w:val="20"/>
          <w:lang w:val="en-US"/>
        </w:rPr>
        <w:t>e</w:t>
      </w:r>
      <w:r w:rsidRPr="00780DF3">
        <w:rPr>
          <w:rFonts w:ascii="Times New Roman" w:hAnsi="Times New Roman" w:cs="Times New Roman"/>
          <w:sz w:val="20"/>
          <w:szCs w:val="20"/>
        </w:rPr>
        <w:t>-</w:t>
      </w:r>
      <w:r w:rsidRPr="00780DF3">
        <w:rPr>
          <w:rFonts w:ascii="Times New Roman" w:hAnsi="Times New Roman" w:cs="Times New Roman"/>
          <w:sz w:val="20"/>
          <w:szCs w:val="20"/>
          <w:lang w:val="en-US"/>
        </w:rPr>
        <w:t>mail</w:t>
      </w:r>
      <w:r w:rsidRPr="00780DF3">
        <w:rPr>
          <w:rFonts w:ascii="Times New Roman" w:hAnsi="Times New Roman" w:cs="Times New Roman"/>
          <w:sz w:val="20"/>
          <w:szCs w:val="20"/>
        </w:rPr>
        <w:t xml:space="preserve">: </w:t>
      </w:r>
      <w:hyperlink r:id="rId5" w:history="1">
        <w:r w:rsidRPr="00780DF3">
          <w:rPr>
            <w:rStyle w:val="a6"/>
            <w:rFonts w:ascii="Times New Roman" w:hAnsi="Times New Roman" w:cs="Times New Roman"/>
            <w:sz w:val="20"/>
            <w:szCs w:val="20"/>
            <w:lang w:val="en-US"/>
          </w:rPr>
          <w:t>ck</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zmi</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tax</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gov</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ua</w:t>
        </w:r>
      </w:hyperlink>
    </w:p>
    <w:p w:rsidR="00133822" w:rsidRPr="00780DF3" w:rsidRDefault="00133822" w:rsidP="00133822">
      <w:pPr>
        <w:pStyle w:val="a5"/>
        <w:spacing w:before="0" w:beforeAutospacing="0" w:after="0" w:afterAutospacing="0"/>
        <w:jc w:val="both"/>
        <w:rPr>
          <w:lang w:val="ru-RU"/>
        </w:rPr>
      </w:pPr>
      <w:bookmarkStart w:id="1" w:name="_GoBack"/>
      <w:bookmarkEnd w:id="1"/>
      <w:r w:rsidRPr="00EA716F">
        <w:rPr>
          <w:sz w:val="20"/>
          <w:szCs w:val="20"/>
        </w:rPr>
        <w:t xml:space="preserve">тел.(0472) 33-91-34                                                                           </w:t>
      </w:r>
      <w:hyperlink r:id="rId6" w:history="1">
        <w:r w:rsidRPr="00EA716F">
          <w:rPr>
            <w:rStyle w:val="a6"/>
            <w:sz w:val="20"/>
            <w:szCs w:val="20"/>
          </w:rPr>
          <w:t>https://ck.tax.gov.ua/</w:t>
        </w:r>
      </w:hyperlink>
    </w:p>
    <w:p w:rsidR="00133822" w:rsidRPr="00133822" w:rsidRDefault="00133822" w:rsidP="00EC67D7">
      <w:pPr>
        <w:widowControl w:val="0"/>
        <w:spacing w:after="0" w:line="240" w:lineRule="auto"/>
        <w:ind w:firstLine="720"/>
        <w:jc w:val="both"/>
        <w:rPr>
          <w:rFonts w:ascii="Times New Roman" w:eastAsia="Times New Roman" w:hAnsi="Times New Roman" w:cs="Times New Roman"/>
          <w:b/>
          <w:sz w:val="24"/>
          <w:szCs w:val="24"/>
          <w:lang w:val="ru-RU" w:eastAsia="ru-RU"/>
        </w:rPr>
      </w:pPr>
    </w:p>
    <w:sectPr w:rsidR="00133822" w:rsidRPr="00133822" w:rsidSect="001A104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014725"/>
    <w:rsid w:val="00014725"/>
    <w:rsid w:val="00133822"/>
    <w:rsid w:val="001A1041"/>
    <w:rsid w:val="0027636B"/>
    <w:rsid w:val="0075722D"/>
    <w:rsid w:val="007A49B7"/>
    <w:rsid w:val="009C1CE4"/>
    <w:rsid w:val="00AB79D1"/>
    <w:rsid w:val="00CB73B8"/>
    <w:rsid w:val="00D54D3E"/>
    <w:rsid w:val="00D96B6A"/>
    <w:rsid w:val="00E34E1E"/>
    <w:rsid w:val="00EC6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0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3822"/>
    <w:rPr>
      <w:rFonts w:ascii="Tahoma" w:hAnsi="Tahoma" w:cs="Tahoma"/>
      <w:sz w:val="16"/>
      <w:szCs w:val="16"/>
    </w:rPr>
  </w:style>
  <w:style w:type="paragraph" w:styleId="a5">
    <w:name w:val="Normal (Web)"/>
    <w:basedOn w:val="a"/>
    <w:uiPriority w:val="99"/>
    <w:unhideWhenUsed/>
    <w:rsid w:val="001338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uiPriority w:val="99"/>
    <w:rsid w:val="001338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3822"/>
    <w:rPr>
      <w:rFonts w:ascii="Tahoma" w:hAnsi="Tahoma" w:cs="Tahoma"/>
      <w:sz w:val="16"/>
      <w:szCs w:val="16"/>
    </w:rPr>
  </w:style>
  <w:style w:type="paragraph" w:styleId="a5">
    <w:name w:val="Normal (Web)"/>
    <w:basedOn w:val="a"/>
    <w:uiPriority w:val="99"/>
    <w:unhideWhenUsed/>
    <w:rsid w:val="001338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uiPriority w:val="99"/>
    <w:rsid w:val="00133822"/>
    <w:rPr>
      <w:color w:val="0000FF"/>
      <w:u w:val="single"/>
    </w:rPr>
  </w:style>
</w:styles>
</file>

<file path=word/webSettings.xml><?xml version="1.0" encoding="utf-8"?>
<w:webSettings xmlns:r="http://schemas.openxmlformats.org/officeDocument/2006/relationships" xmlns:w="http://schemas.openxmlformats.org/wordprocessingml/2006/main">
  <w:divs>
    <w:div w:id="923613127">
      <w:bodyDiv w:val="1"/>
      <w:marLeft w:val="0"/>
      <w:marRight w:val="0"/>
      <w:marTop w:val="0"/>
      <w:marBottom w:val="0"/>
      <w:divBdr>
        <w:top w:val="none" w:sz="0" w:space="0" w:color="auto"/>
        <w:left w:val="none" w:sz="0" w:space="0" w:color="auto"/>
        <w:bottom w:val="none" w:sz="0" w:space="0" w:color="auto"/>
        <w:right w:val="none" w:sz="0" w:space="0" w:color="auto"/>
      </w:divBdr>
      <w:divsChild>
        <w:div w:id="1004698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v.tereshchenko</cp:lastModifiedBy>
  <cp:revision>2</cp:revision>
  <cp:lastPrinted>2022-01-06T07:34:00Z</cp:lastPrinted>
  <dcterms:created xsi:type="dcterms:W3CDTF">2022-01-06T07:34:00Z</dcterms:created>
  <dcterms:modified xsi:type="dcterms:W3CDTF">2022-01-06T07:34:00Z</dcterms:modified>
</cp:coreProperties>
</file>