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F57" w:rsidRDefault="00C84851" w:rsidP="00E76F57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C84851"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E76F57" w:rsidRDefault="00E76F57" w:rsidP="00E76F57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E76F57" w:rsidRDefault="00E76F57" w:rsidP="00E76F57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Головне управління </w:t>
                  </w:r>
                </w:p>
                <w:p w:rsidR="00E76F57" w:rsidRDefault="00E76F57" w:rsidP="00E76F57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ДПС у Черкаській області</w:t>
                  </w:r>
                </w:p>
              </w:txbxContent>
            </v:textbox>
          </v:shape>
        </w:pict>
      </w:r>
      <w:bookmarkStart w:id="0" w:name="bookmark2"/>
      <w:r w:rsidR="00E76F57">
        <w:rPr>
          <w:noProof/>
          <w:lang w:eastAsia="ru-RU"/>
        </w:rPr>
        <w:drawing>
          <wp:inline distT="0" distB="0" distL="0" distR="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4451A" w:rsidRPr="00E76F57" w:rsidRDefault="0074451A" w:rsidP="00E76F5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uk-UA" w:eastAsia="ru-RU"/>
        </w:rPr>
      </w:pPr>
      <w:r w:rsidRPr="00E76F5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 w:eastAsia="ru-RU"/>
        </w:rPr>
        <w:t>Но</w:t>
      </w:r>
      <w:r w:rsidRPr="00E76F5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uk-UA" w:eastAsia="ru-RU"/>
        </w:rPr>
        <w:t>вовведення, які набирають чинності з 01.01.2022, згідно Закону № 1525</w:t>
      </w:r>
    </w:p>
    <w:p w:rsidR="00BC30F5" w:rsidRPr="00E76F57" w:rsidRDefault="00BC30F5" w:rsidP="00BC30F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uk-UA" w:eastAsia="ru-RU"/>
        </w:rPr>
      </w:pPr>
    </w:p>
    <w:p w:rsidR="0074451A" w:rsidRPr="00E76F57" w:rsidRDefault="0074451A" w:rsidP="00BC30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76F5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Звертаємо увагу, що Законом України від 03.06.2021 № 1525-ІХ «Про внесення змін до Податкового кодексу України щодо скасування оподаткування доходів, отриманих нерезидентами у вигляді виплати за виробництво та/або розповсюдження реклами, та удосконалення порядку оподаткування податком на додану вартість операцій з постачання нерезидентами електронних послуг фізичним особам» доповнено Податковий кодекс  України нормами, згідно з якими з 01.01.2022 скасовується положення щодо оподаткування доходів, отриманих нерезидентами у вигляді виплати за виробництво та/або розповсюдження реклами, та нормами щодо удосконалення порядку оподаткування ПДВ операцій з постачання нерезидентами електронних послуг фізичним особам, у тому числі фізичним особам – підприємцям, зокрема: </w:t>
      </w:r>
    </w:p>
    <w:p w:rsidR="0074451A" w:rsidRPr="00E76F57" w:rsidRDefault="0074451A" w:rsidP="00BC30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76F5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 01.01.2022 виключається норма Кодексу, згідно з якою резиденти при виплаті нерезидентам доходу за виробництво та/або розповсюдження реклами повинні сплачувати податок за ставкою 20 відсотків суми таких виплат за власний рахунок; </w:t>
      </w:r>
    </w:p>
    <w:p w:rsidR="0074451A" w:rsidRPr="00E76F57" w:rsidRDefault="0074451A" w:rsidP="00BC30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76F5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визначений чіткий перелік електронних послуг; </w:t>
      </w:r>
    </w:p>
    <w:p w:rsidR="0074451A" w:rsidRPr="00E76F57" w:rsidRDefault="0074451A" w:rsidP="00BC30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76F5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визначено спрощену процедуру реєстрації платника ПДВ для постачальників – нерезидентів, що здійснюється віддалено за заявою в електронній формі, яка подається через спеціальне портальне рішення для користувачів нерезидентів (VAT-office нерезидента – постачальника електронних послуг); </w:t>
      </w:r>
    </w:p>
    <w:p w:rsidR="0074451A" w:rsidRPr="00E76F57" w:rsidRDefault="0074451A" w:rsidP="00BC30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76F5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встановлено правила визначення місця постачання електронних послуг (В2С); </w:t>
      </w:r>
    </w:p>
    <w:p w:rsidR="0074451A" w:rsidRPr="00E76F57" w:rsidRDefault="0074451A" w:rsidP="00BC30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76F5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визначено форми та порядок надсилання податкового повідомлення нерезиденту та скарги на рішення контролюючого органу; </w:t>
      </w:r>
    </w:p>
    <w:p w:rsidR="0074451A" w:rsidRPr="00E76F57" w:rsidRDefault="0074451A" w:rsidP="00BC30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76F5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визначено правила податкового обліку з ПДВ для нерезидентів, які постачають фізичним особам електронні послуги, місце постачання яких розташовано на митній території України (подання звітності, нарахування та сплата податку тощо); </w:t>
      </w:r>
    </w:p>
    <w:p w:rsidR="0074451A" w:rsidRPr="00E76F57" w:rsidRDefault="0074451A" w:rsidP="00BC30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76F5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звільнено особу – нерезидента від обов’язку складати та реєструвати податкові накладні у Єдиному реєстрі податкових накладних; </w:t>
      </w:r>
    </w:p>
    <w:p w:rsidR="0074451A" w:rsidRPr="00E76F57" w:rsidRDefault="0074451A" w:rsidP="00BC30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76F5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встановлено поквартальне подання особами – нерезидентами до ДПС податкової декларації з ПДВ за спрощеною формою; </w:t>
      </w:r>
    </w:p>
    <w:p w:rsidR="0074451A" w:rsidRPr="00E76F57" w:rsidRDefault="0074451A" w:rsidP="00BC30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76F5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передбачено сплату податкового зобов’язання особою – нерезидентом в іноземній валюті (євро або долар США). </w:t>
      </w:r>
    </w:p>
    <w:p w:rsidR="0074451A" w:rsidRPr="00E76F57" w:rsidRDefault="0074451A" w:rsidP="00BC30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76F5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Звертаємо увагу, метою запровадження Закону № 1525 є забезпечення справедливих умов оподаткування для національних та міжнародних компаній нерезидентів, які надають електронні послуги на території України, та створення сприятливих умов ефективного та необтяжливого адміністрування для бізнесу й держави процедур, пов’язаних зі сплатою податків. </w:t>
      </w:r>
    </w:p>
    <w:p w:rsidR="00E76F57" w:rsidRDefault="00E76F57" w:rsidP="00BC30F5">
      <w:pPr>
        <w:ind w:firstLine="567"/>
        <w:rPr>
          <w:lang w:val="en-US"/>
        </w:rPr>
      </w:pPr>
      <w:bookmarkStart w:id="1" w:name="_GoBack"/>
      <w:bookmarkEnd w:id="1"/>
    </w:p>
    <w:p w:rsidR="00E76F57" w:rsidRPr="00E76F57" w:rsidRDefault="00E76F57" w:rsidP="00E76F5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76F57">
        <w:rPr>
          <w:rFonts w:ascii="Times New Roman" w:hAnsi="Times New Roman" w:cs="Times New Roman"/>
          <w:sz w:val="20"/>
          <w:szCs w:val="20"/>
          <w:lang w:val="en-US"/>
        </w:rPr>
        <w:t xml:space="preserve">18002, </w:t>
      </w:r>
      <w:r w:rsidRPr="00EA716F">
        <w:rPr>
          <w:rFonts w:ascii="Times New Roman" w:hAnsi="Times New Roman" w:cs="Times New Roman"/>
          <w:sz w:val="20"/>
          <w:szCs w:val="20"/>
        </w:rPr>
        <w:t>м</w:t>
      </w:r>
      <w:r w:rsidRPr="00E76F57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Pr="00EA716F">
        <w:rPr>
          <w:rFonts w:ascii="Times New Roman" w:hAnsi="Times New Roman" w:cs="Times New Roman"/>
          <w:sz w:val="20"/>
          <w:szCs w:val="20"/>
        </w:rPr>
        <w:t>Черкаси</w:t>
      </w:r>
      <w:r w:rsidRPr="00E76F57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Pr="00EA716F">
        <w:rPr>
          <w:rFonts w:ascii="Times New Roman" w:hAnsi="Times New Roman" w:cs="Times New Roman"/>
          <w:sz w:val="20"/>
          <w:szCs w:val="20"/>
        </w:rPr>
        <w:t>вул</w:t>
      </w:r>
      <w:r w:rsidRPr="00E76F57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Pr="00EA716F">
        <w:rPr>
          <w:rFonts w:ascii="Times New Roman" w:hAnsi="Times New Roman" w:cs="Times New Roman"/>
          <w:sz w:val="20"/>
          <w:szCs w:val="20"/>
        </w:rPr>
        <w:t>Хрещатик</w:t>
      </w:r>
      <w:r w:rsidRPr="00E76F57">
        <w:rPr>
          <w:rFonts w:ascii="Times New Roman" w:hAnsi="Times New Roman" w:cs="Times New Roman"/>
          <w:sz w:val="20"/>
          <w:szCs w:val="20"/>
          <w:lang w:val="en-US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E76F57">
        <w:rPr>
          <w:rFonts w:ascii="Times New Roman" w:hAnsi="Times New Roman" w:cs="Times New Roman"/>
          <w:sz w:val="20"/>
          <w:szCs w:val="20"/>
          <w:lang w:val="en-US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E76F57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hyperlink r:id="rId5" w:history="1"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E76F57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.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E76F57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@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E76F57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.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E76F57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.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E76F57" w:rsidRPr="00E76F57" w:rsidRDefault="00E76F57" w:rsidP="00E76F57">
      <w:pPr>
        <w:spacing w:after="0" w:line="240" w:lineRule="auto"/>
        <w:jc w:val="both"/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6" w:history="1">
        <w:r w:rsidRPr="00EA716F">
          <w:rPr>
            <w:rStyle w:val="a6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E76F57" w:rsidRPr="00E76F57" w:rsidSect="00BC30F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4451A"/>
    <w:rsid w:val="002E0910"/>
    <w:rsid w:val="007257A3"/>
    <w:rsid w:val="0074451A"/>
    <w:rsid w:val="00BC30F5"/>
    <w:rsid w:val="00C84851"/>
    <w:rsid w:val="00DE46F0"/>
    <w:rsid w:val="00E76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51"/>
  </w:style>
  <w:style w:type="paragraph" w:styleId="1">
    <w:name w:val="heading 1"/>
    <w:basedOn w:val="a"/>
    <w:link w:val="10"/>
    <w:uiPriority w:val="9"/>
    <w:qFormat/>
    <w:rsid w:val="007445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45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44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44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451A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E76F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45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45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44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44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451A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E76F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9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2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86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93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89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96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v.tereshchenko</cp:lastModifiedBy>
  <cp:revision>2</cp:revision>
  <cp:lastPrinted>2022-01-06T07:29:00Z</cp:lastPrinted>
  <dcterms:created xsi:type="dcterms:W3CDTF">2022-01-06T07:29:00Z</dcterms:created>
  <dcterms:modified xsi:type="dcterms:W3CDTF">2022-01-06T07:29:00Z</dcterms:modified>
</cp:coreProperties>
</file>