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A03D44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041B35" w:rsidRPr="00041B35" w:rsidRDefault="00041B35" w:rsidP="00041B3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1B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Чи повинен декларант відкривати у банку поточний рахунок із спеціальним режимом використання для цілей одноразового (спеціального) добровільного декларування, якщо кошти, які він бажає задекларувати, вже розміщені на поточних рахунках у банку?</w:t>
      </w:r>
    </w:p>
    <w:p w:rsidR="00041B35" w:rsidRPr="00041B35" w:rsidRDefault="00041B35" w:rsidP="00041B3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п. 9 </w:t>
      </w:r>
      <w:proofErr w:type="spellStart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>. XX «Перехідні положення» Податкового кодексу України від 02 грудня 2010 року № 2755-VI із змінами та доповненнями (далі – ПКУ) для цілей одноразового (спеціального) добровільного декларування декларант має розмістити кошти в національній та іноземній валютах у готівковій формі та/або банківських металах на поточних рахунках із спеціальним режимом використання в банках України (далі – спеціальні рахунки) до подання одноразової (спеціальної) добровільної декларації.</w:t>
      </w:r>
    </w:p>
    <w:p w:rsidR="00041B35" w:rsidRPr="00041B35" w:rsidRDefault="00041B35" w:rsidP="00041B3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Декларант з метою забезпечення виконання положень п. 9 </w:t>
      </w:r>
      <w:proofErr w:type="spellStart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>. XX «Перехідні положення» ПКУ звертається до банку для відкриття спеціального рахунку. Порядок відкриття, закриття, зарахування коштів на спеціальний рахунок і здійснення контролю за операціями за таким рахунком встановлюються Національним банком України.</w:t>
      </w:r>
    </w:p>
    <w:p w:rsidR="00041B35" w:rsidRPr="00041B35" w:rsidRDefault="00041B35" w:rsidP="00041B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1B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1B35">
        <w:rPr>
          <w:rFonts w:ascii="Times New Roman" w:eastAsia="Calibri" w:hAnsi="Times New Roman" w:cs="Times New Roman"/>
          <w:sz w:val="28"/>
          <w:szCs w:val="28"/>
        </w:rPr>
        <w:tab/>
      </w:r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Таким чином, положення п. 9 </w:t>
      </w:r>
      <w:proofErr w:type="spellStart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041B35">
        <w:rPr>
          <w:rFonts w:ascii="Times New Roman" w:eastAsia="Calibri" w:hAnsi="Times New Roman" w:cs="Times New Roman"/>
          <w:sz w:val="28"/>
          <w:szCs w:val="28"/>
          <w:lang w:val="uk-UA"/>
        </w:rPr>
        <w:t>. XX «Перехідні положення» ПКУ поширюються виключно на кошти в національній та іноземній валютах у готівковій формі, а отже не застосовуються до коштів, які вже розміщені декларантом на поточних рахунка у банку.</w:t>
      </w:r>
    </w:p>
    <w:p w:rsidR="00F231BF" w:rsidRDefault="00F231BF">
      <w:pPr>
        <w:rPr>
          <w:lang w:val="uk-UA"/>
        </w:rPr>
      </w:pPr>
      <w:bookmarkStart w:id="0" w:name="_GoBack"/>
      <w:bookmarkEnd w:id="0"/>
    </w:p>
    <w:p w:rsidR="00F231BF" w:rsidRPr="00816C13" w:rsidRDefault="00F231BF"/>
    <w:p w:rsidR="00816C13" w:rsidRPr="00816C13" w:rsidRDefault="00816C13"/>
    <w:p w:rsidR="00816C13" w:rsidRPr="00816C13" w:rsidRDefault="00816C13"/>
    <w:p w:rsidR="00816C13" w:rsidRPr="00816C13" w:rsidRDefault="00816C13"/>
    <w:p w:rsidR="00816C13" w:rsidRPr="00816C13" w:rsidRDefault="00816C13"/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41B35"/>
    <w:rsid w:val="000670E3"/>
    <w:rsid w:val="000A7DA7"/>
    <w:rsid w:val="002209F3"/>
    <w:rsid w:val="002A0731"/>
    <w:rsid w:val="0042694C"/>
    <w:rsid w:val="005504EF"/>
    <w:rsid w:val="00816C13"/>
    <w:rsid w:val="0097221F"/>
    <w:rsid w:val="00A03D44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13</cp:revision>
  <dcterms:created xsi:type="dcterms:W3CDTF">2021-05-25T12:16:00Z</dcterms:created>
  <dcterms:modified xsi:type="dcterms:W3CDTF">2021-09-03T06:03:00Z</dcterms:modified>
</cp:coreProperties>
</file>