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B65B8F"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E67B88" w:rsidRDefault="00E67B88" w:rsidP="009C03BE">
      <w:pPr>
        <w:spacing w:after="0"/>
        <w:ind w:firstLine="720"/>
        <w:jc w:val="center"/>
        <w:rPr>
          <w:rFonts w:ascii="Times New Roman" w:eastAsia="Calibri" w:hAnsi="Times New Roman" w:cs="Times New Roman"/>
          <w:b/>
          <w:sz w:val="28"/>
          <w:szCs w:val="28"/>
          <w:lang w:val="uk-UA"/>
        </w:rPr>
      </w:pPr>
      <w:r w:rsidRPr="009C03BE">
        <w:rPr>
          <w:rFonts w:ascii="Times New Roman" w:eastAsia="Calibri" w:hAnsi="Times New Roman" w:cs="Times New Roman"/>
          <w:b/>
          <w:sz w:val="28"/>
          <w:szCs w:val="28"/>
          <w:lang w:val="uk-UA"/>
        </w:rPr>
        <w:t>По</w:t>
      </w:r>
      <w:r w:rsidRPr="00E67B88">
        <w:rPr>
          <w:rFonts w:ascii="Times New Roman" w:eastAsia="Calibri" w:hAnsi="Times New Roman" w:cs="Times New Roman"/>
          <w:b/>
          <w:sz w:val="28"/>
          <w:szCs w:val="28"/>
          <w:lang w:val="uk-UA"/>
        </w:rPr>
        <w:t>дання уточнюючого розрахунку шляхом зміни задекларованої суми від’ємного значення, що зараховується до складу податкового кредиту наступного звітного (податкового) періоду на бюджетне відшкодування на рахунок платника у банку або зарахування у зменшення суми податкового боргу з ПДВ</w:t>
      </w:r>
    </w:p>
    <w:p w:rsidR="00E67B88" w:rsidRPr="00E67B88" w:rsidRDefault="00E67B88" w:rsidP="00E67B88">
      <w:pPr>
        <w:widowControl w:val="0"/>
        <w:spacing w:after="0" w:line="274" w:lineRule="exact"/>
        <w:jc w:val="center"/>
        <w:rPr>
          <w:rFonts w:ascii="Times New Roman" w:hAnsi="Times New Roman" w:cs="Times New Roman"/>
          <w:bCs/>
          <w:iCs/>
          <w:sz w:val="28"/>
          <w:szCs w:val="28"/>
          <w:lang w:val="uk-UA"/>
        </w:rPr>
      </w:pP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Відповідно до п. 200.4 ст. 200 Податкового кодексу України від 02 грудня 2010 року № 2755-VI із змінами та доповненнями (далі – ПКУ) при від’ємному значенні суми, розрахованої згідно з п. 200.1 ст. 200 ПКУ, така сума:</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а) враховується у зменшення суми податкового боргу з податку, що виник за попередні звітні (податкові) періоди (у тому числі розстроченого або відстроченого відповідно до ПКУ) в частині, що не перевищує суму, обчислену відповідно до п. 200 прим. 1.3 ст. 200 прим. 1 ПКУ на момент отримання контролюючим органом податкової декларації, а в разі відсутності податкового боргу –</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б) або підлягає бюджетному відшкодуванню за заявою платника у сумі податку, фактично сплаченій отримувачем товарів/послуг у попередніх та звітному податкових періодах постачальникам таких товарів/послуг або до Державного бюджету України, в частині, що не перевищує суму, обчислену відповідно до п. 200 прим. 1.3 ст. 200 прим. 1 ПКУ на момент отримання контролюючим органом податкової декларації на поточний рахунок платника податку та/або у рахунок сплати грошових зобов’язань або погашення податкового боргу такого платника податку з інших платежів, що сплачуються до державного бюджету,</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 xml:space="preserve"> в) та/або зараховується до складу податкового кредиту наступного звітного (податкового) періоду.</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 xml:space="preserve"> Платник податку, який має право на отримання бюджетного відшкодування та прийняв рішення про повернення суми бюджетного відшкодування, подає відповідному контролюючому органу податкову декларацію та заяву про повернення суми бюджетного відшкодування, яка відображається у податковій декларації (п. 200.7 ст. 200 ПКУ).</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 xml:space="preserve">Згідно з п. 200.10 ст. 200 ПКУ платники податку, які мають право на бюджетне відшкодування відповідно до ст. 200 ПКУ та подали заяву про повернення суми бюджетного відшкодування, отримують таке бюджетне </w:t>
      </w:r>
      <w:r w:rsidRPr="00E67B88">
        <w:rPr>
          <w:rFonts w:ascii="Times New Roman" w:eastAsia="Calibri" w:hAnsi="Times New Roman" w:cs="Times New Roman"/>
          <w:sz w:val="28"/>
          <w:szCs w:val="28"/>
          <w:lang w:val="uk-UA"/>
        </w:rPr>
        <w:lastRenderedPageBreak/>
        <w:t xml:space="preserve">відшкодування в разі узгодження контролюючим органом заявленої суми бюджетного відшкодування за результатами камеральної перевірки, а у випадках, визначених п. 200.11 ст. 200 ПКУ, – за результатами перевірки, зазначеної у п. 200.11 ст. 200 ПКУ, що проводяться відповідно до ПКУ. </w:t>
      </w:r>
    </w:p>
    <w:p w:rsidR="00E67B88" w:rsidRPr="00E67B88" w:rsidRDefault="00E67B88" w:rsidP="00E67B88">
      <w:pPr>
        <w:spacing w:after="0"/>
        <w:ind w:firstLine="720"/>
        <w:jc w:val="both"/>
        <w:rPr>
          <w:rFonts w:ascii="Times New Roman" w:eastAsia="Calibri" w:hAnsi="Times New Roman" w:cs="Times New Roman"/>
          <w:sz w:val="28"/>
          <w:szCs w:val="28"/>
        </w:rPr>
      </w:pPr>
      <w:r w:rsidRPr="00E67B88">
        <w:rPr>
          <w:rFonts w:ascii="Times New Roman" w:eastAsia="Calibri" w:hAnsi="Times New Roman" w:cs="Times New Roman"/>
          <w:sz w:val="28"/>
          <w:szCs w:val="28"/>
          <w:lang w:val="uk-UA"/>
        </w:rPr>
        <w:t xml:space="preserve">Відповідно до п. 9 </w:t>
      </w:r>
      <w:proofErr w:type="spellStart"/>
      <w:r w:rsidRPr="00E67B88">
        <w:rPr>
          <w:rFonts w:ascii="Times New Roman" w:eastAsia="Calibri" w:hAnsi="Times New Roman" w:cs="Times New Roman"/>
          <w:sz w:val="28"/>
          <w:szCs w:val="28"/>
          <w:lang w:val="uk-UA"/>
        </w:rPr>
        <w:t>розд</w:t>
      </w:r>
      <w:proofErr w:type="spellEnd"/>
      <w:r w:rsidRPr="00E67B88">
        <w:rPr>
          <w:rFonts w:ascii="Times New Roman" w:eastAsia="Calibri" w:hAnsi="Times New Roman" w:cs="Times New Roman"/>
          <w:sz w:val="28"/>
          <w:szCs w:val="28"/>
          <w:lang w:val="uk-UA"/>
        </w:rPr>
        <w:t>. ІІІ Порядку заповнення і подання податкової звітності з податку на додану вартість, затвердженого наказом Міністерства фінансів України від 28.01.2016 № 21, зареєстрованим в Міністерстві юстиції України 29.01.2016 за № 159/28289 із змінами і доповненнями (далі – Порядок № 21), у складі декларації подаються передбачені Порядком № 21 додатки.</w:t>
      </w:r>
      <w:r w:rsidRPr="00E67B88">
        <w:rPr>
          <w:rFonts w:ascii="Times New Roman" w:eastAsia="Calibri" w:hAnsi="Times New Roman" w:cs="Times New Roman"/>
          <w:sz w:val="28"/>
          <w:szCs w:val="28"/>
          <w:lang w:val="uk-UA"/>
        </w:rPr>
        <w:br/>
        <w:t>     Сума від’ємного значення, що не перевищує суми, обчисленої відповідно до п. 200 прим. 1.3 ст. 200 прим. 1 ПКУ на момент подання податкової декларації (рядок 19 – рядок 19.1), з рядка 20 декларації:</w:t>
      </w:r>
    </w:p>
    <w:p w:rsidR="00E67B88" w:rsidRPr="00E67B88" w:rsidRDefault="00E67B88" w:rsidP="00E67B88">
      <w:pPr>
        <w:spacing w:after="0"/>
        <w:ind w:firstLine="720"/>
        <w:jc w:val="both"/>
        <w:rPr>
          <w:rFonts w:ascii="Times New Roman" w:eastAsia="Calibri" w:hAnsi="Times New Roman" w:cs="Times New Roman"/>
          <w:sz w:val="28"/>
          <w:szCs w:val="28"/>
        </w:rPr>
      </w:pPr>
      <w:r w:rsidRPr="00E67B88">
        <w:rPr>
          <w:rFonts w:ascii="Times New Roman" w:eastAsia="Calibri" w:hAnsi="Times New Roman" w:cs="Times New Roman"/>
          <w:sz w:val="28"/>
          <w:szCs w:val="28"/>
          <w:lang w:val="uk-UA"/>
        </w:rPr>
        <w:t>зараховується у зменшення суми податкового боргу, що виник за попередні звітні (податкові) періоди (у тому числі розстроченого або відстроченого відповідно до ПКУ) (відображається у рядку 20.1 податкової декларації);</w:t>
      </w:r>
    </w:p>
    <w:p w:rsidR="00E67B88" w:rsidRPr="00E67B88" w:rsidRDefault="00E67B88" w:rsidP="00E67B88">
      <w:pPr>
        <w:spacing w:after="0"/>
        <w:ind w:firstLine="720"/>
        <w:jc w:val="both"/>
        <w:rPr>
          <w:rFonts w:ascii="Times New Roman" w:eastAsia="Calibri" w:hAnsi="Times New Roman" w:cs="Times New Roman"/>
          <w:sz w:val="28"/>
          <w:szCs w:val="28"/>
        </w:rPr>
      </w:pPr>
      <w:r w:rsidRPr="00E67B88">
        <w:rPr>
          <w:rFonts w:ascii="Times New Roman" w:eastAsia="Calibri" w:hAnsi="Times New Roman" w:cs="Times New Roman"/>
          <w:sz w:val="28"/>
          <w:szCs w:val="28"/>
          <w:lang w:val="uk-UA"/>
        </w:rPr>
        <w:t>підлягає бюджетному відшкодуванню (відображається у рядку 20.2): на рахунок платника у банку (відображається у рядку 20.2.1) та/або у рахунок сплати грошових зобов’язань або погашення податкового боргу з інших платежів, що сплачуються до Державного бюджету України (відображається у рядку 20.2.2 податкової декларації).</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Залишок від’ємного значення після вирахування суми податкового боргу та суми бюджетного відшкодування (рядок 20 – рядок 20.1 – рядок 20.2) відображається у рядку 20.3 податкової декларації «Сума від’ємного значення, що не перевищує суму, обчислену відповідно до п. 200 прим. 1.3 ст. 200 прим. 1 ПКУ на момент подання податкової декларації, яка зараховується до складу податкового кредиту наступного звітного (податкового) періоду».</w:t>
      </w:r>
      <w:r>
        <w:rPr>
          <w:rFonts w:ascii="Times New Roman" w:eastAsia="Calibri" w:hAnsi="Times New Roman" w:cs="Times New Roman"/>
          <w:sz w:val="28"/>
          <w:szCs w:val="28"/>
          <w:lang w:val="uk-UA"/>
        </w:rPr>
        <w:tab/>
      </w:r>
      <w:r w:rsidRPr="00E67B88">
        <w:rPr>
          <w:rFonts w:ascii="Times New Roman" w:eastAsia="Calibri" w:hAnsi="Times New Roman" w:cs="Times New Roman"/>
          <w:sz w:val="28"/>
          <w:szCs w:val="28"/>
          <w:lang w:val="uk-UA"/>
        </w:rPr>
        <w:t>Пунктом 50.1 ст. 50 ПКУ визначено, що у разі якщо у майбутніх податкових періодах (з урахуванням строків давності, визначених ст. 102 ПКУ)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ст. 50 ПКУ), він зобов’язаний надіслати уточнюючий розрахунок до такої податкової декларації за формою чинного на час подання уточнюючого розрахунку.</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 xml:space="preserve">Виходячи із зазначеного, зміна задекларованої суми від’ємного значення, що зараховується до складу податкового кредиту наступного звітного (податкового) періоду, на бюджетне відшкодування на рахунок платника у банку або зарахування у зменшення суми податкового боргу не може </w:t>
      </w:r>
      <w:r w:rsidRPr="00E67B88">
        <w:rPr>
          <w:rFonts w:ascii="Times New Roman" w:eastAsia="Calibri" w:hAnsi="Times New Roman" w:cs="Times New Roman"/>
          <w:sz w:val="28"/>
          <w:szCs w:val="28"/>
          <w:lang w:val="uk-UA"/>
        </w:rPr>
        <w:lastRenderedPageBreak/>
        <w:t>розцінюватися як виправлення помилки, а отже немає підстав для подання уточнюючого розрахунку.</w:t>
      </w:r>
    </w:p>
    <w:p w:rsid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Суму податку, що підлягає бюджетному відшкодуванню на рахунок платника у банку, платник ПДВ має право задекларувати виключно у рядку 20.2.1 податкової декларації з ПДВ звітного (податкового) періоду.</w:t>
      </w:r>
    </w:p>
    <w:p w:rsidR="00E67B88" w:rsidRPr="00E67B88" w:rsidRDefault="00E67B88" w:rsidP="00E67B88">
      <w:pPr>
        <w:spacing w:after="0"/>
        <w:ind w:firstLine="720"/>
        <w:jc w:val="both"/>
        <w:rPr>
          <w:rFonts w:ascii="Times New Roman" w:eastAsia="Calibri" w:hAnsi="Times New Roman" w:cs="Times New Roman"/>
          <w:sz w:val="28"/>
          <w:szCs w:val="28"/>
          <w:lang w:val="uk-UA"/>
        </w:rPr>
      </w:pPr>
      <w:r w:rsidRPr="00E67B88">
        <w:rPr>
          <w:rFonts w:ascii="Times New Roman" w:eastAsia="Calibri" w:hAnsi="Times New Roman" w:cs="Times New Roman"/>
          <w:sz w:val="28"/>
          <w:szCs w:val="28"/>
          <w:lang w:val="uk-UA"/>
        </w:rPr>
        <w:t>Сума від’ємного значення, що зараховується у зменшення суми податкового боргу з ПДВ відображається у рядку 20.1 податкової декларації з ПДВ звітного (податкового) періоду.</w:t>
      </w:r>
    </w:p>
    <w:p w:rsidR="00E67B88" w:rsidRPr="00E67B88" w:rsidRDefault="00E67B88" w:rsidP="00E67B88">
      <w:pPr>
        <w:spacing w:after="0"/>
        <w:jc w:val="both"/>
        <w:rPr>
          <w:rFonts w:ascii="Times New Roman" w:eastAsia="Calibri" w:hAnsi="Times New Roman" w:cs="Times New Roman"/>
          <w:sz w:val="28"/>
          <w:szCs w:val="28"/>
        </w:rPr>
      </w:pPr>
    </w:p>
    <w:p w:rsidR="00D41F81" w:rsidRDefault="00D41F81"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B41517" w:rsidRDefault="00B41517" w:rsidP="00E67B88">
      <w:pPr>
        <w:spacing w:after="0"/>
        <w:jc w:val="both"/>
        <w:rPr>
          <w:rFonts w:ascii="Times New Roman" w:eastAsia="Calibri" w:hAnsi="Times New Roman" w:cs="Times New Roman"/>
          <w:sz w:val="28"/>
          <w:szCs w:val="28"/>
          <w:lang w:val="en-US"/>
        </w:rPr>
      </w:pPr>
    </w:p>
    <w:p w:rsidR="00F231BF" w:rsidRDefault="00F231BF" w:rsidP="00E67B88">
      <w:pPr>
        <w:spacing w:after="0"/>
        <w:rPr>
          <w:lang w:val="uk-UA"/>
        </w:rPr>
      </w:pPr>
    </w:p>
    <w:p w:rsidR="00F231BF" w:rsidRPr="00E7256A" w:rsidRDefault="00F231BF" w:rsidP="00E67B88">
      <w:pPr>
        <w:spacing w:after="0"/>
        <w:rPr>
          <w:lang w:val="uk-UA"/>
        </w:rPr>
      </w:pPr>
    </w:p>
    <w:p w:rsidR="00D07571" w:rsidRPr="00D07571" w:rsidRDefault="00D07571" w:rsidP="00E67B88">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2209F3"/>
    <w:rsid w:val="002A0731"/>
    <w:rsid w:val="003B52E5"/>
    <w:rsid w:val="0042694C"/>
    <w:rsid w:val="005504EF"/>
    <w:rsid w:val="0097221F"/>
    <w:rsid w:val="009C03BE"/>
    <w:rsid w:val="00A9309E"/>
    <w:rsid w:val="00B41517"/>
    <w:rsid w:val="00B65B8F"/>
    <w:rsid w:val="00BA12B7"/>
    <w:rsid w:val="00CD0DBB"/>
    <w:rsid w:val="00D07571"/>
    <w:rsid w:val="00D41F81"/>
    <w:rsid w:val="00E67B88"/>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0744845">
      <w:bodyDiv w:val="1"/>
      <w:marLeft w:val="0"/>
      <w:marRight w:val="0"/>
      <w:marTop w:val="0"/>
      <w:marBottom w:val="0"/>
      <w:divBdr>
        <w:top w:val="none" w:sz="0" w:space="0" w:color="auto"/>
        <w:left w:val="none" w:sz="0" w:space="0" w:color="auto"/>
        <w:bottom w:val="none" w:sz="0" w:space="0" w:color="auto"/>
        <w:right w:val="none" w:sz="0" w:space="0" w:color="auto"/>
      </w:divBdr>
    </w:div>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813</Words>
  <Characters>4639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15</cp:revision>
  <dcterms:created xsi:type="dcterms:W3CDTF">2021-05-25T12:16:00Z</dcterms:created>
  <dcterms:modified xsi:type="dcterms:W3CDTF">2021-09-03T06:02:00Z</dcterms:modified>
</cp:coreProperties>
</file>