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F9D" w:rsidRDefault="000C7EAB" w:rsidP="004A0F9D">
      <w:pPr>
        <w:rPr>
          <w:lang w:val="en-US"/>
        </w:rPr>
      </w:pPr>
      <w:bookmarkStart w:id="0" w:name="bookmark2"/>
      <w:r w:rsidRPr="000C7EAB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4A0F9D" w:rsidRPr="004A0F9D" w:rsidRDefault="004A0F9D" w:rsidP="004A0F9D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proofErr w:type="spellStart"/>
                  <w:r w:rsidRPr="004A0F9D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</w:t>
                  </w:r>
                  <w:proofErr w:type="spellEnd"/>
                  <w:r w:rsidRPr="004A0F9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4A0F9D">
                    <w:rPr>
                      <w:rFonts w:ascii="Times New Roman" w:hAnsi="Times New Roman" w:cs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 w:rsidRPr="004A0F9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 w:rsidRPr="004A0F9D"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4A0F9D" w:rsidRPr="004A0F9D" w:rsidRDefault="004A0F9D" w:rsidP="004A0F9D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4A0F9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Головне </w:t>
                  </w:r>
                  <w:proofErr w:type="spellStart"/>
                  <w:r w:rsidRPr="004A0F9D"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управління</w:t>
                  </w:r>
                  <w:proofErr w:type="spellEnd"/>
                  <w:r w:rsidRPr="004A0F9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  <w:p w:rsidR="004A0F9D" w:rsidRPr="004A0F9D" w:rsidRDefault="004A0F9D" w:rsidP="004A0F9D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4A0F9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ДПС у </w:t>
                  </w:r>
                  <w:proofErr w:type="spellStart"/>
                  <w:r w:rsidRPr="004A0F9D">
                    <w:rPr>
                      <w:rFonts w:ascii="Times New Roman" w:hAnsi="Times New Roman" w:cs="Times New Roman"/>
                      <w:sz w:val="32"/>
                      <w:szCs w:val="32"/>
                    </w:rPr>
                    <w:t>Черкаській</w:t>
                  </w:r>
                  <w:proofErr w:type="spellEnd"/>
                  <w:r w:rsidRPr="004A0F9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4A0F9D">
                    <w:rPr>
                      <w:rFonts w:ascii="Times New Roman" w:hAnsi="Times New Roman" w:cs="Times New Roman"/>
                      <w:sz w:val="32"/>
                      <w:szCs w:val="32"/>
                    </w:rPr>
                    <w:t>області</w:t>
                  </w:r>
                  <w:proofErr w:type="spellEnd"/>
                </w:p>
              </w:txbxContent>
            </v:textbox>
          </v:shape>
        </w:pict>
      </w:r>
      <w:r w:rsidR="004A0F9D">
        <w:rPr>
          <w:noProof/>
          <w:lang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F3240A" w:rsidRPr="004A0F9D" w:rsidRDefault="00F3240A" w:rsidP="00F324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0F9D">
        <w:rPr>
          <w:rFonts w:ascii="Times New Roman" w:hAnsi="Times New Roman" w:cs="Times New Roman"/>
          <w:b/>
          <w:sz w:val="28"/>
          <w:szCs w:val="28"/>
          <w:lang w:val="uk-UA"/>
        </w:rPr>
        <w:t>Отримання ЕДП у Кваліфікованого надавача ЕДП ІДД ДПС</w:t>
      </w:r>
    </w:p>
    <w:p w:rsidR="00F3240A" w:rsidRPr="004A0F9D" w:rsidRDefault="00F3240A" w:rsidP="00F324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0F9D">
        <w:rPr>
          <w:rFonts w:ascii="Times New Roman" w:hAnsi="Times New Roman" w:cs="Times New Roman"/>
          <w:b/>
          <w:sz w:val="28"/>
          <w:szCs w:val="28"/>
          <w:lang w:val="uk-UA"/>
        </w:rPr>
        <w:t>(алгоритм дій)</w:t>
      </w:r>
    </w:p>
    <w:p w:rsidR="00F3240A" w:rsidRPr="004A0F9D" w:rsidRDefault="00F3240A" w:rsidP="00F324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240A" w:rsidRDefault="00F3240A" w:rsidP="00F32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40A">
        <w:rPr>
          <w:rFonts w:ascii="Times New Roman" w:hAnsi="Times New Roman" w:cs="Times New Roman"/>
          <w:sz w:val="28"/>
          <w:szCs w:val="28"/>
          <w:lang w:val="uk-UA"/>
        </w:rPr>
        <w:t>    Для отримання у Кваліфікованого надавача електронних довірчих послуг Інформаційно-довідкового департаменту ДПС (далі – Надавач) електронних довірчих послуг (далі – ЕДП) необхідно:</w:t>
      </w:r>
    </w:p>
    <w:p w:rsidR="00F3240A" w:rsidRPr="00F3240A" w:rsidRDefault="00F3240A" w:rsidP="00F3240A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40A">
        <w:rPr>
          <w:rFonts w:ascii="Times New Roman" w:hAnsi="Times New Roman" w:cs="Times New Roman"/>
          <w:sz w:val="28"/>
          <w:szCs w:val="28"/>
          <w:lang w:val="uk-UA"/>
        </w:rPr>
        <w:t>ознайомитись з Регламентом Надавача (зі змінами) та умовами Договору про надання ЕДП;</w:t>
      </w:r>
    </w:p>
    <w:p w:rsidR="00F3240A" w:rsidRDefault="00F3240A" w:rsidP="00F3240A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40A">
        <w:rPr>
          <w:rFonts w:ascii="Times New Roman" w:hAnsi="Times New Roman" w:cs="Times New Roman"/>
          <w:sz w:val="28"/>
          <w:szCs w:val="28"/>
          <w:lang w:val="uk-UA"/>
        </w:rPr>
        <w:t>підготувати необхідні для отримання ЕДП документи, з переліком яких можливо ознайомитись у розділі «Отримання електронних довірчих послуг, у тому числі для програмних РРО» офіційного інформаційного ресурсу Надавача, обравши відповідну категорію (також можливо надати документи за допомогою функції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Шерінг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застосунку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«Дія»);</w:t>
      </w:r>
    </w:p>
    <w:p w:rsidR="00F3240A" w:rsidRDefault="00F3240A" w:rsidP="00F3240A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40A">
        <w:rPr>
          <w:rFonts w:ascii="Times New Roman" w:hAnsi="Times New Roman" w:cs="Times New Roman"/>
          <w:sz w:val="28"/>
          <w:szCs w:val="28"/>
          <w:lang w:val="uk-UA"/>
        </w:rPr>
        <w:t>звернутися до обраного відокремленого пункту реєстрації (далі – ВПР) з оригіналами документів для ідентифікації користувача та передачі необхідних для реєстрації документів, у разі наявності відображення паспорта громадянина України/паспорта громадянина України для виїзду за кордон в застосунку «Дія», версії не нижче 2.0 – ідентифікація користувача та передача документів здійснюється за допомогою смартфону. ВПР не надає послуги з копіювання, друку та заповнення реєстраційних карток, бланків та інших документів, а також не здійснює продаж або безоплатне надання захищених носіїв особистих ключів.</w:t>
      </w:r>
    </w:p>
    <w:p w:rsidR="002221B8" w:rsidRDefault="00F3240A" w:rsidP="00F324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40A">
        <w:rPr>
          <w:rFonts w:ascii="Times New Roman" w:hAnsi="Times New Roman" w:cs="Times New Roman"/>
          <w:sz w:val="28"/>
          <w:szCs w:val="28"/>
          <w:lang w:val="uk-UA"/>
        </w:rPr>
        <w:t xml:space="preserve">З метою забезпечення надання кваліфікованих ЕДП на період здійснення заходів, спрямованих на запобігання виникненню та поширенню </w:t>
      </w:r>
      <w:proofErr w:type="spellStart"/>
      <w:r w:rsidRPr="00F3240A">
        <w:rPr>
          <w:rFonts w:ascii="Times New Roman" w:hAnsi="Times New Roman" w:cs="Times New Roman"/>
          <w:sz w:val="28"/>
          <w:szCs w:val="28"/>
          <w:lang w:val="uk-UA"/>
        </w:rPr>
        <w:t>коронавірусу</w:t>
      </w:r>
      <w:proofErr w:type="spellEnd"/>
      <w:r w:rsidRPr="00F3240A">
        <w:rPr>
          <w:rFonts w:ascii="Times New Roman" w:hAnsi="Times New Roman" w:cs="Times New Roman"/>
          <w:sz w:val="28"/>
          <w:szCs w:val="28"/>
          <w:lang w:val="uk-UA"/>
        </w:rPr>
        <w:t xml:space="preserve"> COVID-19 на території України та у зв’язку із прийняттям постанови Кабінету Міністрів України від 22 липня 2020 року № 641 «Про встановлення карантину та запровадження посилених протиепідемічних заходів на території із значним поширенням гострої респіраторної хвороби COVID-19, спричиненої </w:t>
      </w:r>
      <w:proofErr w:type="spellStart"/>
      <w:r w:rsidRPr="00F3240A">
        <w:rPr>
          <w:rFonts w:ascii="Times New Roman" w:hAnsi="Times New Roman" w:cs="Times New Roman"/>
          <w:sz w:val="28"/>
          <w:szCs w:val="28"/>
          <w:lang w:val="uk-UA"/>
        </w:rPr>
        <w:t>коронавірусом</w:t>
      </w:r>
      <w:proofErr w:type="spellEnd"/>
      <w:r w:rsidRPr="00F3240A">
        <w:rPr>
          <w:rFonts w:ascii="Times New Roman" w:hAnsi="Times New Roman" w:cs="Times New Roman"/>
          <w:sz w:val="28"/>
          <w:szCs w:val="28"/>
          <w:lang w:val="uk-UA"/>
        </w:rPr>
        <w:t xml:space="preserve"> SARS-CoV-2» (зі змінами) надання ЕДП здійснюватиметься лише за наявності у клієнтів засобів захисту від респіраторних захворювань та з обмеженою кількістю одночасного перебування людей у приміщеннях ВПР, в залежності від кількості працюючих робочих місць (на 1 працівника ВПР 1 відвідувач).</w:t>
      </w:r>
    </w:p>
    <w:p w:rsidR="004A0F9D" w:rsidRDefault="004A0F9D" w:rsidP="00F324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0F9D" w:rsidRPr="00230C35" w:rsidRDefault="004A0F9D" w:rsidP="00F324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0C35" w:rsidRDefault="00230C35" w:rsidP="00F324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B3ABD" w:rsidRPr="002B3ABD" w:rsidRDefault="002B3ABD" w:rsidP="00F324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0F9D" w:rsidRPr="00D650BC" w:rsidRDefault="004A0F9D" w:rsidP="004A0F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D650BC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D650BC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D650BC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D650BC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D650BC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D650BC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D650BC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D650BC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D650BC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D650BC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D650BC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D650BC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D650BC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D650BC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4A0F9D" w:rsidRPr="00E419DF" w:rsidRDefault="004A0F9D" w:rsidP="00230C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0BC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D650BC">
          <w:rPr>
            <w:rStyle w:val="a6"/>
            <w:rFonts w:ascii="Times New Roman" w:hAnsi="Times New Roman" w:cs="Times New Roman"/>
            <w:sz w:val="20"/>
            <w:szCs w:val="20"/>
          </w:rPr>
          <w:t>https://ck.tax.gov.ua/</w:t>
        </w:r>
      </w:hyperlink>
      <w:bookmarkStart w:id="1" w:name="_GoBack"/>
      <w:bookmarkEnd w:id="1"/>
    </w:p>
    <w:sectPr w:rsidR="004A0F9D" w:rsidRPr="00E419DF" w:rsidSect="00AB2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519F3"/>
    <w:multiLevelType w:val="hybridMultilevel"/>
    <w:tmpl w:val="8BF6C6DE"/>
    <w:lvl w:ilvl="0" w:tplc="7690D5E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240A"/>
    <w:rsid w:val="000C7EAB"/>
    <w:rsid w:val="00230C35"/>
    <w:rsid w:val="00281277"/>
    <w:rsid w:val="002B3ABD"/>
    <w:rsid w:val="004A0F9D"/>
    <w:rsid w:val="00AB2BE5"/>
    <w:rsid w:val="00D75085"/>
    <w:rsid w:val="00E419DF"/>
    <w:rsid w:val="00F32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4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0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F9D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0F9D"/>
  </w:style>
  <w:style w:type="character" w:styleId="a6">
    <w:name w:val="Hyperlink"/>
    <w:uiPriority w:val="99"/>
    <w:rsid w:val="004A0F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4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0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F9D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0F9D"/>
  </w:style>
  <w:style w:type="character" w:styleId="a6">
    <w:name w:val="Hyperlink"/>
    <w:uiPriority w:val="99"/>
    <w:rsid w:val="004A0F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Perekopayko_NA</cp:lastModifiedBy>
  <cp:revision>5</cp:revision>
  <cp:lastPrinted>2021-10-19T11:04:00Z</cp:lastPrinted>
  <dcterms:created xsi:type="dcterms:W3CDTF">2021-10-19T06:08:00Z</dcterms:created>
  <dcterms:modified xsi:type="dcterms:W3CDTF">2021-10-20T08:06:00Z</dcterms:modified>
</cp:coreProperties>
</file>