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ED" w:rsidRDefault="00866AED" w:rsidP="00866AED">
      <w:pPr>
        <w:pStyle w:val="a5"/>
        <w:ind w:left="4657"/>
        <w:rPr>
          <w:sz w:val="20"/>
        </w:rPr>
      </w:pPr>
      <w:r>
        <w:rPr>
          <w:noProof/>
          <w:sz w:val="20"/>
          <w:lang w:val="ru-RU" w:eastAsia="ru-RU" w:bidi="ar-SA"/>
        </w:rPr>
        <w:drawing>
          <wp:inline distT="0" distB="0" distL="0" distR="0">
            <wp:extent cx="523875" cy="704850"/>
            <wp:effectExtent l="19050" t="0" r="9525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AED" w:rsidRDefault="00866AED" w:rsidP="00866AED">
      <w:pPr>
        <w:spacing w:before="132"/>
        <w:ind w:left="1286" w:right="1471"/>
        <w:jc w:val="center"/>
        <w:rPr>
          <w:b/>
          <w:sz w:val="24"/>
        </w:rPr>
      </w:pPr>
      <w:proofErr w:type="spellStart"/>
      <w:r>
        <w:rPr>
          <w:b/>
          <w:color w:val="3D3D3D"/>
          <w:sz w:val="24"/>
        </w:rPr>
        <w:t>Виконавпий</w:t>
      </w:r>
      <w:proofErr w:type="spellEnd"/>
      <w:r>
        <w:rPr>
          <w:b/>
          <w:color w:val="3D3D3D"/>
          <w:sz w:val="24"/>
        </w:rPr>
        <w:t xml:space="preserve"> </w:t>
      </w:r>
      <w:r>
        <w:rPr>
          <w:b/>
          <w:color w:val="3B3B3B"/>
          <w:sz w:val="24"/>
        </w:rPr>
        <w:t>комітет</w:t>
      </w:r>
    </w:p>
    <w:p w:rsidR="00866AED" w:rsidRDefault="00866AED" w:rsidP="00866AED">
      <w:pPr>
        <w:spacing w:before="7" w:line="275" w:lineRule="exact"/>
        <w:ind w:left="1286" w:right="1741"/>
        <w:jc w:val="center"/>
        <w:rPr>
          <w:b/>
          <w:sz w:val="24"/>
        </w:rPr>
      </w:pPr>
      <w:proofErr w:type="spellStart"/>
      <w:r>
        <w:rPr>
          <w:b/>
          <w:color w:val="3A3A3A"/>
          <w:sz w:val="24"/>
        </w:rPr>
        <w:t>Знам’янської</w:t>
      </w:r>
      <w:proofErr w:type="spellEnd"/>
      <w:r>
        <w:rPr>
          <w:b/>
          <w:color w:val="3A3A3A"/>
          <w:sz w:val="24"/>
        </w:rPr>
        <w:t xml:space="preserve"> </w:t>
      </w:r>
      <w:r>
        <w:rPr>
          <w:b/>
          <w:color w:val="3B3B3B"/>
          <w:sz w:val="24"/>
        </w:rPr>
        <w:t xml:space="preserve">міської ради Кіровоградської </w:t>
      </w:r>
      <w:r>
        <w:rPr>
          <w:b/>
          <w:color w:val="3D3D3D"/>
          <w:sz w:val="24"/>
        </w:rPr>
        <w:t>області</w:t>
      </w:r>
    </w:p>
    <w:p w:rsidR="00866AED" w:rsidRDefault="00866AED" w:rsidP="00866AED">
      <w:pPr>
        <w:pStyle w:val="a5"/>
        <w:tabs>
          <w:tab w:val="left" w:pos="5590"/>
        </w:tabs>
        <w:spacing w:line="242" w:lineRule="auto"/>
        <w:ind w:left="1286" w:right="1751"/>
        <w:jc w:val="center"/>
      </w:pPr>
      <w:r w:rsidRPr="009972B9">
        <w:pict>
          <v:shape id="_x0000_s1026" style="position:absolute;left:0;text-align:left;margin-left:77.75pt;margin-top:38.25pt;width:494.7pt;height:.1pt;z-index:-251656192;mso-wrap-distance-left:0;mso-wrap-distance-right:0;mso-position-horizontal-relative:page" coordorigin="1555,765" coordsize="9894,0" path="m1555,765r9894,e" filled="f" strokecolor="#363636" strokeweight=".33869mm">
            <v:path arrowok="t"/>
            <w10:wrap type="topAndBottom" anchorx="page"/>
          </v:shape>
        </w:pict>
      </w:r>
      <w:r>
        <w:rPr>
          <w:color w:val="3A3A3A"/>
          <w:w w:val="85"/>
        </w:rPr>
        <w:t xml:space="preserve">КЕРІВНИК Р0БІТ </w:t>
      </w:r>
      <w:r>
        <w:rPr>
          <w:color w:val="3B3B3B"/>
          <w:w w:val="85"/>
        </w:rPr>
        <w:t>3</w:t>
      </w:r>
      <w:r>
        <w:rPr>
          <w:color w:val="3B3B3B"/>
          <w:spacing w:val="-2"/>
          <w:w w:val="85"/>
        </w:rPr>
        <w:t xml:space="preserve"> </w:t>
      </w:r>
      <w:r>
        <w:rPr>
          <w:color w:val="383838"/>
          <w:w w:val="85"/>
        </w:rPr>
        <w:t>ЛІКВІДАЦІЇ</w:t>
      </w:r>
      <w:r>
        <w:rPr>
          <w:color w:val="383838"/>
          <w:spacing w:val="4"/>
          <w:w w:val="85"/>
        </w:rPr>
        <w:t xml:space="preserve"> </w:t>
      </w:r>
      <w:r>
        <w:rPr>
          <w:color w:val="3B3B3B"/>
          <w:w w:val="85"/>
        </w:rPr>
        <w:t>НАСЛІДКІВ</w:t>
      </w:r>
      <w:r>
        <w:rPr>
          <w:color w:val="3B3B3B"/>
          <w:w w:val="80"/>
        </w:rPr>
        <w:t xml:space="preserve"> </w:t>
      </w:r>
      <w:r>
        <w:rPr>
          <w:color w:val="3D3D3D"/>
          <w:w w:val="80"/>
        </w:rPr>
        <w:t xml:space="preserve">НАДЗВИЧАЙН0Ї СИТУАЦІЇ </w:t>
      </w:r>
      <w:r>
        <w:rPr>
          <w:color w:val="3B3B3B"/>
          <w:w w:val="90"/>
        </w:rPr>
        <w:t xml:space="preserve">НА </w:t>
      </w:r>
      <w:r>
        <w:rPr>
          <w:color w:val="3D3D3D"/>
          <w:w w:val="90"/>
        </w:rPr>
        <w:t xml:space="preserve">ТЕРИТОРІЇ </w:t>
      </w:r>
      <w:r>
        <w:rPr>
          <w:color w:val="3B3B3B"/>
          <w:w w:val="90"/>
        </w:rPr>
        <w:t>MICTA</w:t>
      </w:r>
      <w:r>
        <w:rPr>
          <w:color w:val="3B3B3B"/>
          <w:spacing w:val="-36"/>
          <w:w w:val="90"/>
        </w:rPr>
        <w:t xml:space="preserve"> </w:t>
      </w:r>
      <w:proofErr w:type="spellStart"/>
      <w:r>
        <w:rPr>
          <w:color w:val="3B3B3B"/>
          <w:w w:val="90"/>
        </w:rPr>
        <w:t>ЗНАМ’ЯНКИ</w:t>
      </w:r>
      <w:proofErr w:type="spellEnd"/>
    </w:p>
    <w:p w:rsidR="00866AED" w:rsidRDefault="00866AED" w:rsidP="00866AED">
      <w:pPr>
        <w:spacing w:before="92"/>
        <w:ind w:left="1436"/>
        <w:rPr>
          <w:sz w:val="23"/>
        </w:rPr>
      </w:pPr>
      <w:r>
        <w:rPr>
          <w:color w:val="363636"/>
          <w:w w:val="90"/>
          <w:sz w:val="23"/>
        </w:rPr>
        <w:t xml:space="preserve">27400 м. Знам’янка, </w:t>
      </w:r>
      <w:r>
        <w:rPr>
          <w:color w:val="383838"/>
          <w:w w:val="90"/>
          <w:sz w:val="23"/>
        </w:rPr>
        <w:t xml:space="preserve">вул. Михайла </w:t>
      </w:r>
      <w:r>
        <w:rPr>
          <w:color w:val="3A3A3A"/>
          <w:w w:val="90"/>
          <w:sz w:val="23"/>
        </w:rPr>
        <w:t xml:space="preserve">Грушевського, </w:t>
      </w:r>
      <w:r>
        <w:rPr>
          <w:color w:val="494949"/>
          <w:w w:val="90"/>
          <w:sz w:val="23"/>
        </w:rPr>
        <w:t xml:space="preserve">19 </w:t>
      </w:r>
      <w:r>
        <w:rPr>
          <w:color w:val="414141"/>
          <w:w w:val="90"/>
          <w:sz w:val="23"/>
        </w:rPr>
        <w:t xml:space="preserve">Тел. </w:t>
      </w:r>
      <w:r>
        <w:rPr>
          <w:color w:val="3B3B3B"/>
          <w:w w:val="90"/>
          <w:sz w:val="23"/>
        </w:rPr>
        <w:t xml:space="preserve">2-20-36; </w:t>
      </w:r>
      <w:r>
        <w:rPr>
          <w:color w:val="383838"/>
          <w:w w:val="90"/>
          <w:sz w:val="23"/>
        </w:rPr>
        <w:t xml:space="preserve">факс </w:t>
      </w:r>
      <w:r>
        <w:rPr>
          <w:color w:val="363636"/>
          <w:w w:val="90"/>
          <w:sz w:val="23"/>
        </w:rPr>
        <w:t>2-38-55</w:t>
      </w:r>
    </w:p>
    <w:p w:rsidR="00866AED" w:rsidRDefault="00866AED" w:rsidP="00866AED">
      <w:pPr>
        <w:pStyle w:val="a5"/>
        <w:spacing w:before="6"/>
        <w:rPr>
          <w:sz w:val="25"/>
        </w:rPr>
      </w:pPr>
    </w:p>
    <w:p w:rsidR="00866AED" w:rsidRDefault="00866AED" w:rsidP="00866AED">
      <w:pPr>
        <w:pStyle w:val="a7"/>
      </w:pPr>
      <w:r>
        <w:rPr>
          <w:color w:val="3D3D3D"/>
          <w:w w:val="105"/>
        </w:rPr>
        <w:t>РОЗПОРЯДЖЕННЯ</w:t>
      </w:r>
    </w:p>
    <w:p w:rsidR="00866AED" w:rsidRDefault="00866AED" w:rsidP="00866AED">
      <w:pPr>
        <w:pStyle w:val="a5"/>
        <w:spacing w:line="322" w:lineRule="exact"/>
        <w:ind w:left="142"/>
      </w:pPr>
      <w:proofErr w:type="spellStart"/>
      <w:r>
        <w:rPr>
          <w:color w:val="424242"/>
          <w:w w:val="85"/>
        </w:rPr>
        <w:t>вlд</w:t>
      </w:r>
      <w:proofErr w:type="spellEnd"/>
      <w:r>
        <w:rPr>
          <w:color w:val="424242"/>
          <w:w w:val="85"/>
        </w:rPr>
        <w:t xml:space="preserve"> 0</w:t>
      </w:r>
      <w:r w:rsidRPr="00866AED">
        <w:rPr>
          <w:color w:val="424242"/>
          <w:w w:val="85"/>
        </w:rPr>
        <w:t>5</w:t>
      </w:r>
      <w:r>
        <w:rPr>
          <w:color w:val="424242"/>
          <w:w w:val="85"/>
        </w:rPr>
        <w:t xml:space="preserve"> червня</w:t>
      </w:r>
      <w:r>
        <w:rPr>
          <w:color w:val="3B3B3B"/>
          <w:w w:val="85"/>
        </w:rPr>
        <w:t xml:space="preserve"> 2020 року                                                                                              №1</w:t>
      </w:r>
      <w:r w:rsidRPr="00866AED">
        <w:rPr>
          <w:color w:val="3B3B3B"/>
          <w:w w:val="85"/>
        </w:rPr>
        <w:t>2</w:t>
      </w:r>
      <w:r>
        <w:rPr>
          <w:color w:val="3B3B3B"/>
          <w:w w:val="85"/>
        </w:rPr>
        <w:t xml:space="preserve">                       </w:t>
      </w:r>
    </w:p>
    <w:p w:rsidR="00866AED" w:rsidRDefault="00866AED" w:rsidP="00866AED">
      <w:pPr>
        <w:spacing w:before="38"/>
        <w:ind w:left="1286" w:right="1614"/>
        <w:jc w:val="center"/>
        <w:rPr>
          <w:rFonts w:ascii="Cambria" w:hAnsi="Cambria"/>
          <w:sz w:val="25"/>
        </w:rPr>
      </w:pPr>
      <w:proofErr w:type="spellStart"/>
      <w:r>
        <w:rPr>
          <w:rFonts w:ascii="Cambria" w:hAnsi="Cambria"/>
          <w:color w:val="3D3D3D"/>
          <w:w w:val="95"/>
          <w:sz w:val="25"/>
        </w:rPr>
        <w:t>м.Знам’янка</w:t>
      </w:r>
      <w:proofErr w:type="spellEnd"/>
    </w:p>
    <w:p w:rsidR="00866AED" w:rsidRDefault="00866AED" w:rsidP="00866AED">
      <w:pPr>
        <w:pStyle w:val="a5"/>
        <w:spacing w:before="11"/>
        <w:rPr>
          <w:rFonts w:ascii="Cambria"/>
          <w:sz w:val="21"/>
        </w:rPr>
      </w:pPr>
    </w:p>
    <w:p w:rsidR="00866AED" w:rsidRPr="003A5AA0" w:rsidRDefault="00866AED" w:rsidP="00866AED">
      <w:pPr>
        <w:pStyle w:val="20"/>
        <w:shd w:val="clear" w:color="auto" w:fill="auto"/>
        <w:spacing w:after="180" w:line="322" w:lineRule="exact"/>
        <w:ind w:left="-57" w:right="5329" w:firstLine="620"/>
        <w:jc w:val="both"/>
        <w:rPr>
          <w:lang w:val="uk-UA"/>
        </w:rPr>
      </w:pPr>
      <w:r w:rsidRPr="003A5AA0">
        <w:rPr>
          <w:lang w:val="uk-UA"/>
        </w:rPr>
        <w:t>Про послаблення протиепідемічних заходів на</w:t>
      </w:r>
      <w:r>
        <w:rPr>
          <w:lang w:val="uk-UA"/>
        </w:rPr>
        <w:t xml:space="preserve"> території міста </w:t>
      </w:r>
      <w:r w:rsidRPr="003A5AA0">
        <w:rPr>
          <w:lang w:val="uk-UA"/>
        </w:rPr>
        <w:t xml:space="preserve">в період поширення </w:t>
      </w:r>
      <w:proofErr w:type="spellStart"/>
      <w:r w:rsidRPr="003A5AA0">
        <w:rPr>
          <w:lang w:val="uk-UA"/>
        </w:rPr>
        <w:t>коронавірусної</w:t>
      </w:r>
      <w:proofErr w:type="spellEnd"/>
      <w:r w:rsidRPr="003A5AA0">
        <w:rPr>
          <w:lang w:val="uk-UA"/>
        </w:rPr>
        <w:t xml:space="preserve"> хвороби СО</w:t>
      </w:r>
      <w:r w:rsidRPr="009B38F6">
        <w:t>VID</w:t>
      </w:r>
      <w:r w:rsidRPr="003A5AA0">
        <w:rPr>
          <w:lang w:val="uk-UA"/>
        </w:rPr>
        <w:t xml:space="preserve"> – 19</w:t>
      </w:r>
      <w:r>
        <w:rPr>
          <w:lang w:val="uk-UA"/>
        </w:rPr>
        <w:t xml:space="preserve"> </w:t>
      </w:r>
      <w:r w:rsidRPr="003A5AA0">
        <w:rPr>
          <w:lang w:val="uk-UA"/>
        </w:rPr>
        <w:t>з урахуванням результатів оцінки епідемічної ситуації та наявності ознак для послаблення.</w:t>
      </w:r>
    </w:p>
    <w:p w:rsidR="00866AED" w:rsidRDefault="00866AED" w:rsidP="00866AED">
      <w:pPr>
        <w:pStyle w:val="a5"/>
        <w:spacing w:before="7"/>
        <w:ind w:left="-57" w:right="5329"/>
        <w:jc w:val="both"/>
      </w:pPr>
    </w:p>
    <w:p w:rsidR="00866AED" w:rsidRPr="00EF1ECC" w:rsidRDefault="00866AED" w:rsidP="00866AED">
      <w:pPr>
        <w:pStyle w:val="20"/>
        <w:shd w:val="clear" w:color="auto" w:fill="auto"/>
        <w:tabs>
          <w:tab w:val="left" w:pos="918"/>
        </w:tabs>
        <w:spacing w:after="180" w:line="322" w:lineRule="exact"/>
        <w:ind w:left="-113" w:right="567" w:firstLine="0"/>
        <w:jc w:val="both"/>
        <w:rPr>
          <w:lang w:val="uk-UA"/>
        </w:rPr>
      </w:pPr>
      <w:r>
        <w:rPr>
          <w:lang w:val="uk-UA"/>
        </w:rPr>
        <w:tab/>
      </w:r>
      <w:r w:rsidRPr="00EF1ECC">
        <w:rPr>
          <w:lang w:val="uk-UA"/>
        </w:rPr>
        <w:t>Відповідно до пункту 4 постанови Кабінету Міністрів України від 20 травня 2020 року № 392 "Про встановлення карантину,з метою запобігання поширенню гострої респіраторної хвороби СО</w:t>
      </w:r>
      <w:r w:rsidRPr="009B38F6">
        <w:t>VID</w:t>
      </w:r>
      <w:r w:rsidRPr="00EF1ECC">
        <w:rPr>
          <w:lang w:val="uk-UA"/>
        </w:rPr>
        <w:t xml:space="preserve"> - 19, спричиненої </w:t>
      </w:r>
      <w:proofErr w:type="spellStart"/>
      <w:r w:rsidRPr="00EF1ECC">
        <w:rPr>
          <w:lang w:val="uk-UA"/>
        </w:rPr>
        <w:t>коронавірусом</w:t>
      </w:r>
      <w:proofErr w:type="spellEnd"/>
      <w:r w:rsidRPr="00EF1ECC">
        <w:rPr>
          <w:lang w:val="uk-UA"/>
        </w:rPr>
        <w:t xml:space="preserve"> </w:t>
      </w:r>
      <w:r w:rsidRPr="009B38F6">
        <w:t>SARS</w:t>
      </w:r>
      <w:r w:rsidRPr="00EF1ECC">
        <w:rPr>
          <w:lang w:val="uk-UA"/>
        </w:rPr>
        <w:t>-</w:t>
      </w:r>
      <w:proofErr w:type="spellStart"/>
      <w:r w:rsidRPr="009B38F6">
        <w:t>CoV</w:t>
      </w:r>
      <w:proofErr w:type="spellEnd"/>
      <w:r w:rsidRPr="00EF1ECC">
        <w:rPr>
          <w:lang w:val="uk-UA"/>
        </w:rPr>
        <w:t xml:space="preserve">-2, та етапів послаблення протиепідемічних заходів" (в редакції постанови Кабінету Міністрів України від 03 червня 2020 </w:t>
      </w:r>
      <w:r>
        <w:rPr>
          <w:lang w:val="uk-UA"/>
        </w:rPr>
        <w:t>року № 435)</w:t>
      </w:r>
      <w:r w:rsidR="00025E46">
        <w:rPr>
          <w:lang w:val="uk-UA"/>
        </w:rPr>
        <w:t>, згідно протоколу позачергового засідання обласної комісії з питань техногенно-екологічної безпеки та надзвичайних ситуацій №24 від 04 червня 2020 року</w:t>
      </w:r>
      <w:r>
        <w:rPr>
          <w:lang w:val="uk-UA"/>
        </w:rPr>
        <w:t xml:space="preserve"> на території міста</w:t>
      </w:r>
      <w:r w:rsidRPr="00EF1ECC">
        <w:rPr>
          <w:lang w:val="uk-UA"/>
        </w:rPr>
        <w:t xml:space="preserve"> запроваджується наступний етап послаблення протиепідемічних заходів, з урахуванням оцінки епідемічної ситуації, наявності визначених ознак для посла</w:t>
      </w:r>
      <w:r w:rsidR="00025E46">
        <w:rPr>
          <w:lang w:val="uk-UA"/>
        </w:rPr>
        <w:t>блення протиепідемічних заходів:</w:t>
      </w:r>
    </w:p>
    <w:p w:rsidR="00866AED" w:rsidRDefault="00866AED" w:rsidP="006F6416">
      <w:pPr>
        <w:pStyle w:val="20"/>
        <w:shd w:val="clear" w:color="auto" w:fill="auto"/>
        <w:tabs>
          <w:tab w:val="left" w:pos="950"/>
        </w:tabs>
        <w:spacing w:after="138" w:line="280" w:lineRule="exact"/>
        <w:ind w:left="-170" w:firstLine="0"/>
        <w:jc w:val="both"/>
      </w:pPr>
      <w:r>
        <w:rPr>
          <w:lang w:val="uk-UA"/>
        </w:rPr>
        <w:t>1.</w:t>
      </w:r>
      <w:proofErr w:type="spellStart"/>
      <w:r>
        <w:t>Дозволити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05 </w:t>
      </w:r>
      <w:proofErr w:type="spellStart"/>
      <w:r>
        <w:t>червня</w:t>
      </w:r>
      <w:proofErr w:type="spellEnd"/>
      <w:r>
        <w:t xml:space="preserve"> 2020 року:</w:t>
      </w:r>
    </w:p>
    <w:p w:rsidR="00866AED" w:rsidRDefault="00866AED" w:rsidP="00866AED">
      <w:pPr>
        <w:pStyle w:val="20"/>
        <w:numPr>
          <w:ilvl w:val="0"/>
          <w:numId w:val="1"/>
        </w:numPr>
        <w:shd w:val="clear" w:color="auto" w:fill="auto"/>
        <w:tabs>
          <w:tab w:val="left" w:pos="944"/>
        </w:tabs>
        <w:spacing w:line="322" w:lineRule="exact"/>
        <w:ind w:left="980" w:hanging="360"/>
        <w:jc w:val="both"/>
      </w:pPr>
      <w:proofErr w:type="spellStart"/>
      <w:proofErr w:type="gramStart"/>
      <w:r>
        <w:t>діяльність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харчування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 </w:t>
      </w:r>
      <w:proofErr w:type="spellStart"/>
      <w:r>
        <w:t>приймання</w:t>
      </w:r>
      <w:proofErr w:type="spellEnd"/>
      <w:r>
        <w:t xml:space="preserve"> </w:t>
      </w:r>
      <w:proofErr w:type="spellStart"/>
      <w:r>
        <w:t>відвідувачів</w:t>
      </w:r>
      <w:proofErr w:type="spellEnd"/>
      <w:r>
        <w:t xml:space="preserve"> у </w:t>
      </w:r>
      <w:proofErr w:type="spellStart"/>
      <w:r>
        <w:t>приміщеннях</w:t>
      </w:r>
      <w:proofErr w:type="spellEnd"/>
      <w:r>
        <w:t xml:space="preserve">, за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дотримання</w:t>
      </w:r>
      <w:proofErr w:type="spellEnd"/>
      <w:r>
        <w:t xml:space="preserve"> </w:t>
      </w:r>
      <w:proofErr w:type="spellStart"/>
      <w:r>
        <w:t>протиепідемічних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а </w:t>
      </w:r>
      <w:proofErr w:type="spellStart"/>
      <w:r>
        <w:t>саме</w:t>
      </w:r>
      <w:proofErr w:type="spellEnd"/>
      <w:r>
        <w:t xml:space="preserve">: </w:t>
      </w:r>
      <w:proofErr w:type="spellStart"/>
      <w:r>
        <w:t>дотримання</w:t>
      </w:r>
      <w:proofErr w:type="spellEnd"/>
      <w:r>
        <w:t xml:space="preserve"> </w:t>
      </w:r>
      <w:proofErr w:type="spellStart"/>
      <w:r>
        <w:t>відстані</w:t>
      </w:r>
      <w:proofErr w:type="spellEnd"/>
      <w:r>
        <w:t xml:space="preserve"> не </w:t>
      </w:r>
      <w:proofErr w:type="spellStart"/>
      <w:r>
        <w:t>менше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1,5 метра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місцями</w:t>
      </w:r>
      <w:proofErr w:type="spellEnd"/>
      <w:r>
        <w:t xml:space="preserve"> для </w:t>
      </w:r>
      <w:proofErr w:type="spellStart"/>
      <w:r>
        <w:t>сидіння</w:t>
      </w:r>
      <w:proofErr w:type="spellEnd"/>
      <w:r>
        <w:t xml:space="preserve"> за </w:t>
      </w:r>
      <w:proofErr w:type="spellStart"/>
      <w:r>
        <w:t>сусідніми</w:t>
      </w:r>
      <w:proofErr w:type="spellEnd"/>
      <w:r>
        <w:t xml:space="preserve"> столами та </w:t>
      </w:r>
      <w:proofErr w:type="spellStart"/>
      <w:r>
        <w:t>розміщення</w:t>
      </w:r>
      <w:proofErr w:type="spellEnd"/>
      <w:r>
        <w:t xml:space="preserve"> не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</w:t>
      </w:r>
      <w:proofErr w:type="spellStart"/>
      <w:r>
        <w:t>чотирьох</w:t>
      </w:r>
      <w:proofErr w:type="spellEnd"/>
      <w:r>
        <w:t xml:space="preserve"> </w:t>
      </w:r>
      <w:proofErr w:type="spellStart"/>
      <w:r>
        <w:t>клієнтів</w:t>
      </w:r>
      <w:proofErr w:type="spellEnd"/>
      <w:r>
        <w:t xml:space="preserve"> за одним</w:t>
      </w:r>
      <w:proofErr w:type="gramEnd"/>
      <w:r>
        <w:t xml:space="preserve"> столом (без </w:t>
      </w:r>
      <w:proofErr w:type="spellStart"/>
      <w:r>
        <w:t>урахування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14 </w:t>
      </w:r>
      <w:proofErr w:type="spellStart"/>
      <w:r>
        <w:t>років</w:t>
      </w:r>
      <w:proofErr w:type="spellEnd"/>
      <w:r>
        <w:t xml:space="preserve">), за </w:t>
      </w:r>
      <w:proofErr w:type="spellStart"/>
      <w:r>
        <w:t>умови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суб’єкт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провадить</w:t>
      </w:r>
      <w:proofErr w:type="spellEnd"/>
      <w:r>
        <w:t xml:space="preserve"> </w:t>
      </w:r>
      <w:proofErr w:type="spellStart"/>
      <w:r>
        <w:t>таку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, </w:t>
      </w:r>
      <w:proofErr w:type="spellStart"/>
      <w:r>
        <w:t>є</w:t>
      </w:r>
      <w:proofErr w:type="spellEnd"/>
      <w:r>
        <w:t xml:space="preserve"> оператором ринку </w:t>
      </w:r>
      <w:proofErr w:type="spellStart"/>
      <w:r>
        <w:t>харчових</w:t>
      </w:r>
      <w:proofErr w:type="spellEnd"/>
      <w:r>
        <w:t xml:space="preserve"> </w:t>
      </w:r>
      <w:proofErr w:type="spellStart"/>
      <w:r>
        <w:t>продуктів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ідповідно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</w:t>
      </w:r>
      <w:r>
        <w:lastRenderedPageBreak/>
        <w:t xml:space="preserve">"Про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принципи</w:t>
      </w:r>
      <w:proofErr w:type="spellEnd"/>
      <w:r>
        <w:t xml:space="preserve"> та </w:t>
      </w:r>
      <w:proofErr w:type="spellStart"/>
      <w:r>
        <w:t>вимоги</w:t>
      </w:r>
      <w:proofErr w:type="spellEnd"/>
      <w:r>
        <w:t xml:space="preserve"> до </w:t>
      </w:r>
      <w:proofErr w:type="spellStart"/>
      <w:r>
        <w:t>безпечності</w:t>
      </w:r>
      <w:proofErr w:type="spellEnd"/>
      <w:r>
        <w:t xml:space="preserve"> та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харчових</w:t>
      </w:r>
      <w:proofErr w:type="spellEnd"/>
      <w:r>
        <w:t xml:space="preserve"> </w:t>
      </w:r>
      <w:proofErr w:type="spellStart"/>
      <w:r>
        <w:t>продуктів</w:t>
      </w:r>
      <w:proofErr w:type="spellEnd"/>
      <w:r>
        <w:t xml:space="preserve">", та за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персоналу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індивідуального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(</w:t>
      </w:r>
      <w:proofErr w:type="spellStart"/>
      <w:r>
        <w:t>зокрема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обличчя</w:t>
      </w:r>
      <w:proofErr w:type="spellEnd"/>
      <w:r>
        <w:t xml:space="preserve">, очей, рук)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відвідувачами</w:t>
      </w:r>
      <w:proofErr w:type="spellEnd"/>
      <w:r>
        <w:t xml:space="preserve">, </w:t>
      </w:r>
      <w:proofErr w:type="spellStart"/>
      <w:r>
        <w:t>крім</w:t>
      </w:r>
      <w:proofErr w:type="spellEnd"/>
      <w:r>
        <w:t xml:space="preserve"> часу </w:t>
      </w:r>
      <w:proofErr w:type="spellStart"/>
      <w:r>
        <w:t>приймання</w:t>
      </w:r>
      <w:proofErr w:type="spellEnd"/>
      <w:r>
        <w:t xml:space="preserve"> </w:t>
      </w:r>
      <w:proofErr w:type="spellStart"/>
      <w:r>
        <w:t>їжі</w:t>
      </w:r>
      <w:proofErr w:type="spellEnd"/>
      <w:r>
        <w:t xml:space="preserve">, </w:t>
      </w:r>
      <w:proofErr w:type="spellStart"/>
      <w:r>
        <w:t>респіраторів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захисних</w:t>
      </w:r>
      <w:proofErr w:type="spellEnd"/>
      <w:r>
        <w:t xml:space="preserve"> масок, </w:t>
      </w:r>
      <w:proofErr w:type="gramStart"/>
      <w:r>
        <w:t>у</w:t>
      </w:r>
      <w:proofErr w:type="gramEnd"/>
      <w:r>
        <w:t xml:space="preserve">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виготовлених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>;</w:t>
      </w:r>
    </w:p>
    <w:p w:rsidR="00866AED" w:rsidRDefault="00866AED" w:rsidP="00866AED">
      <w:pPr>
        <w:pStyle w:val="20"/>
        <w:numPr>
          <w:ilvl w:val="0"/>
          <w:numId w:val="1"/>
        </w:numPr>
        <w:shd w:val="clear" w:color="auto" w:fill="auto"/>
        <w:tabs>
          <w:tab w:val="left" w:pos="944"/>
        </w:tabs>
        <w:spacing w:line="322" w:lineRule="exact"/>
        <w:ind w:left="980" w:hanging="360"/>
        <w:jc w:val="both"/>
      </w:pPr>
      <w:proofErr w:type="spellStart"/>
      <w:r>
        <w:t>проведення</w:t>
      </w:r>
      <w:proofErr w:type="spellEnd"/>
      <w:r>
        <w:t xml:space="preserve"> </w:t>
      </w:r>
      <w:proofErr w:type="spellStart"/>
      <w:proofErr w:type="gramStart"/>
      <w:r>
        <w:t>рел</w:t>
      </w:r>
      <w:proofErr w:type="gramEnd"/>
      <w:r>
        <w:t>ігійних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за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здійснення</w:t>
      </w:r>
      <w:proofErr w:type="spellEnd"/>
      <w:r>
        <w:t xml:space="preserve"> контролю </w:t>
      </w:r>
      <w:proofErr w:type="spellStart"/>
      <w:r>
        <w:t>релігійною</w:t>
      </w:r>
      <w:proofErr w:type="spellEnd"/>
      <w:r>
        <w:t xml:space="preserve"> </w:t>
      </w:r>
      <w:proofErr w:type="spellStart"/>
      <w:r>
        <w:t>організацією</w:t>
      </w:r>
      <w:proofErr w:type="spellEnd"/>
      <w:r>
        <w:t xml:space="preserve"> за </w:t>
      </w:r>
      <w:proofErr w:type="spellStart"/>
      <w:r>
        <w:t>дотриманням</w:t>
      </w:r>
      <w:proofErr w:type="spellEnd"/>
      <w:r>
        <w:t xml:space="preserve"> </w:t>
      </w:r>
      <w:proofErr w:type="spellStart"/>
      <w:r>
        <w:t>фізичної</w:t>
      </w:r>
      <w:proofErr w:type="spellEnd"/>
      <w:r>
        <w:t xml:space="preserve"> </w:t>
      </w:r>
      <w:proofErr w:type="spellStart"/>
      <w:r>
        <w:t>дистанції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учасниками</w:t>
      </w:r>
      <w:proofErr w:type="spellEnd"/>
      <w:r>
        <w:t xml:space="preserve"> не </w:t>
      </w:r>
      <w:proofErr w:type="spellStart"/>
      <w:r>
        <w:t>менше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1,5 метра та </w:t>
      </w:r>
      <w:proofErr w:type="spellStart"/>
      <w:r>
        <w:t>перебування</w:t>
      </w:r>
      <w:proofErr w:type="spellEnd"/>
      <w:r>
        <w:t xml:space="preserve"> не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</w:t>
      </w:r>
      <w:proofErr w:type="spellStart"/>
      <w:r>
        <w:t>однієї</w:t>
      </w:r>
      <w:proofErr w:type="spellEnd"/>
      <w:r>
        <w:t xml:space="preserve"> особи на 5 кв. метрах </w:t>
      </w:r>
      <w:proofErr w:type="spellStart"/>
      <w:r>
        <w:t>площі</w:t>
      </w:r>
      <w:proofErr w:type="spellEnd"/>
      <w:r>
        <w:t xml:space="preserve"> </w:t>
      </w:r>
      <w:proofErr w:type="spellStart"/>
      <w:r>
        <w:t>будівлі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релігійний</w:t>
      </w:r>
      <w:proofErr w:type="spellEnd"/>
      <w:r>
        <w:t xml:space="preserve"> </w:t>
      </w:r>
      <w:proofErr w:type="spellStart"/>
      <w:r>
        <w:t>захід</w:t>
      </w:r>
      <w:proofErr w:type="spellEnd"/>
      <w:r>
        <w:t xml:space="preserve"> проводиться в </w:t>
      </w:r>
      <w:proofErr w:type="spellStart"/>
      <w:r>
        <w:t>приміщенні</w:t>
      </w:r>
      <w:proofErr w:type="spellEnd"/>
      <w:r>
        <w:t>;</w:t>
      </w:r>
    </w:p>
    <w:p w:rsidR="00866AED" w:rsidRDefault="00866AED" w:rsidP="00866AED">
      <w:pPr>
        <w:pStyle w:val="20"/>
        <w:numPr>
          <w:ilvl w:val="0"/>
          <w:numId w:val="1"/>
        </w:numPr>
        <w:shd w:val="clear" w:color="auto" w:fill="auto"/>
        <w:tabs>
          <w:tab w:val="left" w:pos="944"/>
        </w:tabs>
        <w:spacing w:line="322" w:lineRule="exact"/>
        <w:ind w:left="980" w:hanging="360"/>
        <w:jc w:val="both"/>
      </w:pPr>
      <w:r>
        <w:t xml:space="preserve">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досягли</w:t>
      </w:r>
      <w:proofErr w:type="spellEnd"/>
      <w:r>
        <w:t xml:space="preserve"> 60-річного </w:t>
      </w:r>
      <w:proofErr w:type="spellStart"/>
      <w:r>
        <w:t>віку</w:t>
      </w:r>
      <w:proofErr w:type="spellEnd"/>
      <w:r>
        <w:t xml:space="preserve">, не </w:t>
      </w:r>
      <w:proofErr w:type="spellStart"/>
      <w:r>
        <w:t>дотримуватися</w:t>
      </w:r>
      <w:proofErr w:type="spellEnd"/>
      <w:r>
        <w:t xml:space="preserve"> </w:t>
      </w:r>
      <w:proofErr w:type="spellStart"/>
      <w:r>
        <w:t>зобов’язання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самоізоляції</w:t>
      </w:r>
      <w:proofErr w:type="spellEnd"/>
      <w:r>
        <w:t>;</w:t>
      </w:r>
    </w:p>
    <w:p w:rsidR="00866AED" w:rsidRDefault="00866AED" w:rsidP="00866AED">
      <w:pPr>
        <w:pStyle w:val="20"/>
        <w:numPr>
          <w:ilvl w:val="0"/>
          <w:numId w:val="1"/>
        </w:numPr>
        <w:shd w:val="clear" w:color="auto" w:fill="auto"/>
        <w:tabs>
          <w:tab w:val="left" w:pos="944"/>
        </w:tabs>
        <w:spacing w:line="322" w:lineRule="exact"/>
        <w:ind w:left="980" w:hanging="360"/>
        <w:jc w:val="both"/>
      </w:pPr>
      <w:proofErr w:type="spellStart"/>
      <w:r>
        <w:t>перевезення</w:t>
      </w:r>
      <w:proofErr w:type="spellEnd"/>
      <w:r>
        <w:t xml:space="preserve"> </w:t>
      </w:r>
      <w:proofErr w:type="spellStart"/>
      <w:r>
        <w:t>легковими</w:t>
      </w:r>
      <w:proofErr w:type="spellEnd"/>
      <w:r>
        <w:t xml:space="preserve"> </w:t>
      </w:r>
      <w:proofErr w:type="spellStart"/>
      <w:r>
        <w:t>автомобілями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кількістю</w:t>
      </w:r>
      <w:proofErr w:type="spellEnd"/>
      <w:r>
        <w:t xml:space="preserve"> </w:t>
      </w:r>
      <w:proofErr w:type="spellStart"/>
      <w:r>
        <w:t>пасажирів</w:t>
      </w:r>
      <w:proofErr w:type="spellEnd"/>
      <w:r>
        <w:t xml:space="preserve">, </w:t>
      </w:r>
      <w:proofErr w:type="spellStart"/>
      <w:r>
        <w:t>включаючи</w:t>
      </w:r>
      <w:proofErr w:type="spellEnd"/>
      <w:r>
        <w:t xml:space="preserve"> </w:t>
      </w:r>
      <w:proofErr w:type="spellStart"/>
      <w:r>
        <w:t>водія</w:t>
      </w:r>
      <w:proofErr w:type="spellEnd"/>
      <w:r>
        <w:t xml:space="preserve">, до </w:t>
      </w:r>
      <w:proofErr w:type="spellStart"/>
      <w:proofErr w:type="gramStart"/>
      <w:r>
        <w:t>п’яти</w:t>
      </w:r>
      <w:proofErr w:type="spellEnd"/>
      <w:proofErr w:type="gramEnd"/>
      <w:r>
        <w:t xml:space="preserve"> </w:t>
      </w:r>
      <w:proofErr w:type="spellStart"/>
      <w:r>
        <w:t>осіб</w:t>
      </w:r>
      <w:proofErr w:type="spellEnd"/>
      <w:r>
        <w:t xml:space="preserve"> без </w:t>
      </w:r>
      <w:proofErr w:type="spellStart"/>
      <w:r>
        <w:t>урахування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14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більшою</w:t>
      </w:r>
      <w:proofErr w:type="spellEnd"/>
      <w:r>
        <w:t xml:space="preserve"> </w:t>
      </w:r>
      <w:proofErr w:type="spellStart"/>
      <w:r>
        <w:t>кількістю</w:t>
      </w:r>
      <w:proofErr w:type="spellEnd"/>
      <w:r>
        <w:t xml:space="preserve"> </w:t>
      </w:r>
      <w:proofErr w:type="spellStart"/>
      <w:r>
        <w:t>пасажирів</w:t>
      </w:r>
      <w:proofErr w:type="spellEnd"/>
      <w:r>
        <w:t xml:space="preserve"> за </w:t>
      </w:r>
      <w:proofErr w:type="spellStart"/>
      <w:r>
        <w:t>умови</w:t>
      </w:r>
      <w:proofErr w:type="spellEnd"/>
      <w:r>
        <w:t>,</w:t>
      </w:r>
      <w:r w:rsidR="00025E46">
        <w:t xml:space="preserve"> </w:t>
      </w:r>
      <w:proofErr w:type="spellStart"/>
      <w:r w:rsidR="00025E46">
        <w:t>що</w:t>
      </w:r>
      <w:proofErr w:type="spellEnd"/>
      <w:r w:rsidR="00025E46">
        <w:t xml:space="preserve"> вони </w:t>
      </w:r>
      <w:proofErr w:type="spellStart"/>
      <w:r w:rsidR="00025E46">
        <w:t>є</w:t>
      </w:r>
      <w:proofErr w:type="spellEnd"/>
      <w:r w:rsidR="00025E46">
        <w:t xml:space="preserve"> членами </w:t>
      </w:r>
      <w:proofErr w:type="spellStart"/>
      <w:r w:rsidR="00025E46">
        <w:t>однієї</w:t>
      </w:r>
      <w:proofErr w:type="spellEnd"/>
      <w:r w:rsidR="00025E46">
        <w:t xml:space="preserve"> </w:t>
      </w:r>
      <w:proofErr w:type="spellStart"/>
      <w:r w:rsidR="00025E46">
        <w:t>сім’ї</w:t>
      </w:r>
      <w:proofErr w:type="spellEnd"/>
      <w:r w:rsidR="00025E46">
        <w:rPr>
          <w:lang w:val="uk-UA"/>
        </w:rPr>
        <w:t>.</w:t>
      </w:r>
    </w:p>
    <w:p w:rsidR="00866AED" w:rsidRDefault="00866AED" w:rsidP="00025E46">
      <w:pPr>
        <w:pStyle w:val="20"/>
        <w:shd w:val="clear" w:color="auto" w:fill="auto"/>
        <w:tabs>
          <w:tab w:val="left" w:pos="944"/>
        </w:tabs>
        <w:spacing w:after="153" w:line="322" w:lineRule="exact"/>
        <w:ind w:left="980" w:firstLine="0"/>
        <w:jc w:val="both"/>
      </w:pPr>
    </w:p>
    <w:p w:rsidR="00866AED" w:rsidRDefault="00866AED" w:rsidP="006F641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after="153" w:line="322" w:lineRule="exact"/>
        <w:ind w:left="-170"/>
        <w:jc w:val="both"/>
      </w:pPr>
      <w:proofErr w:type="spellStart"/>
      <w:r>
        <w:t>Дозволити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 w:rsidRPr="00FD61D5">
        <w:rPr>
          <w:rStyle w:val="21"/>
          <w:b w:val="0"/>
        </w:rPr>
        <w:t>10 червня 2020 року</w:t>
      </w:r>
      <w:r>
        <w:t xml:space="preserve">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 w:rsidR="00025E46">
        <w:t>прийманням</w:t>
      </w:r>
      <w:proofErr w:type="spellEnd"/>
      <w:r w:rsidR="00025E46">
        <w:t xml:space="preserve"> </w:t>
      </w:r>
      <w:proofErr w:type="spellStart"/>
      <w:r w:rsidR="00025E46">
        <w:t>відвідувачів</w:t>
      </w:r>
      <w:proofErr w:type="spellEnd"/>
      <w:proofErr w:type="gramStart"/>
      <w:r w:rsidR="00025E46">
        <w:t xml:space="preserve"> </w:t>
      </w:r>
      <w:r>
        <w:t>,</w:t>
      </w:r>
      <w:proofErr w:type="gramEnd"/>
      <w:r>
        <w:t xml:space="preserve"> у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культурних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за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не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однієї</w:t>
      </w:r>
      <w:proofErr w:type="spellEnd"/>
      <w:r>
        <w:t xml:space="preserve"> особи на 5 кв. метрах </w:t>
      </w:r>
      <w:proofErr w:type="spellStart"/>
      <w:r>
        <w:t>площі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, де проводиться </w:t>
      </w:r>
      <w:proofErr w:type="spellStart"/>
      <w:r>
        <w:t>захід</w:t>
      </w:r>
      <w:proofErr w:type="spellEnd"/>
      <w:r>
        <w:t>.</w:t>
      </w:r>
    </w:p>
    <w:p w:rsidR="006F6416" w:rsidRDefault="006F6416" w:rsidP="006F641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after="150" w:line="317" w:lineRule="exact"/>
        <w:ind w:left="-170"/>
        <w:jc w:val="both"/>
        <w:rPr>
          <w:lang w:val="uk-UA"/>
        </w:rPr>
      </w:pPr>
      <w:r w:rsidRPr="00FD61D5">
        <w:rPr>
          <w:lang w:val="uk-UA"/>
        </w:rPr>
        <w:t xml:space="preserve">Дозволити </w:t>
      </w:r>
      <w:r w:rsidRPr="00FD61D5">
        <w:rPr>
          <w:b/>
          <w:lang w:val="uk-UA"/>
        </w:rPr>
        <w:t xml:space="preserve">з </w:t>
      </w:r>
      <w:r w:rsidRPr="00FD61D5">
        <w:rPr>
          <w:rStyle w:val="21"/>
          <w:b w:val="0"/>
        </w:rPr>
        <w:t>10 червня 2020 року</w:t>
      </w:r>
      <w:r w:rsidRPr="00FD61D5">
        <w:rPr>
          <w:lang w:val="uk-UA"/>
        </w:rPr>
        <w:t xml:space="preserve"> діяльність закладів, що надають послуги з розміщення, крім дитячих закладів оздоровлення та відпочинку.</w:t>
      </w:r>
    </w:p>
    <w:p w:rsidR="006F6416" w:rsidRPr="006F6416" w:rsidRDefault="006F6416" w:rsidP="006F6416">
      <w:pPr>
        <w:pStyle w:val="20"/>
        <w:shd w:val="clear" w:color="auto" w:fill="auto"/>
        <w:tabs>
          <w:tab w:val="left" w:pos="944"/>
        </w:tabs>
        <w:spacing w:after="150" w:line="317" w:lineRule="exact"/>
        <w:ind w:left="-530" w:firstLine="0"/>
        <w:jc w:val="both"/>
        <w:rPr>
          <w:lang w:val="uk-UA"/>
        </w:rPr>
      </w:pPr>
      <w:r w:rsidRPr="006F6416">
        <w:t xml:space="preserve">4.     Контроль за </w:t>
      </w:r>
      <w:proofErr w:type="spellStart"/>
      <w:r w:rsidRPr="006F6416">
        <w:t>виконанням</w:t>
      </w:r>
      <w:proofErr w:type="spellEnd"/>
      <w:r w:rsidRPr="006F6416">
        <w:t xml:space="preserve"> </w:t>
      </w:r>
      <w:proofErr w:type="spellStart"/>
      <w:r w:rsidRPr="006F6416">
        <w:t>даного</w:t>
      </w:r>
      <w:proofErr w:type="spellEnd"/>
      <w:r w:rsidRPr="006F6416">
        <w:t xml:space="preserve"> </w:t>
      </w:r>
      <w:proofErr w:type="spellStart"/>
      <w:r w:rsidRPr="006F6416">
        <w:t>розпорядження</w:t>
      </w:r>
      <w:proofErr w:type="spellEnd"/>
      <w:r w:rsidRPr="006F6416">
        <w:t xml:space="preserve"> </w:t>
      </w:r>
      <w:proofErr w:type="spellStart"/>
      <w:r w:rsidRPr="006F6416">
        <w:t>залишаю</w:t>
      </w:r>
      <w:proofErr w:type="spellEnd"/>
      <w:r w:rsidRPr="006F6416">
        <w:t xml:space="preserve"> за собою.</w:t>
      </w:r>
    </w:p>
    <w:p w:rsidR="006F6416" w:rsidRDefault="006F6416" w:rsidP="006F6416">
      <w:pPr>
        <w:pStyle w:val="a5"/>
        <w:tabs>
          <w:tab w:val="left" w:pos="7056"/>
        </w:tabs>
        <w:ind w:left="227" w:right="624"/>
        <w:jc w:val="both"/>
        <w:rPr>
          <w:color w:val="424242"/>
          <w:position w:val="1"/>
        </w:rPr>
      </w:pPr>
    </w:p>
    <w:p w:rsidR="006F6416" w:rsidRDefault="006F6416" w:rsidP="006F6416">
      <w:pPr>
        <w:pStyle w:val="a5"/>
        <w:tabs>
          <w:tab w:val="left" w:pos="7056"/>
        </w:tabs>
        <w:ind w:left="113" w:right="624"/>
        <w:jc w:val="both"/>
        <w:rPr>
          <w:color w:val="424242"/>
          <w:position w:val="1"/>
        </w:rPr>
      </w:pPr>
    </w:p>
    <w:p w:rsidR="006F6416" w:rsidRDefault="006F6416" w:rsidP="006F6416">
      <w:pPr>
        <w:pStyle w:val="a5"/>
        <w:tabs>
          <w:tab w:val="left" w:pos="7056"/>
        </w:tabs>
        <w:ind w:left="113" w:right="624"/>
        <w:jc w:val="both"/>
        <w:rPr>
          <w:color w:val="424242"/>
          <w:position w:val="1"/>
        </w:rPr>
      </w:pPr>
    </w:p>
    <w:p w:rsidR="006F6416" w:rsidRDefault="006F6416" w:rsidP="006F6416">
      <w:pPr>
        <w:pStyle w:val="a5"/>
        <w:tabs>
          <w:tab w:val="left" w:pos="7056"/>
        </w:tabs>
        <w:ind w:left="113" w:right="624"/>
        <w:jc w:val="both"/>
        <w:rPr>
          <w:color w:val="424242"/>
          <w:position w:val="1"/>
        </w:rPr>
      </w:pPr>
    </w:p>
    <w:p w:rsidR="006F6416" w:rsidRDefault="006F6416" w:rsidP="006F6416">
      <w:pPr>
        <w:pStyle w:val="a5"/>
        <w:tabs>
          <w:tab w:val="left" w:pos="7056"/>
        </w:tabs>
        <w:ind w:left="113" w:right="624"/>
        <w:jc w:val="both"/>
      </w:pPr>
      <w:r>
        <w:rPr>
          <w:noProof/>
          <w:lang w:val="ru-RU" w:eastAsia="ru-RU" w:bidi="ar-SA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3213100</wp:posOffset>
            </wp:positionH>
            <wp:positionV relativeFrom="paragraph">
              <wp:posOffset>-202565</wp:posOffset>
            </wp:positionV>
            <wp:extent cx="1200785" cy="1051560"/>
            <wp:effectExtent l="19050" t="0" r="0" b="0"/>
            <wp:wrapNone/>
            <wp:docPr id="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424242"/>
          <w:position w:val="1"/>
        </w:rPr>
        <w:t>Керівник</w:t>
      </w:r>
      <w:r>
        <w:rPr>
          <w:color w:val="424242"/>
          <w:spacing w:val="12"/>
          <w:position w:val="1"/>
        </w:rPr>
        <w:t xml:space="preserve"> </w:t>
      </w:r>
      <w:r>
        <w:rPr>
          <w:color w:val="3D3D3D"/>
          <w:position w:val="1"/>
        </w:rPr>
        <w:t xml:space="preserve">робіт                                               </w:t>
      </w:r>
      <w:r>
        <w:rPr>
          <w:color w:val="3D3D3D"/>
        </w:rPr>
        <w:t>Сергій</w:t>
      </w:r>
      <w:r>
        <w:rPr>
          <w:color w:val="3D3D3D"/>
          <w:spacing w:val="12"/>
        </w:rPr>
        <w:t xml:space="preserve"> </w:t>
      </w:r>
      <w:r>
        <w:rPr>
          <w:color w:val="3F3F3F"/>
        </w:rPr>
        <w:t>ГРЕБЕНЮК</w:t>
      </w:r>
    </w:p>
    <w:p w:rsidR="006F6416" w:rsidRPr="00FD61D5" w:rsidRDefault="006F6416" w:rsidP="006F6416">
      <w:pPr>
        <w:pStyle w:val="20"/>
        <w:shd w:val="clear" w:color="auto" w:fill="auto"/>
        <w:tabs>
          <w:tab w:val="left" w:pos="950"/>
        </w:tabs>
        <w:spacing w:after="138" w:line="280" w:lineRule="exact"/>
        <w:ind w:left="980" w:firstLine="0"/>
        <w:jc w:val="both"/>
      </w:pPr>
    </w:p>
    <w:p w:rsidR="006F6416" w:rsidRPr="00FD61D5" w:rsidRDefault="006F6416" w:rsidP="006F6416">
      <w:pPr>
        <w:pStyle w:val="20"/>
        <w:shd w:val="clear" w:color="auto" w:fill="auto"/>
        <w:tabs>
          <w:tab w:val="left" w:pos="950"/>
        </w:tabs>
        <w:spacing w:after="138" w:line="280" w:lineRule="exact"/>
        <w:ind w:left="620" w:firstLine="0"/>
        <w:jc w:val="both"/>
      </w:pPr>
    </w:p>
    <w:p w:rsidR="00FD461E" w:rsidRPr="006F6416" w:rsidRDefault="00FD461E">
      <w:pPr>
        <w:rPr>
          <w:rFonts w:ascii="Arial" w:hAnsi="Arial" w:cs="Arial"/>
          <w:color w:val="333333"/>
          <w:sz w:val="23"/>
          <w:szCs w:val="23"/>
          <w:shd w:val="clear" w:color="auto" w:fill="E2F2CB"/>
          <w:lang w:val="ru-RU"/>
        </w:rPr>
      </w:pPr>
    </w:p>
    <w:sectPr w:rsidR="00FD461E" w:rsidRPr="006F6416" w:rsidSect="0062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EF9"/>
    <w:multiLevelType w:val="multilevel"/>
    <w:tmpl w:val="FD7AE0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5948DE"/>
    <w:multiLevelType w:val="hybridMultilevel"/>
    <w:tmpl w:val="B802D512"/>
    <w:lvl w:ilvl="0" w:tplc="4DAC4A82">
      <w:start w:val="2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">
    <w:nsid w:val="748B50AA"/>
    <w:multiLevelType w:val="multilevel"/>
    <w:tmpl w:val="A6582F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61E"/>
    <w:rsid w:val="00025E46"/>
    <w:rsid w:val="00175E52"/>
    <w:rsid w:val="00626C49"/>
    <w:rsid w:val="006F6416"/>
    <w:rsid w:val="00866AED"/>
    <w:rsid w:val="00992603"/>
    <w:rsid w:val="00FD4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66A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61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D461E"/>
  </w:style>
  <w:style w:type="character" w:styleId="a4">
    <w:name w:val="Strong"/>
    <w:basedOn w:val="a0"/>
    <w:uiPriority w:val="22"/>
    <w:qFormat/>
    <w:rsid w:val="00FD461E"/>
    <w:rPr>
      <w:b/>
      <w:bCs/>
    </w:rPr>
  </w:style>
  <w:style w:type="paragraph" w:styleId="a5">
    <w:name w:val="Body Text"/>
    <w:basedOn w:val="a"/>
    <w:link w:val="a6"/>
    <w:uiPriority w:val="1"/>
    <w:qFormat/>
    <w:rsid w:val="00866AED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66AED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paragraph" w:styleId="a7">
    <w:name w:val="Title"/>
    <w:basedOn w:val="a"/>
    <w:link w:val="a8"/>
    <w:uiPriority w:val="1"/>
    <w:qFormat/>
    <w:rsid w:val="00866AED"/>
    <w:pPr>
      <w:ind w:left="1286" w:right="1258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1"/>
    <w:rsid w:val="00866AED"/>
    <w:rPr>
      <w:rFonts w:ascii="Times New Roman" w:eastAsia="Times New Roman" w:hAnsi="Times New Roman" w:cs="Times New Roman"/>
      <w:b/>
      <w:bCs/>
      <w:sz w:val="28"/>
      <w:szCs w:val="28"/>
      <w:lang w:val="uk-UA" w:eastAsia="uk-UA" w:bidi="uk-UA"/>
    </w:rPr>
  </w:style>
  <w:style w:type="character" w:customStyle="1" w:styleId="2">
    <w:name w:val="Основной текст (2)_"/>
    <w:basedOn w:val="a0"/>
    <w:link w:val="20"/>
    <w:rsid w:val="00866AE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66AED"/>
    <w:pPr>
      <w:shd w:val="clear" w:color="auto" w:fill="FFFFFF"/>
      <w:autoSpaceDE/>
      <w:autoSpaceDN/>
      <w:spacing w:line="0" w:lineRule="atLeast"/>
      <w:ind w:hanging="340"/>
    </w:pPr>
    <w:rPr>
      <w:rFonts w:cstheme="minorBidi"/>
      <w:sz w:val="28"/>
      <w:szCs w:val="28"/>
      <w:lang w:val="ru-RU" w:eastAsia="en-US" w:bidi="ar-SA"/>
    </w:rPr>
  </w:style>
  <w:style w:type="paragraph" w:styleId="a9">
    <w:name w:val="Balloon Text"/>
    <w:basedOn w:val="a"/>
    <w:link w:val="aa"/>
    <w:uiPriority w:val="99"/>
    <w:semiHidden/>
    <w:unhideWhenUsed/>
    <w:rsid w:val="00866A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6AED"/>
    <w:rPr>
      <w:rFonts w:ascii="Tahoma" w:eastAsia="Times New Roman" w:hAnsi="Tahoma" w:cs="Tahoma"/>
      <w:sz w:val="16"/>
      <w:szCs w:val="16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866AED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styleId="ab">
    <w:name w:val="List Paragraph"/>
    <w:basedOn w:val="a"/>
    <w:uiPriority w:val="34"/>
    <w:qFormat/>
    <w:rsid w:val="006F64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2020-06-05T08:43:00Z</dcterms:created>
  <dcterms:modified xsi:type="dcterms:W3CDTF">2020-06-05T08:43:00Z</dcterms:modified>
</cp:coreProperties>
</file>