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A2D" w:rsidRPr="00871DA4" w:rsidRDefault="00092A2D" w:rsidP="00092A2D">
      <w:pPr>
        <w:jc w:val="center"/>
        <w:rPr>
          <w:b/>
          <w:bCs/>
          <w:lang w:val="uk-UA"/>
        </w:rPr>
      </w:pPr>
      <w:r w:rsidRPr="00871DA4">
        <w:rPr>
          <w:b/>
          <w:bCs/>
          <w:lang w:val="uk-UA"/>
        </w:rPr>
        <w:t>Знам’янська міська рада</w:t>
      </w:r>
    </w:p>
    <w:p w:rsidR="00092A2D" w:rsidRPr="00871DA4" w:rsidRDefault="00092A2D" w:rsidP="00092A2D">
      <w:pPr>
        <w:jc w:val="center"/>
        <w:rPr>
          <w:b/>
          <w:bCs/>
          <w:lang w:val="uk-UA"/>
        </w:rPr>
      </w:pPr>
      <w:r w:rsidRPr="00871DA4">
        <w:rPr>
          <w:b/>
          <w:bCs/>
          <w:lang w:val="uk-UA"/>
        </w:rPr>
        <w:t>Кропивницького району Кіровоградської області</w:t>
      </w:r>
    </w:p>
    <w:p w:rsidR="00092A2D" w:rsidRPr="00871DA4" w:rsidRDefault="00092A2D" w:rsidP="00092A2D">
      <w:pPr>
        <w:jc w:val="center"/>
        <w:rPr>
          <w:b/>
          <w:bCs/>
          <w:lang w:val="uk-UA"/>
        </w:rPr>
      </w:pPr>
      <w:r w:rsidRPr="00871DA4">
        <w:rPr>
          <w:b/>
          <w:bCs/>
          <w:lang w:val="en-US"/>
        </w:rPr>
        <w:t>VIII</w:t>
      </w:r>
      <w:r w:rsidRPr="00871DA4">
        <w:rPr>
          <w:b/>
          <w:bCs/>
          <w:lang w:val="uk-UA"/>
        </w:rPr>
        <w:t xml:space="preserve"> сесія </w:t>
      </w:r>
      <w:r w:rsidRPr="00871DA4">
        <w:rPr>
          <w:b/>
          <w:bCs/>
          <w:lang w:val="en-US"/>
        </w:rPr>
        <w:t>VIII</w:t>
      </w:r>
      <w:r w:rsidRPr="00871DA4">
        <w:rPr>
          <w:b/>
          <w:bCs/>
          <w:lang w:val="uk-UA"/>
        </w:rPr>
        <w:t xml:space="preserve"> скликання</w:t>
      </w:r>
    </w:p>
    <w:p w:rsidR="00092A2D" w:rsidRDefault="00092A2D" w:rsidP="00092A2D">
      <w:pPr>
        <w:jc w:val="center"/>
        <w:rPr>
          <w:b/>
          <w:bCs/>
          <w:lang w:val="uk-UA"/>
        </w:rPr>
      </w:pPr>
    </w:p>
    <w:p w:rsidR="00092A2D" w:rsidRPr="00871DA4" w:rsidRDefault="00092A2D" w:rsidP="00092A2D">
      <w:pPr>
        <w:jc w:val="center"/>
        <w:rPr>
          <w:b/>
          <w:bCs/>
          <w:lang w:val="uk-UA"/>
        </w:rPr>
      </w:pPr>
      <w:r w:rsidRPr="00871DA4">
        <w:rPr>
          <w:b/>
          <w:bCs/>
          <w:lang w:val="uk-UA"/>
        </w:rPr>
        <w:t>Р І Ш Е Н Н Я</w:t>
      </w:r>
    </w:p>
    <w:p w:rsidR="00092A2D" w:rsidRDefault="00092A2D" w:rsidP="00092A2D">
      <w:pPr>
        <w:jc w:val="center"/>
        <w:rPr>
          <w:lang w:val="uk-UA"/>
        </w:rPr>
      </w:pPr>
    </w:p>
    <w:p w:rsidR="00092A2D" w:rsidRPr="00871DA4" w:rsidRDefault="00092A2D" w:rsidP="00092A2D">
      <w:pPr>
        <w:jc w:val="both"/>
        <w:rPr>
          <w:b/>
          <w:lang w:val="uk-UA"/>
        </w:rPr>
      </w:pPr>
      <w:r w:rsidRPr="003A0812">
        <w:rPr>
          <w:lang w:val="uk-UA"/>
        </w:rPr>
        <w:t xml:space="preserve">від  </w:t>
      </w:r>
      <w:r>
        <w:rPr>
          <w:lang w:val="uk-UA"/>
        </w:rPr>
        <w:t xml:space="preserve">19 березня  </w:t>
      </w:r>
      <w:r w:rsidRPr="003A0812">
        <w:rPr>
          <w:lang w:val="uk-UA"/>
        </w:rPr>
        <w:t xml:space="preserve">2021  року                                                                        </w:t>
      </w:r>
      <w:r>
        <w:rPr>
          <w:b/>
          <w:lang w:val="uk-UA"/>
        </w:rPr>
        <w:tab/>
      </w:r>
      <w:r>
        <w:rPr>
          <w:b/>
          <w:lang w:val="uk-UA"/>
        </w:rPr>
        <w:tab/>
      </w:r>
      <w:r w:rsidRPr="00871DA4">
        <w:rPr>
          <w:b/>
          <w:lang w:val="uk-UA"/>
        </w:rPr>
        <w:t>№</w:t>
      </w:r>
      <w:r>
        <w:rPr>
          <w:b/>
          <w:lang w:val="uk-UA"/>
        </w:rPr>
        <w:t>197</w:t>
      </w:r>
      <w:r w:rsidRPr="00871DA4">
        <w:rPr>
          <w:b/>
          <w:lang w:val="uk-UA"/>
        </w:rPr>
        <w:tab/>
      </w:r>
    </w:p>
    <w:p w:rsidR="00092A2D" w:rsidRPr="00871DA4" w:rsidRDefault="00092A2D" w:rsidP="00092A2D">
      <w:pPr>
        <w:jc w:val="center"/>
        <w:rPr>
          <w:lang w:val="uk-UA"/>
        </w:rPr>
      </w:pPr>
      <w:r w:rsidRPr="00871DA4">
        <w:rPr>
          <w:lang w:val="uk-UA"/>
        </w:rPr>
        <w:t>м. Знам’янка</w:t>
      </w:r>
    </w:p>
    <w:p w:rsidR="00092A2D" w:rsidRDefault="00092A2D" w:rsidP="00092A2D">
      <w:pPr>
        <w:rPr>
          <w:lang w:val="uk-UA"/>
        </w:rPr>
      </w:pPr>
      <w:r w:rsidRPr="00276F6B">
        <w:rPr>
          <w:lang w:val="uk-UA"/>
        </w:rPr>
        <w:t xml:space="preserve">Про </w:t>
      </w:r>
      <w:r w:rsidRPr="004323A8">
        <w:rPr>
          <w:lang w:val="uk-UA"/>
        </w:rPr>
        <w:t xml:space="preserve"> </w:t>
      </w:r>
      <w:r>
        <w:rPr>
          <w:lang w:val="uk-UA"/>
        </w:rPr>
        <w:t>хід виконання</w:t>
      </w:r>
      <w:r w:rsidRPr="004323A8">
        <w:rPr>
          <w:lang w:val="uk-UA"/>
        </w:rPr>
        <w:t xml:space="preserve"> Програми розвитку</w:t>
      </w:r>
      <w:r>
        <w:rPr>
          <w:lang w:val="uk-UA"/>
        </w:rPr>
        <w:t xml:space="preserve"> </w:t>
      </w:r>
    </w:p>
    <w:p w:rsidR="00092A2D" w:rsidRDefault="00092A2D" w:rsidP="00092A2D">
      <w:pPr>
        <w:rPr>
          <w:lang w:val="uk-UA"/>
        </w:rPr>
      </w:pPr>
      <w:r w:rsidRPr="004323A8">
        <w:rPr>
          <w:lang w:val="uk-UA"/>
        </w:rPr>
        <w:t xml:space="preserve">місцевого самоврядування </w:t>
      </w:r>
    </w:p>
    <w:p w:rsidR="00092A2D" w:rsidRPr="004323A8" w:rsidRDefault="00092A2D" w:rsidP="00092A2D">
      <w:pPr>
        <w:rPr>
          <w:lang w:val="uk-UA"/>
        </w:rPr>
      </w:pPr>
      <w:r>
        <w:rPr>
          <w:lang w:val="uk-UA"/>
        </w:rPr>
        <w:t>Знам’янської міської територіальної громади</w:t>
      </w:r>
    </w:p>
    <w:p w:rsidR="00092A2D" w:rsidRDefault="00092A2D" w:rsidP="00092A2D">
      <w:pPr>
        <w:tabs>
          <w:tab w:val="left" w:pos="4320"/>
        </w:tabs>
        <w:rPr>
          <w:lang w:val="uk-UA"/>
        </w:rPr>
      </w:pPr>
      <w:r w:rsidRPr="004323A8">
        <w:rPr>
          <w:lang w:val="uk-UA"/>
        </w:rPr>
        <w:t>на 2017-2021 роки</w:t>
      </w:r>
      <w:r>
        <w:rPr>
          <w:lang w:val="uk-UA"/>
        </w:rPr>
        <w:t xml:space="preserve"> за 2019-2020 роки</w:t>
      </w:r>
    </w:p>
    <w:p w:rsidR="00092A2D" w:rsidRPr="004323A8" w:rsidRDefault="00092A2D" w:rsidP="00092A2D">
      <w:pPr>
        <w:tabs>
          <w:tab w:val="left" w:pos="4320"/>
        </w:tabs>
        <w:rPr>
          <w:lang w:val="uk-UA"/>
        </w:rPr>
      </w:pPr>
    </w:p>
    <w:p w:rsidR="00092A2D" w:rsidRDefault="00092A2D" w:rsidP="00092A2D">
      <w:pPr>
        <w:spacing w:before="40" w:after="40"/>
        <w:jc w:val="both"/>
        <w:rPr>
          <w:lang w:val="uk-UA"/>
        </w:rPr>
      </w:pPr>
      <w:r w:rsidRPr="004323A8">
        <w:rPr>
          <w:lang w:val="uk-UA"/>
        </w:rPr>
        <w:tab/>
      </w:r>
      <w:r>
        <w:rPr>
          <w:lang w:val="uk-UA"/>
        </w:rPr>
        <w:t>З метою подальшого розвитку місцевого самоврядування на території Знам</w:t>
      </w:r>
      <w:r w:rsidRPr="004323A8">
        <w:rPr>
          <w:lang w:val="uk-UA"/>
        </w:rPr>
        <w:t>’</w:t>
      </w:r>
      <w:r>
        <w:rPr>
          <w:lang w:val="uk-UA"/>
        </w:rPr>
        <w:t>янської міської територіальної громади, керуючись ст.26</w:t>
      </w:r>
      <w:r w:rsidRPr="00D16D14">
        <w:rPr>
          <w:lang w:val="uk-UA"/>
        </w:rPr>
        <w:t xml:space="preserve"> Закону України “Про місцеве самоврядування в Україні”, </w:t>
      </w:r>
      <w:r>
        <w:rPr>
          <w:lang w:val="uk-UA"/>
        </w:rPr>
        <w:t>Знам’янська міська рада</w:t>
      </w:r>
    </w:p>
    <w:p w:rsidR="00092A2D" w:rsidRPr="00D16D14" w:rsidRDefault="00092A2D" w:rsidP="00092A2D">
      <w:pPr>
        <w:spacing w:before="40" w:after="40"/>
        <w:jc w:val="both"/>
        <w:rPr>
          <w:lang w:val="uk-UA"/>
        </w:rPr>
      </w:pPr>
    </w:p>
    <w:p w:rsidR="00092A2D" w:rsidRDefault="00092A2D" w:rsidP="00092A2D">
      <w:pPr>
        <w:jc w:val="center"/>
        <w:rPr>
          <w:b/>
          <w:lang w:val="uk-UA"/>
        </w:rPr>
      </w:pPr>
      <w:r w:rsidRPr="003A0812">
        <w:rPr>
          <w:b/>
          <w:lang w:val="uk-UA"/>
        </w:rPr>
        <w:t>В и р і</w:t>
      </w:r>
      <w:r>
        <w:rPr>
          <w:b/>
          <w:lang w:val="uk-UA"/>
        </w:rPr>
        <w:t xml:space="preserve"> </w:t>
      </w:r>
      <w:r w:rsidRPr="003A0812">
        <w:rPr>
          <w:b/>
          <w:lang w:val="uk-UA"/>
        </w:rPr>
        <w:t>ш и л</w:t>
      </w:r>
      <w:r>
        <w:rPr>
          <w:b/>
          <w:lang w:val="uk-UA"/>
        </w:rPr>
        <w:t xml:space="preserve"> </w:t>
      </w:r>
      <w:r w:rsidRPr="003A0812">
        <w:rPr>
          <w:b/>
          <w:lang w:val="uk-UA"/>
        </w:rPr>
        <w:t>а :</w:t>
      </w:r>
    </w:p>
    <w:p w:rsidR="00092A2D" w:rsidRPr="003A0812" w:rsidRDefault="00092A2D" w:rsidP="00092A2D">
      <w:pPr>
        <w:jc w:val="center"/>
        <w:rPr>
          <w:b/>
          <w:lang w:val="uk-UA"/>
        </w:rPr>
      </w:pPr>
    </w:p>
    <w:p w:rsidR="00092A2D" w:rsidRDefault="00092A2D" w:rsidP="00092A2D">
      <w:pPr>
        <w:numPr>
          <w:ilvl w:val="0"/>
          <w:numId w:val="2"/>
        </w:numPr>
        <w:suppressAutoHyphens/>
        <w:jc w:val="both"/>
        <w:rPr>
          <w:lang w:val="uk-UA"/>
        </w:rPr>
      </w:pPr>
      <w:r w:rsidRPr="004323A8">
        <w:rPr>
          <w:lang w:val="uk-UA"/>
        </w:rPr>
        <w:t xml:space="preserve">Інформацію про </w:t>
      </w:r>
      <w:r>
        <w:rPr>
          <w:lang w:val="uk-UA"/>
        </w:rPr>
        <w:t>хід</w:t>
      </w:r>
      <w:r w:rsidRPr="004323A8">
        <w:rPr>
          <w:lang w:val="uk-UA"/>
        </w:rPr>
        <w:t xml:space="preserve"> виконання  </w:t>
      </w:r>
      <w:r>
        <w:rPr>
          <w:lang w:val="uk-UA"/>
        </w:rPr>
        <w:t>П</w:t>
      </w:r>
      <w:r w:rsidRPr="00E66A66">
        <w:rPr>
          <w:lang w:val="uk-UA"/>
        </w:rPr>
        <w:t>рограми розвитку місцевого самоврядування</w:t>
      </w:r>
      <w:r>
        <w:rPr>
          <w:lang w:val="uk-UA"/>
        </w:rPr>
        <w:t xml:space="preserve"> Знам’янської міської територіальної громади</w:t>
      </w:r>
      <w:r w:rsidRPr="00E66A66">
        <w:rPr>
          <w:lang w:val="uk-UA"/>
        </w:rPr>
        <w:t xml:space="preserve"> на 2017-2021 роки</w:t>
      </w:r>
      <w:r w:rsidRPr="004323A8">
        <w:rPr>
          <w:lang w:val="uk-UA"/>
        </w:rPr>
        <w:t xml:space="preserve"> </w:t>
      </w:r>
      <w:r>
        <w:rPr>
          <w:lang w:val="uk-UA"/>
        </w:rPr>
        <w:t>та Заходів з її реалізації за 2019-2020 роки взяти</w:t>
      </w:r>
      <w:r w:rsidRPr="00E66A66">
        <w:rPr>
          <w:lang w:val="uk-UA"/>
        </w:rPr>
        <w:t xml:space="preserve"> до відома</w:t>
      </w:r>
      <w:r>
        <w:rPr>
          <w:lang w:val="uk-UA"/>
        </w:rPr>
        <w:t xml:space="preserve"> (</w:t>
      </w:r>
      <w:r w:rsidRPr="00E66A66">
        <w:rPr>
          <w:lang w:val="uk-UA"/>
        </w:rPr>
        <w:t>додається).</w:t>
      </w:r>
    </w:p>
    <w:p w:rsidR="00092A2D" w:rsidRPr="00D16D14" w:rsidRDefault="00092A2D" w:rsidP="00092A2D">
      <w:pPr>
        <w:numPr>
          <w:ilvl w:val="0"/>
          <w:numId w:val="2"/>
        </w:numPr>
        <w:suppressAutoHyphens/>
        <w:jc w:val="both"/>
        <w:rPr>
          <w:lang w:val="uk-UA"/>
        </w:rPr>
      </w:pPr>
      <w:r>
        <w:rPr>
          <w:lang w:val="uk-UA"/>
        </w:rPr>
        <w:t>Структурним підрозділам апарату Знам’янської міської ради та її виконавчого комітету, виконавчих органів міської ради забезпечити виконання Програми</w:t>
      </w:r>
      <w:r w:rsidRPr="00DC107E">
        <w:rPr>
          <w:lang w:val="uk-UA"/>
        </w:rPr>
        <w:t xml:space="preserve"> </w:t>
      </w:r>
      <w:r>
        <w:rPr>
          <w:lang w:val="uk-UA"/>
        </w:rPr>
        <w:t>протягом 2021 року.</w:t>
      </w:r>
    </w:p>
    <w:p w:rsidR="00092A2D" w:rsidRDefault="00092A2D" w:rsidP="00092A2D">
      <w:pPr>
        <w:numPr>
          <w:ilvl w:val="0"/>
          <w:numId w:val="2"/>
        </w:numPr>
        <w:suppressAutoHyphens/>
        <w:jc w:val="both"/>
        <w:rPr>
          <w:lang w:val="uk-UA"/>
        </w:rPr>
      </w:pPr>
      <w:r w:rsidRPr="00D16D14">
        <w:rPr>
          <w:lang w:val="uk-UA"/>
        </w:rPr>
        <w:t xml:space="preserve">Контроль за виконанням даного рішення покласти </w:t>
      </w:r>
      <w:r>
        <w:rPr>
          <w:lang w:val="uk-UA"/>
        </w:rPr>
        <w:t xml:space="preserve"> на секретаря Знам’янської міської ради Вікторію ЗЕЛЕНСЬКУ та постійну комісію з питань депутатської діяльності, регламенту, етики, гласності, законності та правопорядку (гол. Оксана ПЕРЕМОТ).</w:t>
      </w:r>
    </w:p>
    <w:p w:rsidR="00092A2D" w:rsidRPr="00D16D14" w:rsidRDefault="00092A2D" w:rsidP="00092A2D">
      <w:pPr>
        <w:suppressAutoHyphens/>
        <w:ind w:left="720"/>
        <w:jc w:val="both"/>
        <w:rPr>
          <w:lang w:val="uk-UA"/>
        </w:rPr>
      </w:pPr>
    </w:p>
    <w:p w:rsidR="00092A2D" w:rsidRPr="004323A8" w:rsidRDefault="00092A2D" w:rsidP="00092A2D">
      <w:pPr>
        <w:tabs>
          <w:tab w:val="left" w:pos="0"/>
        </w:tabs>
        <w:rPr>
          <w:lang w:val="uk-UA"/>
        </w:rPr>
      </w:pPr>
    </w:p>
    <w:p w:rsidR="00092A2D" w:rsidRPr="00871DA4" w:rsidRDefault="00092A2D" w:rsidP="00092A2D">
      <w:pPr>
        <w:jc w:val="both"/>
        <w:rPr>
          <w:b/>
          <w:lang w:val="uk-UA"/>
        </w:rPr>
      </w:pPr>
      <w:r>
        <w:rPr>
          <w:b/>
          <w:lang w:val="uk-UA"/>
        </w:rPr>
        <w:t>Знам’янський м</w:t>
      </w:r>
      <w:r w:rsidRPr="00871DA4">
        <w:rPr>
          <w:b/>
          <w:lang w:val="uk-UA"/>
        </w:rPr>
        <w:t xml:space="preserve">іський голова             </w:t>
      </w:r>
      <w:r w:rsidRPr="00871DA4">
        <w:rPr>
          <w:b/>
          <w:lang w:val="uk-UA"/>
        </w:rPr>
        <w:tab/>
      </w:r>
      <w:r>
        <w:rPr>
          <w:b/>
          <w:lang w:val="uk-UA"/>
        </w:rPr>
        <w:tab/>
      </w:r>
      <w:r>
        <w:rPr>
          <w:b/>
          <w:lang w:val="uk-UA"/>
        </w:rPr>
        <w:tab/>
      </w:r>
      <w:r>
        <w:rPr>
          <w:b/>
          <w:lang w:val="uk-UA"/>
        </w:rPr>
        <w:tab/>
      </w:r>
      <w:r w:rsidRPr="00871DA4">
        <w:rPr>
          <w:b/>
          <w:lang w:val="uk-UA"/>
        </w:rPr>
        <w:t>Володимир СОКИРКО</w:t>
      </w:r>
    </w:p>
    <w:p w:rsidR="00092A2D" w:rsidRDefault="00092A2D" w:rsidP="00092A2D">
      <w:pPr>
        <w:tabs>
          <w:tab w:val="left" w:pos="0"/>
        </w:tabs>
        <w:jc w:val="center"/>
        <w:rPr>
          <w:b/>
          <w:lang w:val="uk-UA"/>
        </w:rPr>
      </w:pPr>
    </w:p>
    <w:p w:rsidR="00092A2D" w:rsidRDefault="00092A2D" w:rsidP="00092A2D">
      <w:pPr>
        <w:tabs>
          <w:tab w:val="left" w:pos="0"/>
        </w:tabs>
        <w:jc w:val="center"/>
        <w:rPr>
          <w:b/>
          <w:lang w:val="uk-UA"/>
        </w:rPr>
      </w:pPr>
    </w:p>
    <w:p w:rsidR="00092A2D" w:rsidRDefault="00092A2D" w:rsidP="00092A2D">
      <w:pPr>
        <w:tabs>
          <w:tab w:val="left" w:pos="0"/>
        </w:tabs>
        <w:jc w:val="center"/>
        <w:rPr>
          <w:b/>
          <w:lang w:val="uk-UA"/>
        </w:rPr>
      </w:pPr>
    </w:p>
    <w:p w:rsidR="00092A2D" w:rsidRDefault="00092A2D" w:rsidP="00092A2D">
      <w:pPr>
        <w:tabs>
          <w:tab w:val="left" w:pos="4320"/>
        </w:tabs>
        <w:jc w:val="center"/>
        <w:rPr>
          <w:b/>
          <w:lang w:val="uk-UA"/>
        </w:rPr>
      </w:pPr>
      <w:r w:rsidRPr="0087488B">
        <w:rPr>
          <w:b/>
          <w:lang w:val="uk-UA"/>
        </w:rPr>
        <w:t>Інформаці</w:t>
      </w:r>
      <w:r>
        <w:rPr>
          <w:b/>
          <w:lang w:val="uk-UA"/>
        </w:rPr>
        <w:t>я</w:t>
      </w:r>
    </w:p>
    <w:p w:rsidR="00092A2D" w:rsidRDefault="00092A2D" w:rsidP="00092A2D">
      <w:pPr>
        <w:jc w:val="center"/>
        <w:rPr>
          <w:b/>
          <w:lang w:val="uk-UA"/>
        </w:rPr>
      </w:pPr>
      <w:r w:rsidRPr="0087488B">
        <w:rPr>
          <w:b/>
          <w:lang w:val="uk-UA"/>
        </w:rPr>
        <w:t xml:space="preserve">про хід виконання Програми розвитку місцевого самоврядування </w:t>
      </w:r>
      <w:r w:rsidRPr="00D06AA5">
        <w:rPr>
          <w:b/>
          <w:lang w:val="uk-UA"/>
        </w:rPr>
        <w:t>Знам’янської міської територіальної громади</w:t>
      </w:r>
      <w:r w:rsidRPr="0087488B">
        <w:rPr>
          <w:b/>
          <w:lang w:val="uk-UA"/>
        </w:rPr>
        <w:t xml:space="preserve"> на 201</w:t>
      </w:r>
      <w:r>
        <w:rPr>
          <w:b/>
          <w:lang w:val="uk-UA"/>
        </w:rPr>
        <w:t>7</w:t>
      </w:r>
      <w:r w:rsidRPr="0087488B">
        <w:rPr>
          <w:b/>
          <w:lang w:val="uk-UA"/>
        </w:rPr>
        <w:t>-20</w:t>
      </w:r>
      <w:r>
        <w:rPr>
          <w:b/>
          <w:lang w:val="uk-UA"/>
        </w:rPr>
        <w:t>21</w:t>
      </w:r>
      <w:r w:rsidRPr="0087488B">
        <w:rPr>
          <w:b/>
          <w:lang w:val="uk-UA"/>
        </w:rPr>
        <w:t xml:space="preserve"> роки за 201</w:t>
      </w:r>
      <w:r>
        <w:rPr>
          <w:b/>
          <w:lang w:val="uk-UA"/>
        </w:rPr>
        <w:t>9-2020 роки</w:t>
      </w:r>
    </w:p>
    <w:p w:rsidR="00092A2D" w:rsidRPr="00066D64" w:rsidRDefault="00092A2D" w:rsidP="00092A2D">
      <w:pPr>
        <w:jc w:val="center"/>
        <w:rPr>
          <w:b/>
          <w:lang w:val="uk-UA"/>
        </w:rPr>
      </w:pPr>
    </w:p>
    <w:p w:rsidR="00092A2D" w:rsidRPr="00524FCD" w:rsidRDefault="00092A2D" w:rsidP="00092A2D">
      <w:pPr>
        <w:ind w:firstLine="708"/>
        <w:jc w:val="both"/>
        <w:rPr>
          <w:lang w:val="uk-UA"/>
        </w:rPr>
      </w:pPr>
      <w:r w:rsidRPr="00524FCD">
        <w:rPr>
          <w:lang w:val="uk-UA"/>
        </w:rPr>
        <w:t>Головними напрямами реалізації Програми протягом звітного періоду залишалися:</w:t>
      </w:r>
    </w:p>
    <w:p w:rsidR="00092A2D" w:rsidRPr="004210D4" w:rsidRDefault="00092A2D" w:rsidP="00092A2D">
      <w:pPr>
        <w:autoSpaceDE w:val="0"/>
        <w:autoSpaceDN w:val="0"/>
        <w:adjustRightInd w:val="0"/>
        <w:jc w:val="both"/>
        <w:rPr>
          <w:highlight w:val="yellow"/>
          <w:lang w:val="uk-UA"/>
        </w:rPr>
      </w:pPr>
      <w:r w:rsidRPr="00524FCD">
        <w:rPr>
          <w:rFonts w:ascii="TimesNewRomanPS-ItalicMT" w:hAnsi="TimesNewRomanPS-ItalicMT" w:cs="TimesNewRomanPS-ItalicMT"/>
          <w:iCs/>
          <w:lang w:val="uk-UA"/>
        </w:rPr>
        <w:t>1</w:t>
      </w:r>
      <w:r w:rsidRPr="00524FCD">
        <w:rPr>
          <w:iCs/>
          <w:lang w:val="uk-UA"/>
        </w:rPr>
        <w:t xml:space="preserve">. </w:t>
      </w:r>
      <w:r w:rsidRPr="00524FCD">
        <w:rPr>
          <w:b/>
          <w:iCs/>
        </w:rPr>
        <w:t xml:space="preserve">Впровадження статутного права </w:t>
      </w:r>
      <w:proofErr w:type="gramStart"/>
      <w:r w:rsidRPr="00524FCD">
        <w:rPr>
          <w:b/>
          <w:iCs/>
        </w:rPr>
        <w:t>у</w:t>
      </w:r>
      <w:proofErr w:type="gramEnd"/>
      <w:r w:rsidRPr="00524FCD">
        <w:rPr>
          <w:b/>
          <w:iCs/>
        </w:rPr>
        <w:t xml:space="preserve"> практику місцевого самоврядування</w:t>
      </w:r>
      <w:r w:rsidRPr="00524FCD">
        <w:rPr>
          <w:b/>
          <w:iCs/>
          <w:lang w:val="uk-UA"/>
        </w:rPr>
        <w:t xml:space="preserve">. </w:t>
      </w:r>
      <w:r w:rsidRPr="00D06AA5">
        <w:rPr>
          <w:iCs/>
          <w:lang w:val="uk-UA"/>
        </w:rPr>
        <w:t>У 2019 році п</w:t>
      </w:r>
      <w:r w:rsidRPr="00524FCD">
        <w:rPr>
          <w:iCs/>
          <w:lang w:val="uk-UA"/>
        </w:rPr>
        <w:t xml:space="preserve">ід час проведення звіту міського голови, щоквартальних нарад з головами та секретарями будинкових комітетів, головами ОСББ та ЖБК, головами квартальних комітетів, особистих прийомів посадових осіб виконавчого комітету </w:t>
      </w:r>
      <w:r w:rsidRPr="00524FCD">
        <w:rPr>
          <w:i/>
          <w:iCs/>
          <w:lang w:val="uk-UA"/>
        </w:rPr>
        <w:t>з</w:t>
      </w:r>
      <w:r w:rsidRPr="00524FCD">
        <w:rPr>
          <w:lang w:val="uk-UA"/>
        </w:rPr>
        <w:t>дійснювався моніторинг колективних потреб територіальної громади міста. Інформація з даних питань узагальнювалася та передавалася відповідальним виконавцям.</w:t>
      </w:r>
      <w:r>
        <w:rPr>
          <w:lang w:val="uk-UA"/>
        </w:rPr>
        <w:t xml:space="preserve"> Протягом 2020 року, у зв’язку з карантинними обмеженнями, наради з членами органів самоорганізації населення не проводилися, інформування та консультування проводилося у індивідуальному порядку та засобами зв’язку. </w:t>
      </w:r>
    </w:p>
    <w:p w:rsidR="00092A2D" w:rsidRPr="00524FCD" w:rsidRDefault="00092A2D" w:rsidP="00092A2D">
      <w:pPr>
        <w:autoSpaceDE w:val="0"/>
        <w:autoSpaceDN w:val="0"/>
        <w:adjustRightInd w:val="0"/>
        <w:jc w:val="both"/>
        <w:rPr>
          <w:b/>
          <w:i/>
          <w:iCs/>
          <w:color w:val="92D050"/>
          <w:lang w:val="uk-UA"/>
        </w:rPr>
      </w:pPr>
      <w:r w:rsidRPr="00524FCD">
        <w:rPr>
          <w:b/>
          <w:i/>
          <w:iCs/>
          <w:lang w:val="uk-UA"/>
        </w:rPr>
        <w:t xml:space="preserve">2. </w:t>
      </w:r>
      <w:r w:rsidRPr="00524FCD">
        <w:rPr>
          <w:b/>
          <w:iCs/>
          <w:lang w:val="uk-UA"/>
        </w:rPr>
        <w:t xml:space="preserve">Навчання, підвищення кваліфікації депутатів ради, </w:t>
      </w:r>
      <w:r w:rsidRPr="007A5995">
        <w:rPr>
          <w:b/>
          <w:iCs/>
          <w:lang w:val="uk-UA"/>
        </w:rPr>
        <w:t>посадових осіб місцевого самоврядування</w:t>
      </w:r>
      <w:r w:rsidRPr="007A5995">
        <w:rPr>
          <w:b/>
          <w:i/>
          <w:iCs/>
          <w:lang w:val="uk-UA"/>
        </w:rPr>
        <w:t>.</w:t>
      </w:r>
      <w:r w:rsidRPr="00524FCD">
        <w:rPr>
          <w:i/>
          <w:iCs/>
          <w:lang w:val="uk-UA"/>
        </w:rPr>
        <w:t xml:space="preserve"> </w:t>
      </w:r>
      <w:r w:rsidRPr="00524FCD">
        <w:rPr>
          <w:iCs/>
          <w:lang w:val="uk-UA"/>
        </w:rPr>
        <w:t>Відділом забезпечення діяльності</w:t>
      </w:r>
      <w:r>
        <w:rPr>
          <w:iCs/>
          <w:lang w:val="uk-UA"/>
        </w:rPr>
        <w:t xml:space="preserve"> міської ради постійно проводило</w:t>
      </w:r>
      <w:r w:rsidRPr="00524FCD">
        <w:rPr>
          <w:iCs/>
          <w:lang w:val="uk-UA"/>
        </w:rPr>
        <w:t xml:space="preserve">ся </w:t>
      </w:r>
      <w:r w:rsidRPr="00524FCD">
        <w:rPr>
          <w:iCs/>
          <w:lang w:val="uk-UA"/>
        </w:rPr>
        <w:lastRenderedPageBreak/>
        <w:t>інформування</w:t>
      </w:r>
      <w:r w:rsidRPr="00524FCD">
        <w:rPr>
          <w:lang w:val="uk-UA"/>
        </w:rPr>
        <w:t xml:space="preserve"> депутатів міської ради про можливість участі в навчальних семінарах.  </w:t>
      </w:r>
      <w:r>
        <w:rPr>
          <w:lang w:val="uk-UA"/>
        </w:rPr>
        <w:t>Підвищення кваліфікації посадових осіб апарату Знам’янської міської ради, її виконавчого комітету та самостійних структурних підрозділів відповідно до затвердженого плану-графіку підвищення кваліфікації у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p w:rsidR="00092A2D" w:rsidRPr="00524FCD" w:rsidRDefault="00092A2D" w:rsidP="00092A2D">
      <w:pPr>
        <w:autoSpaceDE w:val="0"/>
        <w:autoSpaceDN w:val="0"/>
        <w:adjustRightInd w:val="0"/>
        <w:jc w:val="both"/>
        <w:rPr>
          <w:i/>
          <w:iCs/>
          <w:lang w:val="uk-UA"/>
        </w:rPr>
      </w:pPr>
      <w:r w:rsidRPr="00524FCD">
        <w:rPr>
          <w:i/>
          <w:iCs/>
          <w:lang w:val="uk-UA"/>
        </w:rPr>
        <w:t>3</w:t>
      </w:r>
      <w:r w:rsidRPr="00524FCD">
        <w:rPr>
          <w:b/>
          <w:i/>
          <w:iCs/>
          <w:lang w:val="uk-UA"/>
        </w:rPr>
        <w:t xml:space="preserve">. </w:t>
      </w:r>
      <w:r w:rsidRPr="00524FCD">
        <w:rPr>
          <w:b/>
          <w:iCs/>
          <w:lang w:val="uk-UA"/>
        </w:rPr>
        <w:t>Організаційне, матеріально-технічне забезпечення.</w:t>
      </w:r>
      <w:r w:rsidRPr="00524FCD">
        <w:rPr>
          <w:i/>
          <w:iCs/>
          <w:lang w:val="uk-UA"/>
        </w:rPr>
        <w:t xml:space="preserve"> </w:t>
      </w:r>
      <w:r w:rsidRPr="00524FCD">
        <w:rPr>
          <w:lang w:val="uk-UA"/>
        </w:rPr>
        <w:t>Забезпечення депутатів інформа</w:t>
      </w:r>
      <w:r>
        <w:rPr>
          <w:lang w:val="uk-UA"/>
        </w:rPr>
        <w:t>ційними документами відбувалося</w:t>
      </w:r>
      <w:r w:rsidRPr="00524FCD">
        <w:rPr>
          <w:lang w:val="uk-UA"/>
        </w:rPr>
        <w:t xml:space="preserve"> під час підготовки засідання постійних  комісій ради, її пленарних засідань тощо</w:t>
      </w:r>
      <w:r w:rsidRPr="008D4D80">
        <w:rPr>
          <w:lang w:val="uk-UA"/>
        </w:rPr>
        <w:t>.</w:t>
      </w:r>
      <w:r w:rsidRPr="00524FCD">
        <w:rPr>
          <w:i/>
          <w:iCs/>
          <w:lang w:val="uk-UA"/>
        </w:rPr>
        <w:t xml:space="preserve"> </w:t>
      </w:r>
      <w:r w:rsidRPr="00524FCD">
        <w:rPr>
          <w:iCs/>
          <w:lang w:val="uk-UA"/>
        </w:rPr>
        <w:t>З</w:t>
      </w:r>
      <w:r w:rsidRPr="00524FCD">
        <w:rPr>
          <w:lang w:val="uk-UA"/>
        </w:rPr>
        <w:t>міцнення матеріально-технічної бази органу місцевого самоврядування відбувалося в межах затверджених</w:t>
      </w:r>
      <w:r>
        <w:rPr>
          <w:lang w:val="uk-UA"/>
        </w:rPr>
        <w:t xml:space="preserve"> видатків міського</w:t>
      </w:r>
      <w:r w:rsidRPr="00524FCD">
        <w:rPr>
          <w:lang w:val="uk-UA"/>
        </w:rPr>
        <w:t xml:space="preserve"> бюджету на 2019 рік</w:t>
      </w:r>
      <w:r>
        <w:rPr>
          <w:lang w:val="uk-UA"/>
        </w:rPr>
        <w:t xml:space="preserve"> та на 2020 рік відповідно</w:t>
      </w:r>
      <w:r w:rsidRPr="00524FCD">
        <w:rPr>
          <w:lang w:val="uk-UA"/>
        </w:rPr>
        <w:t>.</w:t>
      </w:r>
    </w:p>
    <w:p w:rsidR="00092A2D" w:rsidRDefault="00092A2D" w:rsidP="00092A2D">
      <w:pPr>
        <w:jc w:val="both"/>
        <w:rPr>
          <w:b/>
          <w:lang w:val="uk-UA"/>
        </w:rPr>
      </w:pPr>
      <w:r w:rsidRPr="00524FCD">
        <w:rPr>
          <w:i/>
          <w:iCs/>
          <w:lang w:val="uk-UA"/>
        </w:rPr>
        <w:t xml:space="preserve">4. </w:t>
      </w:r>
      <w:r w:rsidRPr="00524FCD">
        <w:rPr>
          <w:b/>
          <w:iCs/>
          <w:lang w:val="uk-UA"/>
        </w:rPr>
        <w:t xml:space="preserve">Проведення щорічного міського огляду-конкурсу </w:t>
      </w:r>
      <w:r w:rsidRPr="00524FCD">
        <w:rPr>
          <w:b/>
          <w:lang w:val="uk-UA"/>
        </w:rPr>
        <w:t>серед органів місцевої самоорганізації населення</w:t>
      </w:r>
      <w:r w:rsidRPr="00524FCD">
        <w:rPr>
          <w:iCs/>
          <w:lang w:val="uk-UA"/>
        </w:rPr>
        <w:t xml:space="preserve"> на звання «Краща вулиця», «Кращий багатоповерховий будинок», «Краще об’єднання співвласників багатоквартирного будинку», «</w:t>
      </w:r>
      <w:r w:rsidRPr="00524FCD">
        <w:rPr>
          <w:lang w:val="uk-UA"/>
        </w:rPr>
        <w:t>Кращий житловий будинок та присадибна ділянка приватного сектору</w:t>
      </w:r>
      <w:r w:rsidRPr="00524FCD">
        <w:rPr>
          <w:iCs/>
          <w:lang w:val="uk-UA"/>
        </w:rPr>
        <w:t xml:space="preserve">». </w:t>
      </w:r>
      <w:r>
        <w:rPr>
          <w:iCs/>
          <w:lang w:val="uk-UA"/>
        </w:rPr>
        <w:t>Конкурс проведено, як у 2019 році, так і у 2020 році</w:t>
      </w:r>
      <w:r w:rsidRPr="00524FCD">
        <w:rPr>
          <w:iCs/>
          <w:lang w:val="uk-UA"/>
        </w:rPr>
        <w:t>.</w:t>
      </w:r>
      <w:r>
        <w:rPr>
          <w:lang w:val="uk-UA"/>
        </w:rPr>
        <w:t xml:space="preserve"> Р</w:t>
      </w:r>
      <w:r w:rsidRPr="00524FCD">
        <w:rPr>
          <w:lang w:val="uk-UA"/>
        </w:rPr>
        <w:t>езультати міського огляду – конкурсу  серед органів самоорганізації населення міста на звання «Краща вулиця», «Кращий багатоповерховий будинок», «Краще об’єднання співвласників багатоквартирних будинків», «Кращий житловий будинок та присадибна ділянка приватного с</w:t>
      </w:r>
      <w:r>
        <w:rPr>
          <w:lang w:val="uk-UA"/>
        </w:rPr>
        <w:t>ектору»</w:t>
      </w:r>
      <w:r w:rsidRPr="00524FCD">
        <w:rPr>
          <w:lang w:val="uk-UA"/>
        </w:rPr>
        <w:t xml:space="preserve"> винесено на розгляд вико</w:t>
      </w:r>
      <w:r>
        <w:rPr>
          <w:lang w:val="uk-UA"/>
        </w:rPr>
        <w:t>навчого комітету та затверджено. П</w:t>
      </w:r>
      <w:r w:rsidRPr="00524FCD">
        <w:rPr>
          <w:lang w:val="uk-UA"/>
        </w:rPr>
        <w:t>роведено нагородження сертифікатами переможців та призерів.</w:t>
      </w:r>
      <w:r w:rsidRPr="00524FCD">
        <w:rPr>
          <w:b/>
          <w:lang w:val="uk-UA"/>
        </w:rPr>
        <w:t xml:space="preserve"> </w:t>
      </w:r>
    </w:p>
    <w:p w:rsidR="00092A2D" w:rsidRDefault="00092A2D" w:rsidP="00092A2D">
      <w:pPr>
        <w:jc w:val="center"/>
        <w:rPr>
          <w:b/>
          <w:lang w:val="uk-UA"/>
        </w:rPr>
      </w:pPr>
      <w:r w:rsidRPr="002D731A">
        <w:rPr>
          <w:b/>
        </w:rPr>
        <w:t>Результати проведення міського огляду-конкурсу</w:t>
      </w:r>
    </w:p>
    <w:tbl>
      <w:tblPr>
        <w:tblStyle w:val="a7"/>
        <w:tblW w:w="0" w:type="auto"/>
        <w:tblLook w:val="04A0" w:firstRow="1" w:lastRow="0" w:firstColumn="1" w:lastColumn="0" w:noHBand="0" w:noVBand="1"/>
      </w:tblPr>
      <w:tblGrid>
        <w:gridCol w:w="1912"/>
        <w:gridCol w:w="3016"/>
        <w:gridCol w:w="2410"/>
        <w:gridCol w:w="2126"/>
      </w:tblGrid>
      <w:tr w:rsidR="00092A2D" w:rsidTr="00736544">
        <w:tc>
          <w:tcPr>
            <w:tcW w:w="1912" w:type="dxa"/>
          </w:tcPr>
          <w:p w:rsidR="00092A2D" w:rsidRDefault="00092A2D" w:rsidP="00736544">
            <w:pPr>
              <w:jc w:val="center"/>
              <w:rPr>
                <w:b/>
                <w:lang w:val="uk-UA"/>
              </w:rPr>
            </w:pPr>
          </w:p>
        </w:tc>
        <w:tc>
          <w:tcPr>
            <w:tcW w:w="3016" w:type="dxa"/>
          </w:tcPr>
          <w:p w:rsidR="00092A2D" w:rsidRDefault="00092A2D" w:rsidP="00736544">
            <w:pPr>
              <w:jc w:val="center"/>
              <w:rPr>
                <w:b/>
                <w:lang w:val="uk-UA"/>
              </w:rPr>
            </w:pPr>
            <w:r>
              <w:rPr>
                <w:b/>
                <w:lang w:val="uk-UA"/>
              </w:rPr>
              <w:t xml:space="preserve">2019 </w:t>
            </w:r>
          </w:p>
        </w:tc>
        <w:tc>
          <w:tcPr>
            <w:tcW w:w="2410" w:type="dxa"/>
          </w:tcPr>
          <w:p w:rsidR="00092A2D" w:rsidRDefault="00092A2D" w:rsidP="00736544">
            <w:pPr>
              <w:jc w:val="center"/>
              <w:rPr>
                <w:b/>
                <w:lang w:val="uk-UA"/>
              </w:rPr>
            </w:pPr>
            <w:r>
              <w:rPr>
                <w:b/>
                <w:lang w:val="uk-UA"/>
              </w:rPr>
              <w:t>2020</w:t>
            </w:r>
          </w:p>
        </w:tc>
        <w:tc>
          <w:tcPr>
            <w:tcW w:w="2126" w:type="dxa"/>
          </w:tcPr>
          <w:p w:rsidR="00092A2D" w:rsidRDefault="00092A2D" w:rsidP="00736544">
            <w:pPr>
              <w:jc w:val="center"/>
              <w:rPr>
                <w:b/>
                <w:lang w:val="uk-UA"/>
              </w:rPr>
            </w:pPr>
            <w:r>
              <w:rPr>
                <w:b/>
                <w:lang w:val="uk-UA"/>
              </w:rPr>
              <w:t>Сума сертифікату, тис. грн.</w:t>
            </w:r>
          </w:p>
        </w:tc>
      </w:tr>
      <w:tr w:rsidR="00092A2D" w:rsidTr="00736544">
        <w:trPr>
          <w:trHeight w:val="493"/>
        </w:trPr>
        <w:tc>
          <w:tcPr>
            <w:tcW w:w="9464" w:type="dxa"/>
            <w:gridSpan w:val="4"/>
          </w:tcPr>
          <w:p w:rsidR="00092A2D" w:rsidRDefault="00092A2D" w:rsidP="00736544">
            <w:pPr>
              <w:jc w:val="center"/>
              <w:rPr>
                <w:b/>
                <w:lang w:val="uk-UA"/>
              </w:rPr>
            </w:pPr>
            <w:r w:rsidRPr="00394570">
              <w:rPr>
                <w:b/>
                <w:lang w:val="uk-UA"/>
              </w:rPr>
              <w:t>Номінація «Краща вулиця»</w:t>
            </w:r>
          </w:p>
        </w:tc>
      </w:tr>
      <w:tr w:rsidR="00092A2D" w:rsidTr="00736544">
        <w:tc>
          <w:tcPr>
            <w:tcW w:w="1912" w:type="dxa"/>
          </w:tcPr>
          <w:p w:rsidR="00092A2D" w:rsidRDefault="00092A2D" w:rsidP="00736544">
            <w:pPr>
              <w:jc w:val="center"/>
              <w:rPr>
                <w:b/>
                <w:lang w:val="uk-UA"/>
              </w:rPr>
            </w:pPr>
            <w:r>
              <w:rPr>
                <w:b/>
                <w:lang w:val="uk-UA"/>
              </w:rPr>
              <w:t>І місце</w:t>
            </w:r>
          </w:p>
        </w:tc>
        <w:tc>
          <w:tcPr>
            <w:tcW w:w="3016" w:type="dxa"/>
          </w:tcPr>
          <w:p w:rsidR="00092A2D" w:rsidRDefault="00092A2D" w:rsidP="00736544">
            <w:pPr>
              <w:jc w:val="center"/>
              <w:rPr>
                <w:b/>
                <w:lang w:val="uk-UA"/>
              </w:rPr>
            </w:pPr>
            <w:r>
              <w:rPr>
                <w:b/>
                <w:lang w:val="uk-UA"/>
              </w:rPr>
              <w:t>-</w:t>
            </w:r>
          </w:p>
        </w:tc>
        <w:tc>
          <w:tcPr>
            <w:tcW w:w="2410" w:type="dxa"/>
          </w:tcPr>
          <w:p w:rsidR="00092A2D" w:rsidRDefault="00092A2D" w:rsidP="00736544">
            <w:pPr>
              <w:jc w:val="center"/>
              <w:rPr>
                <w:b/>
                <w:lang w:val="uk-UA"/>
              </w:rPr>
            </w:pPr>
            <w:r w:rsidRPr="00394570">
              <w:rPr>
                <w:lang w:val="uk-UA"/>
              </w:rPr>
              <w:t>вулиця Осипенко</w:t>
            </w:r>
          </w:p>
        </w:tc>
        <w:tc>
          <w:tcPr>
            <w:tcW w:w="2126" w:type="dxa"/>
          </w:tcPr>
          <w:p w:rsidR="00092A2D" w:rsidRPr="00D00C8D" w:rsidRDefault="00092A2D" w:rsidP="00736544">
            <w:pPr>
              <w:jc w:val="center"/>
              <w:rPr>
                <w:lang w:val="uk-UA"/>
              </w:rPr>
            </w:pPr>
            <w:r w:rsidRPr="00D00C8D">
              <w:rPr>
                <w:lang w:val="uk-UA"/>
              </w:rPr>
              <w:t>40,0</w:t>
            </w:r>
          </w:p>
        </w:tc>
      </w:tr>
      <w:tr w:rsidR="00092A2D" w:rsidTr="00736544">
        <w:tc>
          <w:tcPr>
            <w:tcW w:w="1912" w:type="dxa"/>
          </w:tcPr>
          <w:p w:rsidR="00092A2D" w:rsidRDefault="00092A2D" w:rsidP="00736544">
            <w:pPr>
              <w:jc w:val="center"/>
              <w:rPr>
                <w:b/>
                <w:lang w:val="uk-UA"/>
              </w:rPr>
            </w:pPr>
            <w:r>
              <w:rPr>
                <w:b/>
                <w:lang w:val="uk-UA"/>
              </w:rPr>
              <w:t>ІІ місце</w:t>
            </w:r>
          </w:p>
        </w:tc>
        <w:tc>
          <w:tcPr>
            <w:tcW w:w="3016" w:type="dxa"/>
          </w:tcPr>
          <w:p w:rsidR="00092A2D" w:rsidRDefault="00092A2D" w:rsidP="00736544">
            <w:pPr>
              <w:jc w:val="center"/>
              <w:rPr>
                <w:b/>
                <w:lang w:val="uk-UA"/>
              </w:rPr>
            </w:pPr>
            <w:r>
              <w:rPr>
                <w:b/>
                <w:lang w:val="uk-UA"/>
              </w:rPr>
              <w:t>-</w:t>
            </w:r>
          </w:p>
        </w:tc>
        <w:tc>
          <w:tcPr>
            <w:tcW w:w="2410" w:type="dxa"/>
          </w:tcPr>
          <w:p w:rsidR="00092A2D" w:rsidRDefault="00092A2D" w:rsidP="00736544">
            <w:pPr>
              <w:jc w:val="center"/>
              <w:rPr>
                <w:b/>
                <w:lang w:val="uk-UA"/>
              </w:rPr>
            </w:pPr>
            <w:r w:rsidRPr="00394570">
              <w:rPr>
                <w:lang w:val="uk-UA"/>
              </w:rPr>
              <w:t>вулиця Козацька</w:t>
            </w:r>
          </w:p>
        </w:tc>
        <w:tc>
          <w:tcPr>
            <w:tcW w:w="2126" w:type="dxa"/>
          </w:tcPr>
          <w:p w:rsidR="00092A2D" w:rsidRPr="00D00C8D" w:rsidRDefault="00092A2D" w:rsidP="00736544">
            <w:pPr>
              <w:jc w:val="center"/>
              <w:rPr>
                <w:lang w:val="uk-UA"/>
              </w:rPr>
            </w:pPr>
            <w:r w:rsidRPr="00D00C8D">
              <w:rPr>
                <w:lang w:val="uk-UA"/>
              </w:rPr>
              <w:t>30,0</w:t>
            </w:r>
          </w:p>
        </w:tc>
      </w:tr>
      <w:tr w:rsidR="00092A2D" w:rsidTr="00736544">
        <w:tc>
          <w:tcPr>
            <w:tcW w:w="1912" w:type="dxa"/>
          </w:tcPr>
          <w:p w:rsidR="00092A2D" w:rsidRDefault="00092A2D" w:rsidP="00736544">
            <w:pPr>
              <w:jc w:val="center"/>
              <w:rPr>
                <w:b/>
                <w:lang w:val="uk-UA"/>
              </w:rPr>
            </w:pPr>
            <w:r>
              <w:rPr>
                <w:b/>
                <w:lang w:val="uk-UA"/>
              </w:rPr>
              <w:t>ІІІ місце</w:t>
            </w:r>
          </w:p>
        </w:tc>
        <w:tc>
          <w:tcPr>
            <w:tcW w:w="3016" w:type="dxa"/>
          </w:tcPr>
          <w:p w:rsidR="00092A2D" w:rsidRDefault="00092A2D" w:rsidP="00736544">
            <w:pPr>
              <w:jc w:val="center"/>
              <w:rPr>
                <w:b/>
                <w:lang w:val="uk-UA"/>
              </w:rPr>
            </w:pPr>
            <w:r>
              <w:rPr>
                <w:b/>
                <w:lang w:val="uk-UA"/>
              </w:rPr>
              <w:t>-</w:t>
            </w:r>
          </w:p>
        </w:tc>
        <w:tc>
          <w:tcPr>
            <w:tcW w:w="2410" w:type="dxa"/>
          </w:tcPr>
          <w:p w:rsidR="00092A2D" w:rsidRDefault="00092A2D" w:rsidP="00736544">
            <w:pPr>
              <w:jc w:val="center"/>
              <w:rPr>
                <w:b/>
                <w:lang w:val="uk-UA"/>
              </w:rPr>
            </w:pPr>
            <w:r w:rsidRPr="00394570">
              <w:rPr>
                <w:lang w:val="uk-UA"/>
              </w:rPr>
              <w:t>вулиця Переможців</w:t>
            </w:r>
          </w:p>
        </w:tc>
        <w:tc>
          <w:tcPr>
            <w:tcW w:w="2126" w:type="dxa"/>
          </w:tcPr>
          <w:p w:rsidR="00092A2D" w:rsidRPr="00D00C8D" w:rsidRDefault="00092A2D" w:rsidP="00736544">
            <w:pPr>
              <w:jc w:val="center"/>
              <w:rPr>
                <w:lang w:val="uk-UA"/>
              </w:rPr>
            </w:pPr>
            <w:r w:rsidRPr="00D00C8D">
              <w:rPr>
                <w:lang w:val="uk-UA"/>
              </w:rPr>
              <w:t>20,0</w:t>
            </w:r>
          </w:p>
        </w:tc>
      </w:tr>
      <w:tr w:rsidR="00092A2D" w:rsidTr="00736544">
        <w:tc>
          <w:tcPr>
            <w:tcW w:w="9464" w:type="dxa"/>
            <w:gridSpan w:val="4"/>
          </w:tcPr>
          <w:p w:rsidR="00092A2D" w:rsidRDefault="00092A2D" w:rsidP="00736544">
            <w:pPr>
              <w:ind w:left="567"/>
              <w:jc w:val="center"/>
              <w:rPr>
                <w:b/>
                <w:lang w:val="uk-UA"/>
              </w:rPr>
            </w:pPr>
            <w:r>
              <w:rPr>
                <w:b/>
              </w:rPr>
              <w:t>Номінація «Кращий багатоповерховий будинок»</w:t>
            </w:r>
          </w:p>
        </w:tc>
      </w:tr>
      <w:tr w:rsidR="00092A2D" w:rsidTr="00736544">
        <w:tc>
          <w:tcPr>
            <w:tcW w:w="1912" w:type="dxa"/>
          </w:tcPr>
          <w:p w:rsidR="00092A2D" w:rsidRDefault="00092A2D" w:rsidP="00736544">
            <w:pPr>
              <w:jc w:val="center"/>
              <w:rPr>
                <w:b/>
                <w:lang w:val="uk-UA"/>
              </w:rPr>
            </w:pPr>
            <w:r>
              <w:rPr>
                <w:b/>
                <w:lang w:val="uk-UA"/>
              </w:rPr>
              <w:t>І місце</w:t>
            </w:r>
          </w:p>
        </w:tc>
        <w:tc>
          <w:tcPr>
            <w:tcW w:w="3016" w:type="dxa"/>
          </w:tcPr>
          <w:p w:rsidR="00092A2D" w:rsidRDefault="00092A2D" w:rsidP="00736544">
            <w:pPr>
              <w:jc w:val="center"/>
              <w:rPr>
                <w:b/>
                <w:lang w:val="uk-UA"/>
              </w:rPr>
            </w:pPr>
            <w:r>
              <w:rPr>
                <w:lang w:val="uk-UA"/>
              </w:rPr>
              <w:t>Григорія Ско</w:t>
            </w:r>
            <w:r w:rsidRPr="000F0883">
              <w:rPr>
                <w:lang w:val="uk-UA"/>
              </w:rPr>
              <w:t>в</w:t>
            </w:r>
            <w:r>
              <w:rPr>
                <w:lang w:val="uk-UA"/>
              </w:rPr>
              <w:t>о</w:t>
            </w:r>
            <w:r w:rsidRPr="000F0883">
              <w:rPr>
                <w:lang w:val="uk-UA"/>
              </w:rPr>
              <w:t>роди, 16</w:t>
            </w:r>
          </w:p>
        </w:tc>
        <w:tc>
          <w:tcPr>
            <w:tcW w:w="2410" w:type="dxa"/>
          </w:tcPr>
          <w:p w:rsidR="00092A2D" w:rsidRPr="00D00C8D" w:rsidRDefault="00092A2D" w:rsidP="00736544">
            <w:pPr>
              <w:ind w:left="567"/>
              <w:jc w:val="both"/>
              <w:rPr>
                <w:lang w:val="uk-UA"/>
              </w:rPr>
            </w:pPr>
            <w:r>
              <w:t>Дмитрівськ</w:t>
            </w:r>
            <w:r>
              <w:rPr>
                <w:lang w:val="uk-UA"/>
              </w:rPr>
              <w:t>а,35</w:t>
            </w:r>
          </w:p>
        </w:tc>
        <w:tc>
          <w:tcPr>
            <w:tcW w:w="2126" w:type="dxa"/>
          </w:tcPr>
          <w:p w:rsidR="00092A2D" w:rsidRPr="00D00C8D" w:rsidRDefault="00092A2D" w:rsidP="00736544">
            <w:pPr>
              <w:jc w:val="center"/>
              <w:rPr>
                <w:lang w:val="uk-UA"/>
              </w:rPr>
            </w:pPr>
            <w:r w:rsidRPr="00D00C8D">
              <w:rPr>
                <w:lang w:val="uk-UA"/>
              </w:rPr>
              <w:t>40,0</w:t>
            </w:r>
          </w:p>
        </w:tc>
      </w:tr>
      <w:tr w:rsidR="00092A2D" w:rsidTr="00736544">
        <w:tc>
          <w:tcPr>
            <w:tcW w:w="1912" w:type="dxa"/>
          </w:tcPr>
          <w:p w:rsidR="00092A2D" w:rsidRDefault="00092A2D" w:rsidP="00736544">
            <w:pPr>
              <w:jc w:val="center"/>
              <w:rPr>
                <w:b/>
                <w:lang w:val="uk-UA"/>
              </w:rPr>
            </w:pPr>
            <w:r>
              <w:rPr>
                <w:b/>
                <w:lang w:val="uk-UA"/>
              </w:rPr>
              <w:t>ІІ місце</w:t>
            </w:r>
          </w:p>
        </w:tc>
        <w:tc>
          <w:tcPr>
            <w:tcW w:w="3016" w:type="dxa"/>
          </w:tcPr>
          <w:p w:rsidR="00092A2D" w:rsidRPr="00D00C8D" w:rsidRDefault="00092A2D" w:rsidP="00736544">
            <w:pPr>
              <w:jc w:val="center"/>
              <w:rPr>
                <w:lang w:val="uk-UA"/>
              </w:rPr>
            </w:pPr>
            <w:r w:rsidRPr="00D00C8D">
              <w:rPr>
                <w:lang w:val="uk-UA"/>
              </w:rPr>
              <w:t>Партизанська,11</w:t>
            </w:r>
          </w:p>
        </w:tc>
        <w:tc>
          <w:tcPr>
            <w:tcW w:w="2410" w:type="dxa"/>
          </w:tcPr>
          <w:p w:rsidR="00092A2D" w:rsidRPr="00D00C8D" w:rsidRDefault="00092A2D" w:rsidP="00736544">
            <w:pPr>
              <w:jc w:val="center"/>
              <w:rPr>
                <w:lang w:val="uk-UA"/>
              </w:rPr>
            </w:pPr>
            <w:r w:rsidRPr="00D00C8D">
              <w:rPr>
                <w:lang w:val="uk-UA"/>
              </w:rPr>
              <w:t>Станціна,7</w:t>
            </w:r>
          </w:p>
        </w:tc>
        <w:tc>
          <w:tcPr>
            <w:tcW w:w="2126" w:type="dxa"/>
          </w:tcPr>
          <w:p w:rsidR="00092A2D" w:rsidRPr="00D00C8D" w:rsidRDefault="00092A2D" w:rsidP="00736544">
            <w:pPr>
              <w:jc w:val="center"/>
              <w:rPr>
                <w:lang w:val="uk-UA"/>
              </w:rPr>
            </w:pPr>
            <w:r w:rsidRPr="00D00C8D">
              <w:rPr>
                <w:lang w:val="uk-UA"/>
              </w:rPr>
              <w:t>30,0</w:t>
            </w:r>
          </w:p>
        </w:tc>
      </w:tr>
      <w:tr w:rsidR="00092A2D" w:rsidTr="00736544">
        <w:tc>
          <w:tcPr>
            <w:tcW w:w="1912" w:type="dxa"/>
          </w:tcPr>
          <w:p w:rsidR="00092A2D" w:rsidRDefault="00092A2D" w:rsidP="00736544">
            <w:pPr>
              <w:jc w:val="center"/>
              <w:rPr>
                <w:b/>
                <w:lang w:val="uk-UA"/>
              </w:rPr>
            </w:pPr>
            <w:r>
              <w:rPr>
                <w:b/>
                <w:lang w:val="uk-UA"/>
              </w:rPr>
              <w:t>ІІІ місце</w:t>
            </w:r>
          </w:p>
        </w:tc>
        <w:tc>
          <w:tcPr>
            <w:tcW w:w="3016" w:type="dxa"/>
          </w:tcPr>
          <w:p w:rsidR="00092A2D" w:rsidRDefault="00092A2D" w:rsidP="00736544">
            <w:pPr>
              <w:jc w:val="center"/>
              <w:rPr>
                <w:b/>
                <w:lang w:val="uk-UA"/>
              </w:rPr>
            </w:pPr>
            <w:r>
              <w:rPr>
                <w:b/>
                <w:lang w:val="uk-UA"/>
              </w:rPr>
              <w:t>-</w:t>
            </w:r>
          </w:p>
        </w:tc>
        <w:tc>
          <w:tcPr>
            <w:tcW w:w="2410" w:type="dxa"/>
          </w:tcPr>
          <w:p w:rsidR="00092A2D" w:rsidRPr="00D00C8D" w:rsidRDefault="00092A2D" w:rsidP="00736544">
            <w:pPr>
              <w:jc w:val="center"/>
              <w:rPr>
                <w:lang w:val="uk-UA"/>
              </w:rPr>
            </w:pPr>
            <w:r w:rsidRPr="00D00C8D">
              <w:rPr>
                <w:lang w:val="uk-UA"/>
              </w:rPr>
              <w:t>Привокзальна,18</w:t>
            </w:r>
          </w:p>
        </w:tc>
        <w:tc>
          <w:tcPr>
            <w:tcW w:w="2126" w:type="dxa"/>
          </w:tcPr>
          <w:p w:rsidR="00092A2D" w:rsidRPr="00614483" w:rsidRDefault="00092A2D" w:rsidP="00736544">
            <w:pPr>
              <w:jc w:val="center"/>
              <w:rPr>
                <w:lang w:val="uk-UA"/>
              </w:rPr>
            </w:pPr>
            <w:r w:rsidRPr="00614483">
              <w:rPr>
                <w:lang w:val="uk-UA"/>
              </w:rPr>
              <w:t>20,0</w:t>
            </w:r>
          </w:p>
        </w:tc>
      </w:tr>
      <w:tr w:rsidR="00092A2D" w:rsidTr="00736544">
        <w:tc>
          <w:tcPr>
            <w:tcW w:w="1912" w:type="dxa"/>
          </w:tcPr>
          <w:p w:rsidR="00092A2D" w:rsidRDefault="00092A2D" w:rsidP="00736544">
            <w:pPr>
              <w:jc w:val="center"/>
              <w:rPr>
                <w:b/>
                <w:lang w:val="uk-UA"/>
              </w:rPr>
            </w:pPr>
          </w:p>
        </w:tc>
        <w:tc>
          <w:tcPr>
            <w:tcW w:w="3016" w:type="dxa"/>
          </w:tcPr>
          <w:p w:rsidR="00092A2D" w:rsidRDefault="00092A2D" w:rsidP="00736544">
            <w:pPr>
              <w:jc w:val="center"/>
              <w:rPr>
                <w:b/>
                <w:lang w:val="uk-UA"/>
              </w:rPr>
            </w:pPr>
          </w:p>
        </w:tc>
        <w:tc>
          <w:tcPr>
            <w:tcW w:w="2410" w:type="dxa"/>
          </w:tcPr>
          <w:p w:rsidR="00092A2D" w:rsidRDefault="00092A2D" w:rsidP="00736544">
            <w:pPr>
              <w:jc w:val="center"/>
              <w:rPr>
                <w:b/>
                <w:lang w:val="uk-UA"/>
              </w:rPr>
            </w:pPr>
          </w:p>
        </w:tc>
        <w:tc>
          <w:tcPr>
            <w:tcW w:w="2126" w:type="dxa"/>
          </w:tcPr>
          <w:p w:rsidR="00092A2D" w:rsidRDefault="00092A2D" w:rsidP="00736544">
            <w:pPr>
              <w:jc w:val="center"/>
              <w:rPr>
                <w:b/>
                <w:lang w:val="uk-UA"/>
              </w:rPr>
            </w:pPr>
          </w:p>
        </w:tc>
      </w:tr>
      <w:tr w:rsidR="00092A2D" w:rsidTr="00736544">
        <w:tc>
          <w:tcPr>
            <w:tcW w:w="1912" w:type="dxa"/>
          </w:tcPr>
          <w:p w:rsidR="00092A2D" w:rsidRDefault="00092A2D" w:rsidP="00736544">
            <w:pPr>
              <w:jc w:val="center"/>
              <w:rPr>
                <w:b/>
                <w:lang w:val="uk-UA"/>
              </w:rPr>
            </w:pPr>
            <w:r>
              <w:rPr>
                <w:b/>
                <w:lang w:val="uk-UA"/>
              </w:rPr>
              <w:t>І місце</w:t>
            </w:r>
          </w:p>
        </w:tc>
        <w:tc>
          <w:tcPr>
            <w:tcW w:w="3016" w:type="dxa"/>
          </w:tcPr>
          <w:p w:rsidR="00092A2D" w:rsidRDefault="00092A2D" w:rsidP="00736544">
            <w:pPr>
              <w:jc w:val="center"/>
              <w:rPr>
                <w:b/>
                <w:lang w:val="uk-UA"/>
              </w:rPr>
            </w:pPr>
            <w:r w:rsidRPr="000F0883">
              <w:t>ОСББ «</w:t>
            </w:r>
            <w:proofErr w:type="gramStart"/>
            <w:r w:rsidRPr="000F0883">
              <w:rPr>
                <w:lang w:val="uk-UA"/>
              </w:rPr>
              <w:t>Мрія</w:t>
            </w:r>
            <w:proofErr w:type="gramEnd"/>
            <w:r w:rsidRPr="000F0883">
              <w:t xml:space="preserve">» по вул. </w:t>
            </w:r>
            <w:r w:rsidRPr="000F0883">
              <w:rPr>
                <w:lang w:val="uk-UA"/>
              </w:rPr>
              <w:t>Павлова,2</w:t>
            </w:r>
          </w:p>
        </w:tc>
        <w:tc>
          <w:tcPr>
            <w:tcW w:w="2410" w:type="dxa"/>
          </w:tcPr>
          <w:p w:rsidR="00092A2D" w:rsidRDefault="00092A2D" w:rsidP="00736544">
            <w:pPr>
              <w:jc w:val="center"/>
              <w:rPr>
                <w:b/>
                <w:lang w:val="uk-UA"/>
              </w:rPr>
            </w:pPr>
            <w:r>
              <w:t>ОСББ «Парковий – 9» по вул. Михайла Грушевського,9</w:t>
            </w:r>
          </w:p>
        </w:tc>
        <w:tc>
          <w:tcPr>
            <w:tcW w:w="2126" w:type="dxa"/>
          </w:tcPr>
          <w:p w:rsidR="00092A2D" w:rsidRPr="00D00C8D" w:rsidRDefault="00092A2D" w:rsidP="00736544">
            <w:pPr>
              <w:jc w:val="center"/>
              <w:rPr>
                <w:lang w:val="uk-UA"/>
              </w:rPr>
            </w:pPr>
            <w:r w:rsidRPr="00D00C8D">
              <w:rPr>
                <w:lang w:val="uk-UA"/>
              </w:rPr>
              <w:t>40,0</w:t>
            </w:r>
          </w:p>
        </w:tc>
      </w:tr>
      <w:tr w:rsidR="00092A2D" w:rsidTr="00736544">
        <w:tc>
          <w:tcPr>
            <w:tcW w:w="1912" w:type="dxa"/>
          </w:tcPr>
          <w:p w:rsidR="00092A2D" w:rsidRDefault="00092A2D" w:rsidP="00736544">
            <w:pPr>
              <w:jc w:val="center"/>
              <w:rPr>
                <w:b/>
                <w:lang w:val="uk-UA"/>
              </w:rPr>
            </w:pPr>
            <w:r>
              <w:rPr>
                <w:b/>
                <w:lang w:val="uk-UA"/>
              </w:rPr>
              <w:t>ІІ місце</w:t>
            </w:r>
          </w:p>
        </w:tc>
        <w:tc>
          <w:tcPr>
            <w:tcW w:w="3016" w:type="dxa"/>
          </w:tcPr>
          <w:p w:rsidR="00092A2D" w:rsidRDefault="00092A2D" w:rsidP="00736544">
            <w:pPr>
              <w:jc w:val="center"/>
              <w:rPr>
                <w:b/>
                <w:lang w:val="uk-UA"/>
              </w:rPr>
            </w:pPr>
            <w:r w:rsidRPr="000F0883">
              <w:rPr>
                <w:lang w:val="uk-UA"/>
              </w:rPr>
              <w:t>ОСББ «Співоче» по вул. Привокзальній,9</w:t>
            </w:r>
          </w:p>
        </w:tc>
        <w:tc>
          <w:tcPr>
            <w:tcW w:w="2410" w:type="dxa"/>
          </w:tcPr>
          <w:p w:rsidR="00092A2D" w:rsidRDefault="00092A2D" w:rsidP="00736544">
            <w:pPr>
              <w:jc w:val="center"/>
              <w:rPr>
                <w:b/>
                <w:lang w:val="uk-UA"/>
              </w:rPr>
            </w:pPr>
            <w:r>
              <w:t>ОСББ «Зелений дві</w:t>
            </w:r>
            <w:proofErr w:type="gramStart"/>
            <w:r>
              <w:t>р</w:t>
            </w:r>
            <w:proofErr w:type="gramEnd"/>
            <w:r>
              <w:t xml:space="preserve"> – 9» по вул. Гагаріна,9</w:t>
            </w:r>
          </w:p>
        </w:tc>
        <w:tc>
          <w:tcPr>
            <w:tcW w:w="2126" w:type="dxa"/>
          </w:tcPr>
          <w:p w:rsidR="00092A2D" w:rsidRPr="00D00C8D" w:rsidRDefault="00092A2D" w:rsidP="00736544">
            <w:pPr>
              <w:jc w:val="center"/>
              <w:rPr>
                <w:lang w:val="uk-UA"/>
              </w:rPr>
            </w:pPr>
            <w:r w:rsidRPr="00D00C8D">
              <w:rPr>
                <w:lang w:val="uk-UA"/>
              </w:rPr>
              <w:t>30,0</w:t>
            </w:r>
          </w:p>
        </w:tc>
      </w:tr>
      <w:tr w:rsidR="00092A2D" w:rsidTr="00736544">
        <w:tc>
          <w:tcPr>
            <w:tcW w:w="1912" w:type="dxa"/>
          </w:tcPr>
          <w:p w:rsidR="00092A2D" w:rsidRDefault="00092A2D" w:rsidP="00736544">
            <w:pPr>
              <w:jc w:val="center"/>
              <w:rPr>
                <w:b/>
                <w:lang w:val="uk-UA"/>
              </w:rPr>
            </w:pPr>
            <w:r>
              <w:rPr>
                <w:b/>
                <w:lang w:val="uk-UA"/>
              </w:rPr>
              <w:t>ІІІ місце</w:t>
            </w:r>
          </w:p>
        </w:tc>
        <w:tc>
          <w:tcPr>
            <w:tcW w:w="3016" w:type="dxa"/>
          </w:tcPr>
          <w:p w:rsidR="00092A2D" w:rsidRDefault="00092A2D" w:rsidP="00736544">
            <w:pPr>
              <w:jc w:val="center"/>
              <w:rPr>
                <w:b/>
                <w:lang w:val="uk-UA"/>
              </w:rPr>
            </w:pPr>
            <w:r w:rsidRPr="00524FCD">
              <w:rPr>
                <w:lang w:val="uk-UA"/>
              </w:rPr>
              <w:t>ОСББ «Наш спільний дім-6» по вул. Глібка,6</w:t>
            </w:r>
          </w:p>
        </w:tc>
        <w:tc>
          <w:tcPr>
            <w:tcW w:w="2410" w:type="dxa"/>
          </w:tcPr>
          <w:p w:rsidR="00092A2D" w:rsidRDefault="00092A2D" w:rsidP="00736544">
            <w:pPr>
              <w:jc w:val="center"/>
              <w:rPr>
                <w:b/>
                <w:lang w:val="uk-UA"/>
              </w:rPr>
            </w:pPr>
            <w:r>
              <w:t>ОСББ «Чайковського 30» по вул. Чайковського,30</w:t>
            </w:r>
          </w:p>
        </w:tc>
        <w:tc>
          <w:tcPr>
            <w:tcW w:w="2126" w:type="dxa"/>
          </w:tcPr>
          <w:p w:rsidR="00092A2D" w:rsidRPr="00D00C8D" w:rsidRDefault="00092A2D" w:rsidP="00736544">
            <w:pPr>
              <w:jc w:val="center"/>
              <w:rPr>
                <w:lang w:val="uk-UA"/>
              </w:rPr>
            </w:pPr>
            <w:r w:rsidRPr="00D00C8D">
              <w:rPr>
                <w:lang w:val="uk-UA"/>
              </w:rPr>
              <w:t>20,0</w:t>
            </w:r>
          </w:p>
        </w:tc>
      </w:tr>
    </w:tbl>
    <w:p w:rsidR="00092A2D" w:rsidRPr="00804D5D" w:rsidRDefault="00092A2D" w:rsidP="00092A2D">
      <w:pPr>
        <w:jc w:val="both"/>
        <w:rPr>
          <w:iCs/>
          <w:lang w:val="uk-UA"/>
        </w:rPr>
      </w:pPr>
      <w:r w:rsidRPr="00804D5D">
        <w:rPr>
          <w:iCs/>
          <w:lang w:val="uk-UA"/>
        </w:rPr>
        <w:t xml:space="preserve">5. </w:t>
      </w:r>
      <w:r w:rsidRPr="00804D5D">
        <w:rPr>
          <w:b/>
          <w:iCs/>
          <w:lang w:val="uk-UA"/>
        </w:rPr>
        <w:t>Висвітлення діяльності органів місцевого самоврядування у засобах масової інформації:</w:t>
      </w:r>
      <w:r w:rsidRPr="00804D5D">
        <w:rPr>
          <w:iCs/>
          <w:lang w:val="uk-UA"/>
        </w:rPr>
        <w:t xml:space="preserve"> </w:t>
      </w:r>
      <w:r w:rsidRPr="00804D5D">
        <w:rPr>
          <w:lang w:val="uk-UA"/>
        </w:rPr>
        <w:t>розміщення на веб-сторінці інформа</w:t>
      </w:r>
      <w:r>
        <w:rPr>
          <w:lang w:val="uk-UA"/>
        </w:rPr>
        <w:t xml:space="preserve">ції про діяльність міської ради, постійних комісій міської ради </w:t>
      </w:r>
      <w:r w:rsidRPr="00804D5D">
        <w:rPr>
          <w:lang w:val="uk-UA"/>
        </w:rPr>
        <w:t>та інформування мешканців міста про діяльність міської ради у засобах масової інформації здійсню</w:t>
      </w:r>
      <w:r>
        <w:rPr>
          <w:lang w:val="uk-UA"/>
        </w:rPr>
        <w:t>вало</w:t>
      </w:r>
      <w:r w:rsidRPr="00804D5D">
        <w:rPr>
          <w:lang w:val="uk-UA"/>
        </w:rPr>
        <w:t>ся</w:t>
      </w:r>
      <w:r>
        <w:rPr>
          <w:lang w:val="uk-UA"/>
        </w:rPr>
        <w:t xml:space="preserve"> постійно</w:t>
      </w:r>
      <w:r w:rsidRPr="00804D5D">
        <w:rPr>
          <w:lang w:val="uk-UA"/>
        </w:rPr>
        <w:t>.</w:t>
      </w:r>
    </w:p>
    <w:p w:rsidR="00092A2D" w:rsidRPr="001A75DF" w:rsidRDefault="00092A2D" w:rsidP="00092A2D">
      <w:pPr>
        <w:autoSpaceDE w:val="0"/>
        <w:autoSpaceDN w:val="0"/>
        <w:adjustRightInd w:val="0"/>
        <w:jc w:val="both"/>
        <w:rPr>
          <w:lang w:val="uk-UA"/>
        </w:rPr>
      </w:pPr>
      <w:r w:rsidRPr="00804D5D">
        <w:rPr>
          <w:i/>
          <w:iCs/>
          <w:lang w:val="uk-UA"/>
        </w:rPr>
        <w:t>6</w:t>
      </w:r>
      <w:r w:rsidRPr="00804D5D">
        <w:rPr>
          <w:b/>
          <w:iCs/>
          <w:lang w:val="uk-UA"/>
        </w:rPr>
        <w:t>. Організація діяльності органів самоорганізації населення  у місті:</w:t>
      </w:r>
      <w:r>
        <w:rPr>
          <w:b/>
          <w:iCs/>
          <w:lang w:val="uk-UA"/>
        </w:rPr>
        <w:t xml:space="preserve"> </w:t>
      </w:r>
      <w:r w:rsidRPr="00804D5D">
        <w:rPr>
          <w:iCs/>
          <w:lang w:val="uk-UA"/>
        </w:rPr>
        <w:t xml:space="preserve">у 2019 році виготовлено </w:t>
      </w:r>
      <w:r>
        <w:rPr>
          <w:iCs/>
          <w:lang w:val="uk-UA"/>
        </w:rPr>
        <w:t xml:space="preserve">16 штампів для голів будинкових комітетів міста. Видано для роботи 12 діючим головам будинкових комітетів міста. У 2020 році штампи виготовлено та видано </w:t>
      </w:r>
      <w:r>
        <w:rPr>
          <w:iCs/>
          <w:lang w:val="uk-UA"/>
        </w:rPr>
        <w:lastRenderedPageBreak/>
        <w:t>64 секретарям будинкових комітетів. П</w:t>
      </w:r>
      <w:r w:rsidRPr="0020753F">
        <w:rPr>
          <w:iCs/>
          <w:lang w:val="uk-UA"/>
        </w:rPr>
        <w:t xml:space="preserve">роводилася передплата газети «Знам’янські вісті»; придбано канцелярські товари, </w:t>
      </w:r>
      <w:r>
        <w:rPr>
          <w:iCs/>
          <w:lang w:val="uk-UA"/>
        </w:rPr>
        <w:t>які будуть видані у 2021 році; участь у зборах громадян за місцем проживання відбувалася по мірі запрошення.</w:t>
      </w:r>
      <w:r w:rsidRPr="007E049C">
        <w:rPr>
          <w:iCs/>
          <w:lang w:val="uk-UA"/>
        </w:rPr>
        <w:t xml:space="preserve"> </w:t>
      </w:r>
    </w:p>
    <w:p w:rsidR="00092A2D" w:rsidRPr="00A80F9A" w:rsidRDefault="00092A2D" w:rsidP="00092A2D">
      <w:pPr>
        <w:rPr>
          <w:b/>
          <w:lang w:val="uk-UA"/>
        </w:rPr>
        <w:sectPr w:rsidR="00092A2D" w:rsidRPr="00A80F9A" w:rsidSect="00D14E20">
          <w:footerReference w:type="default" r:id="rId6"/>
          <w:pgSz w:w="11906" w:h="16838"/>
          <w:pgMar w:top="1134" w:right="851" w:bottom="340" w:left="1701" w:header="709" w:footer="709" w:gutter="0"/>
          <w:cols w:space="708"/>
          <w:docGrid w:linePitch="360"/>
        </w:sectPr>
      </w:pPr>
    </w:p>
    <w:p w:rsidR="00092A2D" w:rsidRPr="00D627E4" w:rsidRDefault="00092A2D" w:rsidP="00092A2D">
      <w:pPr>
        <w:jc w:val="center"/>
        <w:rPr>
          <w:b/>
          <w:lang w:val="uk-UA"/>
        </w:rPr>
      </w:pPr>
      <w:r w:rsidRPr="00D627E4">
        <w:rPr>
          <w:b/>
          <w:lang w:val="uk-UA"/>
        </w:rPr>
        <w:lastRenderedPageBreak/>
        <w:t>Хід виконання Заходів</w:t>
      </w:r>
    </w:p>
    <w:p w:rsidR="00092A2D" w:rsidRPr="00091463" w:rsidRDefault="00092A2D" w:rsidP="00092A2D">
      <w:pPr>
        <w:ind w:firstLine="708"/>
        <w:jc w:val="center"/>
        <w:rPr>
          <w:b/>
          <w:lang w:val="uk-UA"/>
        </w:rPr>
      </w:pPr>
      <w:r w:rsidRPr="00D627E4">
        <w:rPr>
          <w:b/>
          <w:lang w:val="uk-UA"/>
        </w:rPr>
        <w:t xml:space="preserve">по реалізації </w:t>
      </w:r>
      <w:r w:rsidRPr="0020753F">
        <w:rPr>
          <w:b/>
          <w:lang w:val="uk-UA"/>
        </w:rPr>
        <w:t>Програми розвитку місцевого самоврядування  Знам’янської міської територіальної громади на 2017-2021 р</w:t>
      </w:r>
      <w:r w:rsidRPr="00D627E4">
        <w:rPr>
          <w:b/>
          <w:lang w:val="uk-UA"/>
        </w:rPr>
        <w:t>оки</w:t>
      </w:r>
      <w:r>
        <w:rPr>
          <w:b/>
          <w:lang w:val="uk-UA"/>
        </w:rPr>
        <w:t xml:space="preserve"> за 2019-2020 роки</w:t>
      </w:r>
    </w:p>
    <w:tbl>
      <w:tblPr>
        <w:tblW w:w="14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2262"/>
        <w:gridCol w:w="1864"/>
        <w:gridCol w:w="3511"/>
        <w:gridCol w:w="3087"/>
      </w:tblGrid>
      <w:tr w:rsidR="00092A2D" w:rsidRPr="00D627E4" w:rsidTr="00736544">
        <w:tc>
          <w:tcPr>
            <w:tcW w:w="3954" w:type="dxa"/>
            <w:shd w:val="clear" w:color="auto" w:fill="auto"/>
          </w:tcPr>
          <w:p w:rsidR="00092A2D" w:rsidRPr="00614483" w:rsidRDefault="00092A2D" w:rsidP="00736544">
            <w:pPr>
              <w:jc w:val="center"/>
              <w:rPr>
                <w:b/>
                <w:lang w:val="uk-UA"/>
              </w:rPr>
            </w:pPr>
            <w:r w:rsidRPr="00614483">
              <w:rPr>
                <w:b/>
                <w:lang w:val="uk-UA"/>
              </w:rPr>
              <w:t>Заходи програми</w:t>
            </w:r>
          </w:p>
        </w:tc>
        <w:tc>
          <w:tcPr>
            <w:tcW w:w="2262" w:type="dxa"/>
            <w:shd w:val="clear" w:color="auto" w:fill="auto"/>
          </w:tcPr>
          <w:p w:rsidR="00092A2D" w:rsidRPr="00614483" w:rsidRDefault="00092A2D" w:rsidP="00736544">
            <w:pPr>
              <w:jc w:val="center"/>
              <w:rPr>
                <w:b/>
                <w:lang w:val="uk-UA"/>
              </w:rPr>
            </w:pPr>
            <w:r w:rsidRPr="00614483">
              <w:rPr>
                <w:b/>
                <w:lang w:val="uk-UA"/>
              </w:rPr>
              <w:t>Виконавець</w:t>
            </w:r>
          </w:p>
        </w:tc>
        <w:tc>
          <w:tcPr>
            <w:tcW w:w="1864" w:type="dxa"/>
            <w:shd w:val="clear" w:color="auto" w:fill="auto"/>
          </w:tcPr>
          <w:p w:rsidR="00092A2D" w:rsidRPr="00614483" w:rsidRDefault="00092A2D" w:rsidP="00736544">
            <w:pPr>
              <w:jc w:val="center"/>
              <w:rPr>
                <w:b/>
                <w:lang w:val="uk-UA"/>
              </w:rPr>
            </w:pPr>
            <w:r w:rsidRPr="00614483">
              <w:rPr>
                <w:b/>
                <w:lang w:val="uk-UA"/>
              </w:rPr>
              <w:t>Термін виконання</w:t>
            </w:r>
          </w:p>
        </w:tc>
        <w:tc>
          <w:tcPr>
            <w:tcW w:w="3511" w:type="dxa"/>
            <w:shd w:val="clear" w:color="auto" w:fill="auto"/>
          </w:tcPr>
          <w:p w:rsidR="00092A2D" w:rsidRPr="00614483" w:rsidRDefault="00092A2D" w:rsidP="00736544">
            <w:pPr>
              <w:jc w:val="center"/>
              <w:rPr>
                <w:b/>
                <w:lang w:val="uk-UA"/>
              </w:rPr>
            </w:pPr>
            <w:r w:rsidRPr="00614483">
              <w:rPr>
                <w:b/>
                <w:lang w:val="uk-UA"/>
              </w:rPr>
              <w:t xml:space="preserve">2019 рік </w:t>
            </w:r>
          </w:p>
        </w:tc>
        <w:tc>
          <w:tcPr>
            <w:tcW w:w="3087" w:type="dxa"/>
          </w:tcPr>
          <w:p w:rsidR="00092A2D" w:rsidRPr="00614483" w:rsidRDefault="00092A2D" w:rsidP="00736544">
            <w:pPr>
              <w:jc w:val="center"/>
              <w:rPr>
                <w:b/>
                <w:lang w:val="uk-UA"/>
              </w:rPr>
            </w:pPr>
            <w:r w:rsidRPr="00614483">
              <w:rPr>
                <w:b/>
                <w:lang w:val="uk-UA"/>
              </w:rPr>
              <w:t>2020рік</w:t>
            </w:r>
          </w:p>
        </w:tc>
      </w:tr>
      <w:tr w:rsidR="00092A2D" w:rsidRPr="00D627E4" w:rsidTr="00736544">
        <w:tc>
          <w:tcPr>
            <w:tcW w:w="3954" w:type="dxa"/>
            <w:shd w:val="clear" w:color="auto" w:fill="auto"/>
          </w:tcPr>
          <w:p w:rsidR="00092A2D" w:rsidRPr="00D627E4" w:rsidRDefault="00092A2D" w:rsidP="00736544">
            <w:pPr>
              <w:jc w:val="both"/>
              <w:rPr>
                <w:b/>
                <w:lang w:val="uk-UA"/>
              </w:rPr>
            </w:pPr>
            <w:r w:rsidRPr="00D627E4">
              <w:rPr>
                <w:b/>
                <w:lang w:val="uk-UA"/>
              </w:rPr>
              <w:t>І. Підвищення фахового рівня посадових осіб органів місцевого самоврядування та їх іміджу</w:t>
            </w:r>
          </w:p>
        </w:tc>
        <w:tc>
          <w:tcPr>
            <w:tcW w:w="2262" w:type="dxa"/>
            <w:shd w:val="clear" w:color="auto" w:fill="auto"/>
          </w:tcPr>
          <w:p w:rsidR="00092A2D" w:rsidRPr="00D627E4" w:rsidRDefault="00092A2D" w:rsidP="00736544">
            <w:pPr>
              <w:jc w:val="center"/>
              <w:rPr>
                <w:b/>
                <w:i/>
              </w:rPr>
            </w:pPr>
          </w:p>
        </w:tc>
        <w:tc>
          <w:tcPr>
            <w:tcW w:w="1864" w:type="dxa"/>
            <w:shd w:val="clear" w:color="auto" w:fill="auto"/>
          </w:tcPr>
          <w:p w:rsidR="00092A2D" w:rsidRPr="00D627E4" w:rsidRDefault="00092A2D" w:rsidP="00736544">
            <w:pPr>
              <w:jc w:val="center"/>
              <w:rPr>
                <w:b/>
                <w:i/>
              </w:rPr>
            </w:pPr>
          </w:p>
        </w:tc>
        <w:tc>
          <w:tcPr>
            <w:tcW w:w="3511" w:type="dxa"/>
            <w:shd w:val="clear" w:color="auto" w:fill="auto"/>
          </w:tcPr>
          <w:p w:rsidR="00092A2D" w:rsidRPr="00D627E4" w:rsidRDefault="00092A2D" w:rsidP="00736544">
            <w:pPr>
              <w:jc w:val="both"/>
              <w:rPr>
                <w:b/>
                <w:i/>
              </w:rPr>
            </w:pPr>
          </w:p>
        </w:tc>
        <w:tc>
          <w:tcPr>
            <w:tcW w:w="3087" w:type="dxa"/>
          </w:tcPr>
          <w:p w:rsidR="00092A2D" w:rsidRPr="00D627E4" w:rsidRDefault="00092A2D" w:rsidP="00736544">
            <w:pPr>
              <w:jc w:val="both"/>
              <w:rPr>
                <w:b/>
                <w:i/>
              </w:rPr>
            </w:pPr>
          </w:p>
        </w:tc>
      </w:tr>
      <w:tr w:rsidR="00092A2D" w:rsidRPr="00614483" w:rsidTr="00736544">
        <w:tc>
          <w:tcPr>
            <w:tcW w:w="3954" w:type="dxa"/>
            <w:shd w:val="clear" w:color="auto" w:fill="auto"/>
          </w:tcPr>
          <w:p w:rsidR="00092A2D" w:rsidRPr="00D627E4" w:rsidRDefault="00092A2D" w:rsidP="00736544">
            <w:pPr>
              <w:jc w:val="both"/>
            </w:pPr>
            <w:r w:rsidRPr="00D627E4">
              <w:t xml:space="preserve">1.1 </w:t>
            </w:r>
            <w:r w:rsidRPr="00D627E4">
              <w:rPr>
                <w:lang w:val="uk-UA"/>
              </w:rPr>
              <w:t xml:space="preserve">Запровадження у практику роботи міської ради </w:t>
            </w:r>
            <w:proofErr w:type="gramStart"/>
            <w:r w:rsidRPr="00D627E4">
              <w:rPr>
                <w:lang w:val="uk-UA"/>
              </w:rPr>
              <w:t>передового</w:t>
            </w:r>
            <w:proofErr w:type="gramEnd"/>
            <w:r w:rsidRPr="00D627E4">
              <w:rPr>
                <w:lang w:val="uk-UA"/>
              </w:rPr>
              <w:t xml:space="preserve"> досвіду з питань розвитку місцевого самоврядування</w:t>
            </w:r>
          </w:p>
        </w:tc>
        <w:tc>
          <w:tcPr>
            <w:tcW w:w="2262" w:type="dxa"/>
            <w:shd w:val="clear" w:color="auto" w:fill="auto"/>
          </w:tcPr>
          <w:p w:rsidR="00092A2D" w:rsidRPr="00D627E4" w:rsidRDefault="00092A2D" w:rsidP="00736544">
            <w:pPr>
              <w:jc w:val="center"/>
            </w:pPr>
            <w:r w:rsidRPr="00D627E4">
              <w:rPr>
                <w:lang w:val="uk-UA"/>
              </w:rPr>
              <w:t>Міський голова, секретар міської ради, голови постійних комісій, керівники структурних підрозділів апарату управління</w:t>
            </w:r>
          </w:p>
        </w:tc>
        <w:tc>
          <w:tcPr>
            <w:tcW w:w="1864" w:type="dxa"/>
            <w:shd w:val="clear" w:color="auto" w:fill="auto"/>
          </w:tcPr>
          <w:p w:rsidR="00092A2D" w:rsidRPr="00D627E4" w:rsidRDefault="00092A2D" w:rsidP="00736544">
            <w:pPr>
              <w:jc w:val="center"/>
              <w:rPr>
                <w:lang w:val="uk-UA"/>
              </w:rPr>
            </w:pPr>
            <w:r w:rsidRPr="00D627E4">
              <w:rPr>
                <w:lang w:val="en-US"/>
              </w:rPr>
              <w:t>2</w:t>
            </w:r>
            <w:r w:rsidRPr="00D627E4">
              <w:rPr>
                <w:lang w:val="uk-UA"/>
              </w:rPr>
              <w:t>017-2021 роки</w:t>
            </w:r>
          </w:p>
          <w:p w:rsidR="00092A2D" w:rsidRPr="00D627E4" w:rsidRDefault="00092A2D" w:rsidP="00736544">
            <w:pPr>
              <w:jc w:val="center"/>
            </w:pPr>
          </w:p>
        </w:tc>
        <w:tc>
          <w:tcPr>
            <w:tcW w:w="3511" w:type="dxa"/>
            <w:shd w:val="clear" w:color="auto" w:fill="auto"/>
          </w:tcPr>
          <w:p w:rsidR="00092A2D" w:rsidRDefault="00092A2D" w:rsidP="00736544">
            <w:pPr>
              <w:jc w:val="both"/>
              <w:rPr>
                <w:lang w:val="uk-UA"/>
              </w:rPr>
            </w:pPr>
            <w:r>
              <w:rPr>
                <w:lang w:val="uk-UA"/>
              </w:rPr>
              <w:t>Протягом 2019 року:</w:t>
            </w:r>
          </w:p>
          <w:p w:rsidR="00092A2D" w:rsidRDefault="00092A2D" w:rsidP="00736544">
            <w:pPr>
              <w:jc w:val="both"/>
              <w:rPr>
                <w:lang w:val="uk-UA"/>
              </w:rPr>
            </w:pPr>
            <w:r>
              <w:rPr>
                <w:lang w:val="uk-UA"/>
              </w:rPr>
              <w:t xml:space="preserve">- </w:t>
            </w:r>
            <w:r w:rsidRPr="00D627E4">
              <w:rPr>
                <w:lang w:val="uk-UA"/>
              </w:rPr>
              <w:t>міський голова взяв участь у координаційному семінарі Східного партнерства: Україна – «Нова політична ситуація для місцевого та регіонального самоврядування в Україні», який проводився Асоціацією міст України спільно з Асоціацією органів місцевого самоврядування Південно-східної Європи (</w:t>
            </w:r>
            <w:r w:rsidRPr="00D627E4">
              <w:rPr>
                <w:lang w:val="en-US"/>
              </w:rPr>
              <w:t>NALAS</w:t>
            </w:r>
            <w:r w:rsidRPr="00D627E4">
              <w:rPr>
                <w:lang w:val="uk-UA"/>
              </w:rPr>
              <w:t xml:space="preserve">) та проекту   </w:t>
            </w:r>
            <w:r w:rsidRPr="00D627E4">
              <w:rPr>
                <w:lang w:val="en-US"/>
              </w:rPr>
              <w:t>PLATFORMA</w:t>
            </w:r>
            <w:r w:rsidRPr="00D627E4">
              <w:rPr>
                <w:lang w:val="uk-UA"/>
              </w:rPr>
              <w:t xml:space="preserve"> Ради європейських муніципалітетів на виконання Меморандуму про взаєморозуміння між Асоціацією міст України, Національною Асоціацією місцевих влад Грузії та Конгрес</w:t>
            </w:r>
            <w:r>
              <w:rPr>
                <w:lang w:val="uk-UA"/>
              </w:rPr>
              <w:t>ом місцевих влад Молдови ( м.Київ);</w:t>
            </w:r>
          </w:p>
          <w:p w:rsidR="00092A2D" w:rsidRDefault="00092A2D" w:rsidP="00736544">
            <w:pPr>
              <w:jc w:val="both"/>
              <w:rPr>
                <w:lang w:val="uk-UA"/>
              </w:rPr>
            </w:pPr>
            <w:r>
              <w:rPr>
                <w:lang w:val="uk-UA"/>
              </w:rPr>
              <w:t xml:space="preserve">- заступники міського голови взяли участь у 7 навчальних візитах та візитах з обміну досвідом, форумах, нарадах та </w:t>
            </w:r>
            <w:r>
              <w:rPr>
                <w:lang w:val="uk-UA"/>
              </w:rPr>
              <w:lastRenderedPageBreak/>
              <w:t>семінарах;</w:t>
            </w:r>
          </w:p>
          <w:p w:rsidR="00092A2D" w:rsidRPr="00091463" w:rsidRDefault="00092A2D" w:rsidP="00736544">
            <w:pPr>
              <w:jc w:val="both"/>
              <w:rPr>
                <w:lang w:val="uk-UA"/>
              </w:rPr>
            </w:pPr>
            <w:r>
              <w:rPr>
                <w:lang w:val="uk-UA"/>
              </w:rPr>
              <w:t>- керівники та спеціалісти структурних підрозділів виконавчого комітету міської ради взяли участь у 13 семінарах, нарадах, навчальних візитах та візитах з обміну досвідом, тренінгах.</w:t>
            </w:r>
          </w:p>
        </w:tc>
        <w:tc>
          <w:tcPr>
            <w:tcW w:w="3087" w:type="dxa"/>
          </w:tcPr>
          <w:p w:rsidR="00092A2D" w:rsidRPr="0020753F" w:rsidRDefault="00092A2D" w:rsidP="00736544">
            <w:pPr>
              <w:jc w:val="both"/>
              <w:rPr>
                <w:lang w:val="uk-UA"/>
              </w:rPr>
            </w:pPr>
            <w:r w:rsidRPr="0020753F">
              <w:rPr>
                <w:lang w:val="uk-UA"/>
              </w:rPr>
              <w:lastRenderedPageBreak/>
              <w:t>Протягом 2020 року заступники міського голови взяли участь у 2 навчальних візитах та візитах з обміну досвідом, форумах, нарадах та семінарах;</w:t>
            </w:r>
          </w:p>
          <w:p w:rsidR="00092A2D" w:rsidRPr="0020753F" w:rsidRDefault="00092A2D" w:rsidP="00736544">
            <w:pPr>
              <w:jc w:val="both"/>
              <w:rPr>
                <w:lang w:val="uk-UA"/>
              </w:rPr>
            </w:pPr>
            <w:r w:rsidRPr="0020753F">
              <w:rPr>
                <w:lang w:val="uk-UA"/>
              </w:rPr>
              <w:t xml:space="preserve">керівники та спеціалісти структурних підрозділів виконавчого комітету міської ради взяли участь у 10 відповідних заходах. </w:t>
            </w:r>
          </w:p>
          <w:p w:rsidR="00092A2D" w:rsidRPr="0020753F" w:rsidRDefault="00092A2D" w:rsidP="00736544">
            <w:pPr>
              <w:jc w:val="both"/>
              <w:rPr>
                <w:shd w:val="clear" w:color="auto" w:fill="FFFFFF"/>
                <w:lang w:val="uk-UA"/>
              </w:rPr>
            </w:pPr>
            <w:r w:rsidRPr="0020753F">
              <w:rPr>
                <w:lang w:val="uk-UA"/>
              </w:rPr>
              <w:t>Апарат відділу освіти підвищував кваліфікацію</w:t>
            </w:r>
            <w:r w:rsidRPr="0020753F">
              <w:rPr>
                <w:shd w:val="clear" w:color="auto" w:fill="FFFFFF"/>
                <w:lang w:val="uk-UA"/>
              </w:rPr>
              <w:t xml:space="preserve"> за дистанційною формою навчання, з доступом до навчальних матеріалів через вебсередовище дистанційного навчання в режимі реального часу. </w:t>
            </w:r>
          </w:p>
          <w:p w:rsidR="00092A2D" w:rsidRDefault="00092A2D" w:rsidP="00736544">
            <w:pPr>
              <w:jc w:val="both"/>
              <w:rPr>
                <w:lang w:val="uk-UA"/>
              </w:rPr>
            </w:pPr>
            <w:r w:rsidRPr="0020753F">
              <w:rPr>
                <w:shd w:val="clear" w:color="auto" w:fill="FFFFFF"/>
                <w:lang w:val="uk-UA"/>
              </w:rPr>
              <w:t xml:space="preserve">Начальник відділу освіти дистанційно опанувала курси  підвищення кваліфікації, на тему «Публічне управління </w:t>
            </w:r>
            <w:r w:rsidRPr="0020753F">
              <w:rPr>
                <w:shd w:val="clear" w:color="auto" w:fill="FFFFFF"/>
                <w:lang w:val="uk-UA"/>
              </w:rPr>
              <w:lastRenderedPageBreak/>
              <w:t>розвитком системи освіти» (сертифікат СП 35830447/ДС 213-20).</w:t>
            </w:r>
          </w:p>
        </w:tc>
      </w:tr>
      <w:tr w:rsidR="00092A2D" w:rsidRPr="00D627E4" w:rsidTr="00736544">
        <w:tc>
          <w:tcPr>
            <w:tcW w:w="3954" w:type="dxa"/>
            <w:shd w:val="clear" w:color="auto" w:fill="auto"/>
          </w:tcPr>
          <w:p w:rsidR="00092A2D" w:rsidRPr="00D627E4" w:rsidRDefault="00092A2D" w:rsidP="00736544">
            <w:pPr>
              <w:jc w:val="both"/>
              <w:rPr>
                <w:lang w:val="uk-UA"/>
              </w:rPr>
            </w:pPr>
            <w:r w:rsidRPr="00D627E4">
              <w:lastRenderedPageBreak/>
              <w:t xml:space="preserve">1.2 </w:t>
            </w:r>
            <w:r w:rsidRPr="00D627E4">
              <w:rPr>
                <w:lang w:val="uk-UA"/>
              </w:rPr>
              <w:t>Виготовити альбом «Депутати Знам’янської міської ради сьомого скликання».</w:t>
            </w:r>
          </w:p>
        </w:tc>
        <w:tc>
          <w:tcPr>
            <w:tcW w:w="2262" w:type="dxa"/>
            <w:shd w:val="clear" w:color="auto" w:fill="auto"/>
          </w:tcPr>
          <w:p w:rsidR="00092A2D" w:rsidRPr="00D627E4" w:rsidRDefault="00092A2D" w:rsidP="00736544">
            <w:pPr>
              <w:jc w:val="center"/>
              <w:rPr>
                <w:lang w:val="uk-UA"/>
              </w:rPr>
            </w:pPr>
            <w:r w:rsidRPr="00D627E4">
              <w:rPr>
                <w:lang w:val="uk-UA"/>
              </w:rPr>
              <w:t>Відділ забезпечення діяльності міської ради</w:t>
            </w:r>
          </w:p>
        </w:tc>
        <w:tc>
          <w:tcPr>
            <w:tcW w:w="1864" w:type="dxa"/>
            <w:shd w:val="clear" w:color="auto" w:fill="auto"/>
          </w:tcPr>
          <w:p w:rsidR="00092A2D" w:rsidRPr="00D627E4" w:rsidRDefault="00092A2D" w:rsidP="00736544">
            <w:pPr>
              <w:jc w:val="center"/>
              <w:rPr>
                <w:lang w:val="uk-UA"/>
              </w:rPr>
            </w:pPr>
            <w:r w:rsidRPr="00D627E4">
              <w:rPr>
                <w:lang w:val="en-US"/>
              </w:rPr>
              <w:t>201</w:t>
            </w:r>
            <w:r w:rsidRPr="00D627E4">
              <w:rPr>
                <w:lang w:val="uk-UA"/>
              </w:rPr>
              <w:t>9</w:t>
            </w:r>
            <w:r w:rsidRPr="00D627E4">
              <w:rPr>
                <w:lang w:val="en-US"/>
              </w:rPr>
              <w:t xml:space="preserve"> </w:t>
            </w:r>
            <w:r w:rsidRPr="00D627E4">
              <w:rPr>
                <w:lang w:val="uk-UA"/>
              </w:rPr>
              <w:t>рік</w:t>
            </w:r>
          </w:p>
        </w:tc>
        <w:tc>
          <w:tcPr>
            <w:tcW w:w="3511" w:type="dxa"/>
            <w:shd w:val="clear" w:color="auto" w:fill="auto"/>
          </w:tcPr>
          <w:p w:rsidR="00092A2D" w:rsidRPr="00D627E4" w:rsidRDefault="00092A2D" w:rsidP="00736544">
            <w:pPr>
              <w:jc w:val="both"/>
              <w:rPr>
                <w:lang w:val="uk-UA"/>
              </w:rPr>
            </w:pPr>
            <w:r w:rsidRPr="00D627E4">
              <w:rPr>
                <w:lang w:val="uk-UA"/>
              </w:rPr>
              <w:t>Міським бюджетом на 2019 рік кошти не були передбачені. Триває робота по створенню електронної версії альбому. На 2020 рік передбачено кошти для виготовлення альбом</w:t>
            </w:r>
            <w:r>
              <w:rPr>
                <w:lang w:val="uk-UA"/>
              </w:rPr>
              <w:t>ів</w:t>
            </w:r>
            <w:r w:rsidRPr="00D627E4">
              <w:rPr>
                <w:lang w:val="uk-UA"/>
              </w:rPr>
              <w:t xml:space="preserve"> у сумі 12600 грн.</w:t>
            </w:r>
          </w:p>
        </w:tc>
        <w:tc>
          <w:tcPr>
            <w:tcW w:w="3087" w:type="dxa"/>
          </w:tcPr>
          <w:p w:rsidR="00092A2D" w:rsidRPr="00D627E4" w:rsidRDefault="00092A2D" w:rsidP="00736544">
            <w:pPr>
              <w:jc w:val="both"/>
              <w:rPr>
                <w:lang w:val="uk-UA"/>
              </w:rPr>
            </w:pPr>
            <w:r w:rsidRPr="0020753F">
              <w:rPr>
                <w:lang w:val="uk-UA"/>
              </w:rPr>
              <w:t>Виконано</w:t>
            </w:r>
            <w:r>
              <w:rPr>
                <w:lang w:val="uk-UA"/>
              </w:rPr>
              <w:t>.</w:t>
            </w:r>
            <w:r w:rsidRPr="0020753F">
              <w:rPr>
                <w:lang w:val="uk-UA"/>
              </w:rPr>
              <w:t xml:space="preserve"> Виготовлено фотоальбом «Депутати Знам’янської міської ради сьомого скликання», вручено депутатам, міському голові. Один екземпляр залишено для архіву. Загальна вартість  - 12600 грн.</w:t>
            </w:r>
          </w:p>
        </w:tc>
      </w:tr>
      <w:tr w:rsidR="00092A2D" w:rsidRPr="00D627E4" w:rsidTr="00736544">
        <w:tc>
          <w:tcPr>
            <w:tcW w:w="3954" w:type="dxa"/>
            <w:shd w:val="clear" w:color="auto" w:fill="auto"/>
          </w:tcPr>
          <w:p w:rsidR="00092A2D" w:rsidRPr="00D627E4" w:rsidRDefault="00092A2D" w:rsidP="00736544">
            <w:pPr>
              <w:jc w:val="both"/>
            </w:pPr>
            <w:r w:rsidRPr="00D627E4">
              <w:rPr>
                <w:lang w:val="uk-UA"/>
              </w:rPr>
              <w:t xml:space="preserve">1.3 </w:t>
            </w:r>
            <w:r w:rsidRPr="00D627E4">
              <w:t xml:space="preserve">Участь депутатів у проведенні семінарів </w:t>
            </w:r>
            <w:r>
              <w:rPr>
                <w:lang w:val="uk-UA"/>
              </w:rPr>
              <w:t xml:space="preserve">              </w:t>
            </w:r>
            <w:r w:rsidRPr="00D627E4">
              <w:t>(у разі їх організації).</w:t>
            </w:r>
          </w:p>
          <w:p w:rsidR="00092A2D" w:rsidRPr="00D627E4" w:rsidRDefault="00092A2D" w:rsidP="00736544">
            <w:pPr>
              <w:jc w:val="both"/>
            </w:pPr>
          </w:p>
        </w:tc>
        <w:tc>
          <w:tcPr>
            <w:tcW w:w="2262" w:type="dxa"/>
            <w:shd w:val="clear" w:color="auto" w:fill="auto"/>
          </w:tcPr>
          <w:p w:rsidR="00092A2D" w:rsidRPr="00D627E4" w:rsidRDefault="00092A2D" w:rsidP="00736544">
            <w:pPr>
              <w:jc w:val="center"/>
              <w:rPr>
                <w:lang w:val="uk-UA"/>
              </w:rPr>
            </w:pPr>
            <w:r w:rsidRPr="00D627E4">
              <w:rPr>
                <w:lang w:val="uk-UA"/>
              </w:rPr>
              <w:t>Міський голова, секретар міської ради, голови постійних комісій, депутати міської ради</w:t>
            </w:r>
          </w:p>
        </w:tc>
        <w:tc>
          <w:tcPr>
            <w:tcW w:w="1864" w:type="dxa"/>
            <w:shd w:val="clear" w:color="auto" w:fill="auto"/>
          </w:tcPr>
          <w:p w:rsidR="00092A2D" w:rsidRPr="00D627E4" w:rsidRDefault="00092A2D" w:rsidP="00736544">
            <w:pPr>
              <w:jc w:val="center"/>
              <w:rPr>
                <w:lang w:val="uk-UA"/>
              </w:rPr>
            </w:pPr>
            <w:r w:rsidRPr="00D627E4">
              <w:rPr>
                <w:lang w:val="uk-UA"/>
              </w:rPr>
              <w:t>2017-2021 роки</w:t>
            </w:r>
          </w:p>
          <w:p w:rsidR="00092A2D" w:rsidRPr="00D627E4" w:rsidRDefault="00092A2D" w:rsidP="00736544">
            <w:pPr>
              <w:jc w:val="center"/>
              <w:rPr>
                <w:b/>
                <w:i/>
              </w:rPr>
            </w:pPr>
          </w:p>
        </w:tc>
        <w:tc>
          <w:tcPr>
            <w:tcW w:w="6598" w:type="dxa"/>
            <w:gridSpan w:val="2"/>
            <w:shd w:val="clear" w:color="auto" w:fill="auto"/>
          </w:tcPr>
          <w:p w:rsidR="00092A2D" w:rsidRPr="00D627E4" w:rsidRDefault="00092A2D" w:rsidP="00736544">
            <w:pPr>
              <w:pStyle w:val="a3"/>
              <w:ind w:right="33"/>
              <w:jc w:val="both"/>
              <w:rPr>
                <w:rFonts w:ascii="Times New Roman" w:hAnsi="Times New Roman"/>
                <w:iCs/>
                <w:sz w:val="24"/>
                <w:szCs w:val="24"/>
                <w:lang w:val="uk-UA"/>
              </w:rPr>
            </w:pPr>
            <w:r w:rsidRPr="00D627E4">
              <w:rPr>
                <w:rFonts w:ascii="Times New Roman" w:hAnsi="Times New Roman"/>
                <w:iCs/>
                <w:sz w:val="24"/>
                <w:szCs w:val="24"/>
                <w:lang w:val="uk-UA"/>
              </w:rPr>
              <w:t>Відділом забезпечення діяльност</w:t>
            </w:r>
            <w:r>
              <w:rPr>
                <w:rFonts w:ascii="Times New Roman" w:hAnsi="Times New Roman"/>
                <w:iCs/>
                <w:sz w:val="24"/>
                <w:szCs w:val="24"/>
                <w:lang w:val="uk-UA"/>
              </w:rPr>
              <w:t>і міської ради постійно проводилося</w:t>
            </w:r>
            <w:r w:rsidRPr="00D627E4">
              <w:rPr>
                <w:rFonts w:ascii="Times New Roman" w:hAnsi="Times New Roman"/>
                <w:iCs/>
                <w:sz w:val="24"/>
                <w:szCs w:val="24"/>
                <w:lang w:val="uk-UA"/>
              </w:rPr>
              <w:t>ся інформування</w:t>
            </w:r>
            <w:r w:rsidRPr="00D627E4">
              <w:rPr>
                <w:rFonts w:ascii="Times New Roman" w:hAnsi="Times New Roman"/>
                <w:sz w:val="24"/>
                <w:szCs w:val="24"/>
                <w:lang w:val="uk-UA"/>
              </w:rPr>
              <w:t xml:space="preserve"> депутатів міської ради про можливість участі в навчальних семінарах.  </w:t>
            </w:r>
          </w:p>
        </w:tc>
      </w:tr>
      <w:tr w:rsidR="00092A2D" w:rsidRPr="00571B31" w:rsidTr="00736544">
        <w:tc>
          <w:tcPr>
            <w:tcW w:w="3954" w:type="dxa"/>
            <w:shd w:val="clear" w:color="auto" w:fill="auto"/>
          </w:tcPr>
          <w:p w:rsidR="00092A2D" w:rsidRPr="00D627E4" w:rsidRDefault="00092A2D" w:rsidP="00736544">
            <w:pPr>
              <w:autoSpaceDE w:val="0"/>
              <w:autoSpaceDN w:val="0"/>
              <w:adjustRightInd w:val="0"/>
              <w:jc w:val="both"/>
              <w:rPr>
                <w:rFonts w:eastAsia="TimesNewRoman"/>
                <w:lang w:val="uk-UA"/>
              </w:rPr>
            </w:pPr>
            <w:r w:rsidRPr="00D627E4">
              <w:rPr>
                <w:lang w:val="uk-UA"/>
              </w:rPr>
              <w:t xml:space="preserve">1.4 </w:t>
            </w:r>
            <w:r w:rsidRPr="00D627E4">
              <w:rPr>
                <w:rFonts w:eastAsia="TimesNewRoman"/>
                <w:lang w:val="uk-UA"/>
              </w:rPr>
              <w:t>Підвищення кваліфікації посадових осіб місцевого самоврядування, депутатів місцевих рад,</w:t>
            </w:r>
          </w:p>
          <w:p w:rsidR="00092A2D" w:rsidRPr="00D627E4" w:rsidRDefault="00092A2D" w:rsidP="00736544">
            <w:pPr>
              <w:autoSpaceDE w:val="0"/>
              <w:autoSpaceDN w:val="0"/>
              <w:adjustRightInd w:val="0"/>
              <w:jc w:val="both"/>
              <w:rPr>
                <w:rFonts w:eastAsia="TimesNewRoman"/>
                <w:lang w:val="uk-UA"/>
              </w:rPr>
            </w:pPr>
            <w:r w:rsidRPr="00D627E4">
              <w:rPr>
                <w:rFonts w:eastAsia="TimesNewRoman"/>
              </w:rPr>
              <w:t>новопризначених; зарахованих до кадрового резерву</w:t>
            </w:r>
            <w:r w:rsidRPr="00D627E4">
              <w:rPr>
                <w:rFonts w:eastAsia="TimesNewRoman"/>
                <w:lang w:val="uk-UA"/>
              </w:rPr>
              <w:t xml:space="preserve"> </w:t>
            </w:r>
            <w:r w:rsidRPr="00D627E4">
              <w:rPr>
                <w:rFonts w:eastAsia="TimesNewRoman"/>
              </w:rPr>
              <w:t xml:space="preserve">на базі Центру перепідготовки та </w:t>
            </w:r>
            <w:proofErr w:type="gramStart"/>
            <w:r w:rsidRPr="00D627E4">
              <w:rPr>
                <w:rFonts w:eastAsia="TimesNewRoman"/>
              </w:rPr>
              <w:t>п</w:t>
            </w:r>
            <w:proofErr w:type="gramEnd"/>
            <w:r w:rsidRPr="00D627E4">
              <w:rPr>
                <w:rFonts w:eastAsia="TimesNewRoman"/>
              </w:rPr>
              <w:t>ідвищення</w:t>
            </w:r>
            <w:r w:rsidRPr="00D627E4">
              <w:rPr>
                <w:rFonts w:eastAsia="TimesNewRoman"/>
                <w:lang w:val="uk-UA"/>
              </w:rPr>
              <w:t xml:space="preserve"> </w:t>
            </w:r>
            <w:r w:rsidRPr="00D627E4">
              <w:rPr>
                <w:rFonts w:eastAsia="TimesNewRoman"/>
              </w:rPr>
              <w:t>кваліфікації працівників органів державної влади,</w:t>
            </w:r>
            <w:r w:rsidRPr="00D627E4">
              <w:rPr>
                <w:rFonts w:eastAsia="TimesNewRoman"/>
                <w:lang w:val="uk-UA"/>
              </w:rPr>
              <w:t xml:space="preserve"> </w:t>
            </w:r>
            <w:r w:rsidRPr="00D627E4">
              <w:rPr>
                <w:rFonts w:eastAsia="TimesNewRoman"/>
              </w:rPr>
              <w:t>органів місцевого самоврядування, державних</w:t>
            </w:r>
            <w:r w:rsidRPr="00D627E4">
              <w:rPr>
                <w:rFonts w:eastAsia="TimesNewRoman"/>
                <w:lang w:val="uk-UA"/>
              </w:rPr>
              <w:t xml:space="preserve"> </w:t>
            </w:r>
            <w:r w:rsidRPr="00D627E4">
              <w:rPr>
                <w:rFonts w:eastAsia="TimesNewRoman"/>
              </w:rPr>
              <w:lastRenderedPageBreak/>
              <w:t>підприємств, установ та організацій</w:t>
            </w:r>
          </w:p>
        </w:tc>
        <w:tc>
          <w:tcPr>
            <w:tcW w:w="2262" w:type="dxa"/>
            <w:shd w:val="clear" w:color="auto" w:fill="auto"/>
          </w:tcPr>
          <w:p w:rsidR="00092A2D" w:rsidRPr="00D627E4" w:rsidRDefault="00092A2D" w:rsidP="00736544">
            <w:pPr>
              <w:tabs>
                <w:tab w:val="left" w:pos="0"/>
              </w:tabs>
              <w:autoSpaceDE w:val="0"/>
              <w:autoSpaceDN w:val="0"/>
              <w:adjustRightInd w:val="0"/>
              <w:jc w:val="center"/>
              <w:rPr>
                <w:rFonts w:eastAsia="TimesNewRoman"/>
                <w:lang w:val="uk-UA"/>
              </w:rPr>
            </w:pPr>
            <w:r w:rsidRPr="00D627E4">
              <w:rPr>
                <w:rFonts w:eastAsia="TimesNewRoman"/>
                <w:lang w:val="uk-UA"/>
              </w:rPr>
              <w:lastRenderedPageBreak/>
              <w:t>Міська рада та її виконавчий комітет</w:t>
            </w:r>
          </w:p>
          <w:p w:rsidR="00092A2D" w:rsidRPr="00D627E4" w:rsidRDefault="00092A2D" w:rsidP="00736544">
            <w:pPr>
              <w:jc w:val="center"/>
              <w:rPr>
                <w:b/>
                <w:i/>
                <w:lang w:val="uk-UA"/>
              </w:rPr>
            </w:pPr>
          </w:p>
        </w:tc>
        <w:tc>
          <w:tcPr>
            <w:tcW w:w="1864" w:type="dxa"/>
            <w:shd w:val="clear" w:color="auto" w:fill="auto"/>
          </w:tcPr>
          <w:p w:rsidR="00092A2D" w:rsidRPr="00D627E4" w:rsidRDefault="00092A2D" w:rsidP="00736544">
            <w:pPr>
              <w:jc w:val="center"/>
              <w:rPr>
                <w:b/>
                <w:i/>
                <w:lang w:val="uk-UA"/>
              </w:rPr>
            </w:pPr>
            <w:r w:rsidRPr="00D627E4">
              <w:rPr>
                <w:b/>
                <w:i/>
                <w:lang w:val="uk-UA"/>
              </w:rPr>
              <w:t>постійно</w:t>
            </w:r>
          </w:p>
        </w:tc>
        <w:tc>
          <w:tcPr>
            <w:tcW w:w="3511" w:type="dxa"/>
            <w:shd w:val="clear" w:color="auto" w:fill="auto"/>
          </w:tcPr>
          <w:p w:rsidR="00092A2D" w:rsidRPr="00D627E4" w:rsidRDefault="00092A2D" w:rsidP="00736544">
            <w:pPr>
              <w:jc w:val="both"/>
              <w:rPr>
                <w:b/>
                <w:color w:val="FF0000"/>
                <w:lang w:val="uk-UA"/>
              </w:rPr>
            </w:pPr>
            <w:r w:rsidRPr="00D627E4">
              <w:rPr>
                <w:lang w:val="uk-UA"/>
              </w:rPr>
              <w:t xml:space="preserve">Протягом 2019 року направлено 7 осіб для підвищення кваліфікації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w:t>
            </w:r>
            <w:r w:rsidRPr="00D627E4">
              <w:rPr>
                <w:lang w:val="uk-UA"/>
              </w:rPr>
              <w:lastRenderedPageBreak/>
              <w:t>обласної державної адміністрації».</w:t>
            </w:r>
          </w:p>
        </w:tc>
        <w:tc>
          <w:tcPr>
            <w:tcW w:w="3087" w:type="dxa"/>
          </w:tcPr>
          <w:p w:rsidR="00092A2D" w:rsidRPr="00D627E4" w:rsidRDefault="00092A2D" w:rsidP="00736544">
            <w:pPr>
              <w:jc w:val="both"/>
              <w:rPr>
                <w:lang w:val="uk-UA"/>
              </w:rPr>
            </w:pPr>
            <w:r w:rsidRPr="0020753F">
              <w:rPr>
                <w:lang w:val="uk-UA"/>
              </w:rPr>
              <w:lastRenderedPageBreak/>
              <w:t xml:space="preserve">Протягом 2020 року направлено 12 осіб для підвищення кваліфікації в ДНЗ «Центр перепідготовки та підвищення кваліфікації працівників органів державної влади, органів місцевого самоврядування, державних підприємств, </w:t>
            </w:r>
            <w:r w:rsidRPr="0020753F">
              <w:rPr>
                <w:lang w:val="uk-UA"/>
              </w:rPr>
              <w:lastRenderedPageBreak/>
              <w:t>установ та організацій Кіровоградської обласної державної адміністрації».</w:t>
            </w:r>
          </w:p>
        </w:tc>
      </w:tr>
      <w:tr w:rsidR="00092A2D" w:rsidRPr="00D627E4" w:rsidTr="00736544">
        <w:tc>
          <w:tcPr>
            <w:tcW w:w="3954" w:type="dxa"/>
            <w:shd w:val="clear" w:color="auto" w:fill="auto"/>
          </w:tcPr>
          <w:p w:rsidR="00092A2D" w:rsidRPr="00D627E4" w:rsidRDefault="00092A2D" w:rsidP="00736544">
            <w:pPr>
              <w:tabs>
                <w:tab w:val="left" w:pos="0"/>
              </w:tabs>
              <w:jc w:val="both"/>
              <w:rPr>
                <w:lang w:val="uk-UA"/>
              </w:rPr>
            </w:pPr>
            <w:r w:rsidRPr="00D627E4">
              <w:rPr>
                <w:lang w:val="uk-UA"/>
              </w:rPr>
              <w:lastRenderedPageBreak/>
              <w:t>1.5 Організація поїздок міського парламенту дітей «Самоврядування дітей та молоді» для участі в сесіях обласного парламенту дітей.</w:t>
            </w:r>
          </w:p>
        </w:tc>
        <w:tc>
          <w:tcPr>
            <w:tcW w:w="2262" w:type="dxa"/>
            <w:shd w:val="clear" w:color="auto" w:fill="auto"/>
          </w:tcPr>
          <w:p w:rsidR="00092A2D" w:rsidRPr="00D627E4" w:rsidRDefault="00092A2D" w:rsidP="00736544">
            <w:pPr>
              <w:jc w:val="center"/>
              <w:rPr>
                <w:lang w:val="uk-UA"/>
              </w:rPr>
            </w:pPr>
            <w:r w:rsidRPr="00D627E4">
              <w:rPr>
                <w:rFonts w:eastAsia="TimesNewRoman"/>
                <w:lang w:val="uk-UA"/>
              </w:rPr>
              <w:t>Відділ освіти</w:t>
            </w:r>
          </w:p>
        </w:tc>
        <w:tc>
          <w:tcPr>
            <w:tcW w:w="1864" w:type="dxa"/>
            <w:shd w:val="clear" w:color="auto" w:fill="auto"/>
          </w:tcPr>
          <w:p w:rsidR="00092A2D" w:rsidRPr="00D627E4" w:rsidRDefault="00092A2D" w:rsidP="00736544">
            <w:pPr>
              <w:jc w:val="center"/>
              <w:rPr>
                <w:lang w:val="uk-UA"/>
              </w:rPr>
            </w:pPr>
            <w:r w:rsidRPr="00D627E4">
              <w:rPr>
                <w:lang w:val="uk-UA"/>
              </w:rPr>
              <w:t>2017-2021 р.р.</w:t>
            </w:r>
          </w:p>
        </w:tc>
        <w:tc>
          <w:tcPr>
            <w:tcW w:w="3511" w:type="dxa"/>
            <w:shd w:val="clear" w:color="auto" w:fill="auto"/>
          </w:tcPr>
          <w:p w:rsidR="00092A2D" w:rsidRPr="00D627E4" w:rsidRDefault="00092A2D" w:rsidP="00736544">
            <w:pPr>
              <w:jc w:val="both"/>
              <w:rPr>
                <w:lang w:val="uk-UA"/>
              </w:rPr>
            </w:pPr>
            <w:r w:rsidRPr="00D627E4">
              <w:rPr>
                <w:lang w:val="uk-UA"/>
              </w:rPr>
              <w:t>21-22 березня 2019 року  - участь в  роботі  ІІІ сесії ХІІ скликання</w:t>
            </w:r>
            <w:r>
              <w:rPr>
                <w:lang w:val="uk-UA"/>
              </w:rPr>
              <w:t xml:space="preserve"> </w:t>
            </w:r>
            <w:r w:rsidRPr="00D627E4">
              <w:rPr>
                <w:lang w:val="uk-UA"/>
              </w:rPr>
              <w:t>Кіровоградського обласного Парламенту дітей - учнів  закладів загальної середньої освіти міста  (далі – ОПД) відповідно до затвердженої програми, у складі:</w:t>
            </w:r>
            <w:r>
              <w:rPr>
                <w:lang w:val="uk-UA"/>
              </w:rPr>
              <w:t xml:space="preserve"> </w:t>
            </w:r>
            <w:r w:rsidRPr="00D627E4">
              <w:rPr>
                <w:lang w:val="uk-UA"/>
              </w:rPr>
              <w:t>Гвоздик Олександри, учениці 10-А класу навчально-виховного комплексу  «Знам’янська загальноосвітня школа  І-ІІІ ступенів № 2-ліцей»,</w:t>
            </w:r>
            <w:r>
              <w:rPr>
                <w:lang w:val="uk-UA"/>
              </w:rPr>
              <w:t xml:space="preserve"> </w:t>
            </w:r>
            <w:r w:rsidRPr="00D627E4">
              <w:rPr>
                <w:lang w:val="uk-UA"/>
              </w:rPr>
              <w:t>Калюш Вікторії, учениці 10 класу Знам’янської загальноосвітньої школи І-ІІІ ступенів № 4,</w:t>
            </w:r>
            <w:r>
              <w:rPr>
                <w:lang w:val="uk-UA"/>
              </w:rPr>
              <w:t xml:space="preserve"> </w:t>
            </w:r>
            <w:r w:rsidRPr="00D627E4">
              <w:rPr>
                <w:lang w:val="uk-UA"/>
              </w:rPr>
              <w:t xml:space="preserve">Домбровської Анастасії, учениці 9-Б класу Знам’янської загальноосвітньої школи  І-ІІІ ступенів № 6.  </w:t>
            </w:r>
          </w:p>
          <w:p w:rsidR="00092A2D" w:rsidRPr="00D627E4" w:rsidRDefault="00092A2D" w:rsidP="00736544">
            <w:pPr>
              <w:jc w:val="both"/>
              <w:rPr>
                <w:lang w:val="uk-UA"/>
              </w:rPr>
            </w:pPr>
          </w:p>
          <w:p w:rsidR="00092A2D" w:rsidRPr="00D627E4" w:rsidRDefault="00092A2D" w:rsidP="00736544">
            <w:pPr>
              <w:jc w:val="both"/>
              <w:rPr>
                <w:lang w:val="uk-UA"/>
              </w:rPr>
            </w:pPr>
            <w:r w:rsidRPr="00D627E4">
              <w:rPr>
                <w:lang w:val="uk-UA"/>
              </w:rPr>
              <w:t>14-15 листопада 2019 року  - участь  в  роботі  IV сесії XII скликання Кіровоградського обласного Парламенту дітей - учнів  закладів загальної середньої освіти міста (далі – ОПД) відповідно до затвердженої програми,  у складі:</w:t>
            </w:r>
            <w:r>
              <w:rPr>
                <w:lang w:val="uk-UA"/>
              </w:rPr>
              <w:t xml:space="preserve"> </w:t>
            </w:r>
            <w:r w:rsidRPr="00D627E4">
              <w:rPr>
                <w:lang w:val="uk-UA"/>
              </w:rPr>
              <w:t xml:space="preserve">Гвоздик Олександри, </w:t>
            </w:r>
            <w:r w:rsidRPr="00D627E4">
              <w:rPr>
                <w:lang w:val="uk-UA"/>
              </w:rPr>
              <w:lastRenderedPageBreak/>
              <w:t>учениці 11-А класу навчально-виховного комплексу  «Знам’янська загальноосвітня школа  І-ІІІ ступенів № 2-ліцей»;Калюш Вікторії, учениці 11 класу Знам’янської загальноосвітньої школи І-ІІІ ступенів № 4;</w:t>
            </w:r>
            <w:r>
              <w:rPr>
                <w:lang w:val="uk-UA"/>
              </w:rPr>
              <w:t xml:space="preserve"> </w:t>
            </w:r>
            <w:r w:rsidRPr="00D627E4">
              <w:rPr>
                <w:lang w:val="uk-UA"/>
              </w:rPr>
              <w:t xml:space="preserve">Домбровської Анастасії, учениці 10-Б класу Знам’янської загальноосвітньої школи  І-ІІІ ступенів № 6.  </w:t>
            </w:r>
          </w:p>
          <w:p w:rsidR="00092A2D" w:rsidRPr="00D627E4" w:rsidRDefault="00092A2D" w:rsidP="00736544">
            <w:pPr>
              <w:jc w:val="both"/>
              <w:rPr>
                <w:lang w:val="uk-UA"/>
              </w:rPr>
            </w:pPr>
          </w:p>
          <w:p w:rsidR="00092A2D" w:rsidRPr="00D627E4" w:rsidRDefault="00092A2D" w:rsidP="00736544">
            <w:pPr>
              <w:jc w:val="both"/>
              <w:rPr>
                <w:lang w:val="uk-UA"/>
              </w:rPr>
            </w:pPr>
            <w:r w:rsidRPr="00D627E4">
              <w:rPr>
                <w:lang w:val="uk-UA"/>
              </w:rPr>
              <w:t>Протягом року представники та лідери учнівського самоврядування закладів освіти міста та, зокрема, Міського парламенту дітей, є активними учасниками Акцій  та заходів фізкультурно-оздоровчого, здоров’язбережувального, національно-патріотичного та культурно-мистецького змісту.</w:t>
            </w:r>
          </w:p>
        </w:tc>
        <w:tc>
          <w:tcPr>
            <w:tcW w:w="3087" w:type="dxa"/>
          </w:tcPr>
          <w:p w:rsidR="00092A2D" w:rsidRPr="00D627E4" w:rsidRDefault="00092A2D" w:rsidP="00736544">
            <w:pPr>
              <w:jc w:val="both"/>
              <w:rPr>
                <w:lang w:val="uk-UA"/>
              </w:rPr>
            </w:pPr>
            <w:r w:rsidRPr="0020753F">
              <w:rPr>
                <w:lang w:val="uk-UA"/>
              </w:rPr>
              <w:lastRenderedPageBreak/>
              <w:t>Заходи відбувалися в он-лайн режимі.</w:t>
            </w:r>
          </w:p>
        </w:tc>
      </w:tr>
      <w:tr w:rsidR="00092A2D" w:rsidRPr="00D627E4" w:rsidTr="00736544">
        <w:tc>
          <w:tcPr>
            <w:tcW w:w="3954" w:type="dxa"/>
            <w:shd w:val="clear" w:color="auto" w:fill="auto"/>
          </w:tcPr>
          <w:p w:rsidR="00092A2D" w:rsidRPr="00D627E4" w:rsidRDefault="00092A2D" w:rsidP="00736544">
            <w:pPr>
              <w:jc w:val="center"/>
              <w:rPr>
                <w:b/>
                <w:lang w:val="uk-UA"/>
              </w:rPr>
            </w:pPr>
            <w:r w:rsidRPr="00D627E4">
              <w:rPr>
                <w:b/>
                <w:lang w:val="uk-UA"/>
              </w:rPr>
              <w:lastRenderedPageBreak/>
              <w:t xml:space="preserve">П. </w:t>
            </w:r>
            <w:r w:rsidRPr="00D627E4">
              <w:rPr>
                <w:b/>
                <w:iCs/>
              </w:rPr>
              <w:t>Організаційне, матеріально-технічне забезпечення.</w:t>
            </w:r>
            <w:r w:rsidRPr="00D627E4">
              <w:rPr>
                <w:i/>
                <w:iCs/>
                <w:lang w:val="uk-UA"/>
              </w:rPr>
              <w:t xml:space="preserve"> </w:t>
            </w:r>
            <w:r w:rsidRPr="00D627E4">
              <w:rPr>
                <w:b/>
                <w:lang w:val="uk-UA"/>
              </w:rPr>
              <w:t>Зміцнення матеріально технічної бази органу місцевого самоврядування</w:t>
            </w:r>
          </w:p>
        </w:tc>
        <w:tc>
          <w:tcPr>
            <w:tcW w:w="2262" w:type="dxa"/>
            <w:shd w:val="clear" w:color="auto" w:fill="auto"/>
          </w:tcPr>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p>
        </w:tc>
        <w:tc>
          <w:tcPr>
            <w:tcW w:w="3511" w:type="dxa"/>
            <w:shd w:val="clear" w:color="auto" w:fill="auto"/>
          </w:tcPr>
          <w:p w:rsidR="00092A2D" w:rsidRPr="00D627E4" w:rsidRDefault="00092A2D" w:rsidP="00736544">
            <w:pPr>
              <w:jc w:val="both"/>
              <w:rPr>
                <w:b/>
                <w:i/>
                <w:color w:val="FF0000"/>
                <w:lang w:val="uk-UA"/>
              </w:rPr>
            </w:pPr>
          </w:p>
        </w:tc>
        <w:tc>
          <w:tcPr>
            <w:tcW w:w="3087" w:type="dxa"/>
          </w:tcPr>
          <w:p w:rsidR="00092A2D" w:rsidRPr="00D627E4" w:rsidRDefault="00092A2D" w:rsidP="00736544">
            <w:pPr>
              <w:jc w:val="both"/>
              <w:rPr>
                <w:b/>
                <w:i/>
                <w:color w:val="FF0000"/>
                <w:lang w:val="uk-UA"/>
              </w:rPr>
            </w:pPr>
          </w:p>
        </w:tc>
      </w:tr>
      <w:tr w:rsidR="00092A2D" w:rsidRPr="00D627E4" w:rsidTr="00736544">
        <w:tc>
          <w:tcPr>
            <w:tcW w:w="3954" w:type="dxa"/>
            <w:shd w:val="clear" w:color="auto" w:fill="auto"/>
          </w:tcPr>
          <w:p w:rsidR="00092A2D" w:rsidRPr="00D627E4" w:rsidRDefault="00092A2D" w:rsidP="00092A2D">
            <w:pPr>
              <w:numPr>
                <w:ilvl w:val="1"/>
                <w:numId w:val="1"/>
              </w:numPr>
              <w:rPr>
                <w:lang w:val="uk-UA"/>
              </w:rPr>
            </w:pPr>
            <w:r w:rsidRPr="00D627E4">
              <w:rPr>
                <w:lang w:val="uk-UA"/>
              </w:rPr>
              <w:t>Придбання основних засобів, капітальний та поточний ремонт приміщень  міської ради.</w:t>
            </w:r>
          </w:p>
          <w:p w:rsidR="00092A2D" w:rsidRPr="00D627E4" w:rsidRDefault="00092A2D" w:rsidP="00736544">
            <w:pPr>
              <w:tabs>
                <w:tab w:val="left" w:pos="0"/>
              </w:tabs>
              <w:ind w:left="360"/>
              <w:jc w:val="both"/>
              <w:rPr>
                <w:lang w:val="uk-UA"/>
              </w:rPr>
            </w:pPr>
          </w:p>
        </w:tc>
        <w:tc>
          <w:tcPr>
            <w:tcW w:w="2262" w:type="dxa"/>
            <w:shd w:val="clear" w:color="auto" w:fill="auto"/>
          </w:tcPr>
          <w:p w:rsidR="00092A2D" w:rsidRPr="00D627E4" w:rsidRDefault="00092A2D" w:rsidP="00736544">
            <w:pPr>
              <w:jc w:val="center"/>
              <w:rPr>
                <w:lang w:val="uk-UA"/>
              </w:rPr>
            </w:pPr>
            <w:r w:rsidRPr="00D627E4">
              <w:rPr>
                <w:lang w:val="uk-UA"/>
              </w:rPr>
              <w:t>Виконавчий комітет, головні розпорядники, розпорядники та одержувачі коштів міського бюджету</w:t>
            </w:r>
          </w:p>
        </w:tc>
        <w:tc>
          <w:tcPr>
            <w:tcW w:w="1864" w:type="dxa"/>
            <w:shd w:val="clear" w:color="auto" w:fill="auto"/>
          </w:tcPr>
          <w:p w:rsidR="00092A2D" w:rsidRPr="00D627E4" w:rsidRDefault="00092A2D" w:rsidP="00736544">
            <w:pPr>
              <w:jc w:val="center"/>
              <w:rPr>
                <w:lang w:val="uk-UA"/>
              </w:rPr>
            </w:pPr>
            <w:r w:rsidRPr="00D627E4">
              <w:rPr>
                <w:lang w:val="uk-UA"/>
              </w:rPr>
              <w:t>2017-2021 роки</w:t>
            </w:r>
          </w:p>
          <w:p w:rsidR="00092A2D" w:rsidRPr="00D627E4" w:rsidRDefault="00092A2D" w:rsidP="00736544">
            <w:pPr>
              <w:jc w:val="center"/>
              <w:rPr>
                <w:lang w:val="uk-UA"/>
              </w:rPr>
            </w:pPr>
          </w:p>
        </w:tc>
        <w:tc>
          <w:tcPr>
            <w:tcW w:w="3511" w:type="dxa"/>
            <w:shd w:val="clear" w:color="auto" w:fill="auto"/>
          </w:tcPr>
          <w:p w:rsidR="00092A2D" w:rsidRPr="00091463" w:rsidRDefault="00092A2D" w:rsidP="00736544">
            <w:pPr>
              <w:jc w:val="both"/>
              <w:rPr>
                <w:lang w:val="uk-UA"/>
              </w:rPr>
            </w:pPr>
            <w:r w:rsidRPr="00D627E4">
              <w:rPr>
                <w:lang w:val="uk-UA"/>
              </w:rPr>
              <w:t xml:space="preserve">У 2019 році було </w:t>
            </w:r>
            <w:r>
              <w:rPr>
                <w:lang w:val="uk-UA"/>
              </w:rPr>
              <w:t>використано кошти у сумі 111681 грн., у т.ч.</w:t>
            </w:r>
            <w:r w:rsidRPr="00D627E4">
              <w:rPr>
                <w:lang w:val="uk-UA"/>
              </w:rPr>
              <w:t xml:space="preserve">: </w:t>
            </w:r>
          </w:p>
          <w:p w:rsidR="00092A2D" w:rsidRPr="001C58E1" w:rsidRDefault="00092A2D" w:rsidP="00736544">
            <w:pPr>
              <w:jc w:val="both"/>
              <w:rPr>
                <w:u w:val="single"/>
                <w:lang w:val="uk-UA"/>
              </w:rPr>
            </w:pPr>
            <w:r w:rsidRPr="00D627E4">
              <w:rPr>
                <w:u w:val="single"/>
                <w:lang w:val="uk-UA"/>
              </w:rPr>
              <w:t>УМА та ЖКГ:</w:t>
            </w:r>
            <w:r>
              <w:rPr>
                <w:u w:val="single"/>
                <w:lang w:val="uk-UA"/>
              </w:rPr>
              <w:t xml:space="preserve"> </w:t>
            </w:r>
            <w:r w:rsidRPr="00091463">
              <w:rPr>
                <w:lang w:val="uk-UA"/>
              </w:rPr>
              <w:t xml:space="preserve">основні засоби на загальну суму 29998,00 грн., а саме: </w:t>
            </w:r>
            <w:r>
              <w:rPr>
                <w:lang w:val="uk-UA"/>
              </w:rPr>
              <w:t>к</w:t>
            </w:r>
            <w:r w:rsidRPr="00091463">
              <w:rPr>
                <w:lang w:val="uk-UA"/>
              </w:rPr>
              <w:t xml:space="preserve">омп'ютер на базі процесору </w:t>
            </w:r>
            <w:r w:rsidRPr="00D627E4">
              <w:t>INTEL</w:t>
            </w:r>
            <w:r w:rsidRPr="00091463">
              <w:rPr>
                <w:lang w:val="uk-UA"/>
              </w:rPr>
              <w:t xml:space="preserve"> </w:t>
            </w:r>
            <w:r w:rsidRPr="00D627E4">
              <w:t>CoreTM</w:t>
            </w:r>
            <w:r w:rsidRPr="00091463">
              <w:rPr>
                <w:lang w:val="uk-UA"/>
              </w:rPr>
              <w:t xml:space="preserve"> </w:t>
            </w:r>
            <w:r w:rsidRPr="00D627E4">
              <w:t>i</w:t>
            </w:r>
            <w:r w:rsidRPr="00091463">
              <w:rPr>
                <w:lang w:val="uk-UA"/>
              </w:rPr>
              <w:t xml:space="preserve">3 </w:t>
            </w:r>
            <w:r w:rsidRPr="00091463">
              <w:rPr>
                <w:lang w:val="uk-UA"/>
              </w:rPr>
              <w:lastRenderedPageBreak/>
              <w:t>8350</w:t>
            </w:r>
            <w:r w:rsidRPr="00D627E4">
              <w:t>K</w:t>
            </w:r>
            <w:r w:rsidRPr="00091463">
              <w:rPr>
                <w:lang w:val="uk-UA"/>
              </w:rPr>
              <w:t xml:space="preserve"> – 21599,00 грн.;</w:t>
            </w:r>
            <w:r>
              <w:rPr>
                <w:lang w:val="uk-UA"/>
              </w:rPr>
              <w:t xml:space="preserve"> </w:t>
            </w:r>
            <w:r w:rsidRPr="00091463">
              <w:rPr>
                <w:lang w:val="uk-UA"/>
              </w:rPr>
              <w:t xml:space="preserve">БФП </w:t>
            </w:r>
            <w:r w:rsidRPr="00D627E4">
              <w:rPr>
                <w:lang w:val="en-US"/>
              </w:rPr>
              <w:t>HP</w:t>
            </w:r>
            <w:r w:rsidRPr="00091463">
              <w:rPr>
                <w:lang w:val="uk-UA"/>
              </w:rPr>
              <w:t xml:space="preserve"> </w:t>
            </w:r>
            <w:r w:rsidRPr="00D627E4">
              <w:rPr>
                <w:lang w:val="en-US"/>
              </w:rPr>
              <w:t>Laser</w:t>
            </w:r>
            <w:r w:rsidRPr="00091463">
              <w:rPr>
                <w:lang w:val="uk-UA"/>
              </w:rPr>
              <w:t xml:space="preserve"> </w:t>
            </w:r>
            <w:r w:rsidRPr="00D627E4">
              <w:rPr>
                <w:lang w:val="en-US"/>
              </w:rPr>
              <w:t>Jet</w:t>
            </w:r>
            <w:r w:rsidRPr="00091463">
              <w:rPr>
                <w:lang w:val="uk-UA"/>
              </w:rPr>
              <w:t xml:space="preserve"> </w:t>
            </w:r>
            <w:r w:rsidRPr="00D627E4">
              <w:rPr>
                <w:lang w:val="en-US"/>
              </w:rPr>
              <w:t>Pro</w:t>
            </w:r>
            <w:r w:rsidRPr="00091463">
              <w:rPr>
                <w:lang w:val="uk-UA"/>
              </w:rPr>
              <w:t xml:space="preserve"> </w:t>
            </w:r>
            <w:r w:rsidRPr="00D627E4">
              <w:rPr>
                <w:lang w:val="en-US"/>
              </w:rPr>
              <w:t>V</w:t>
            </w:r>
            <w:r w:rsidRPr="00091463">
              <w:rPr>
                <w:lang w:val="uk-UA"/>
              </w:rPr>
              <w:t>227</w:t>
            </w:r>
            <w:r w:rsidRPr="00D627E4">
              <w:rPr>
                <w:lang w:val="en-US"/>
              </w:rPr>
              <w:t>fdn</w:t>
            </w:r>
            <w:r w:rsidRPr="00091463">
              <w:rPr>
                <w:lang w:val="uk-UA"/>
              </w:rPr>
              <w:t xml:space="preserve"> – 8399,00 грн.</w:t>
            </w:r>
          </w:p>
          <w:p w:rsidR="00092A2D" w:rsidRPr="001C58E1" w:rsidRDefault="00092A2D" w:rsidP="00736544">
            <w:pPr>
              <w:jc w:val="both"/>
              <w:rPr>
                <w:u w:val="single"/>
                <w:lang w:val="uk-UA"/>
              </w:rPr>
            </w:pPr>
            <w:r w:rsidRPr="00D627E4">
              <w:rPr>
                <w:u w:val="single"/>
                <w:lang w:val="uk-UA"/>
              </w:rPr>
              <w:t>Виконавчий комітет:</w:t>
            </w:r>
            <w:r>
              <w:rPr>
                <w:u w:val="single"/>
                <w:lang w:val="uk-UA"/>
              </w:rPr>
              <w:t xml:space="preserve"> </w:t>
            </w:r>
            <w:r>
              <w:rPr>
                <w:bCs/>
                <w:lang w:val="uk-UA"/>
              </w:rPr>
              <w:t>д</w:t>
            </w:r>
            <w:r w:rsidRPr="00D627E4">
              <w:rPr>
                <w:bCs/>
                <w:lang w:val="uk-UA"/>
              </w:rPr>
              <w:t>ва комп’ютери на загальну суму 26277,00 грн. та принтер вартістю 8510,00 грн.</w:t>
            </w:r>
          </w:p>
          <w:p w:rsidR="00092A2D" w:rsidRPr="00D627E4" w:rsidRDefault="00092A2D" w:rsidP="00736544">
            <w:pPr>
              <w:jc w:val="both"/>
              <w:rPr>
                <w:bCs/>
                <w:lang w:val="uk-UA"/>
              </w:rPr>
            </w:pPr>
            <w:r w:rsidRPr="00D627E4">
              <w:rPr>
                <w:bCs/>
                <w:lang w:val="uk-UA"/>
              </w:rPr>
              <w:t>Здійснено капітальний ремонт фасаду на суму 46896,00 грн.</w:t>
            </w:r>
          </w:p>
        </w:tc>
        <w:tc>
          <w:tcPr>
            <w:tcW w:w="3087" w:type="dxa"/>
          </w:tcPr>
          <w:p w:rsidR="00092A2D" w:rsidRPr="00D627E4" w:rsidRDefault="00092A2D" w:rsidP="00736544">
            <w:pPr>
              <w:jc w:val="both"/>
              <w:rPr>
                <w:lang w:val="uk-UA"/>
              </w:rPr>
            </w:pPr>
            <w:r w:rsidRPr="0020753F">
              <w:rPr>
                <w:lang w:val="uk-UA"/>
              </w:rPr>
              <w:lastRenderedPageBreak/>
              <w:t>У 2020 році не проводилися</w:t>
            </w:r>
            <w:r>
              <w:rPr>
                <w:lang w:val="uk-UA"/>
              </w:rPr>
              <w:t>.</w:t>
            </w:r>
          </w:p>
        </w:tc>
      </w:tr>
      <w:tr w:rsidR="00092A2D" w:rsidRPr="00D627E4" w:rsidTr="00736544">
        <w:tc>
          <w:tcPr>
            <w:tcW w:w="3954" w:type="dxa"/>
            <w:shd w:val="clear" w:color="auto" w:fill="auto"/>
          </w:tcPr>
          <w:p w:rsidR="00092A2D" w:rsidRPr="00D627E4" w:rsidRDefault="00092A2D" w:rsidP="00736544">
            <w:pPr>
              <w:autoSpaceDE w:val="0"/>
              <w:autoSpaceDN w:val="0"/>
              <w:adjustRightInd w:val="0"/>
              <w:jc w:val="both"/>
              <w:rPr>
                <w:rFonts w:eastAsia="TimesNewRoman"/>
                <w:lang w:val="uk-UA"/>
              </w:rPr>
            </w:pPr>
            <w:r w:rsidRPr="00D627E4">
              <w:rPr>
                <w:rFonts w:eastAsia="TimesNewRoman"/>
                <w:lang w:val="uk-UA"/>
              </w:rPr>
              <w:lastRenderedPageBreak/>
              <w:t xml:space="preserve">2.2 Оновлення технічних засобів міської ради </w:t>
            </w:r>
            <w:r w:rsidRPr="00D627E4">
              <w:rPr>
                <w:lang w:val="uk-UA"/>
              </w:rPr>
              <w:t>та придбання системи електронного  автоматизованого голосування, встановлення ліцензійних програм тощо.</w:t>
            </w:r>
          </w:p>
        </w:tc>
        <w:tc>
          <w:tcPr>
            <w:tcW w:w="2262" w:type="dxa"/>
            <w:shd w:val="clear" w:color="auto" w:fill="auto"/>
          </w:tcPr>
          <w:p w:rsidR="00092A2D" w:rsidRPr="00D627E4" w:rsidRDefault="00092A2D" w:rsidP="00736544">
            <w:pPr>
              <w:jc w:val="center"/>
              <w:rPr>
                <w:lang w:val="uk-UA"/>
              </w:rPr>
            </w:pPr>
            <w:r w:rsidRPr="00D627E4">
              <w:rPr>
                <w:lang w:val="uk-UA"/>
              </w:rPr>
              <w:t>Виконавчий комітет</w:t>
            </w:r>
          </w:p>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r w:rsidRPr="00D627E4">
              <w:rPr>
                <w:lang w:val="uk-UA"/>
              </w:rPr>
              <w:t>2017-2021 роки</w:t>
            </w:r>
          </w:p>
          <w:p w:rsidR="00092A2D" w:rsidRPr="00D627E4" w:rsidRDefault="00092A2D" w:rsidP="00736544">
            <w:pPr>
              <w:jc w:val="center"/>
              <w:rPr>
                <w:lang w:val="uk-UA"/>
              </w:rPr>
            </w:pPr>
          </w:p>
        </w:tc>
        <w:tc>
          <w:tcPr>
            <w:tcW w:w="3511" w:type="dxa"/>
            <w:shd w:val="clear" w:color="auto" w:fill="auto"/>
          </w:tcPr>
          <w:p w:rsidR="00092A2D" w:rsidRPr="00D627E4" w:rsidRDefault="00092A2D" w:rsidP="00736544">
            <w:pPr>
              <w:jc w:val="both"/>
              <w:rPr>
                <w:u w:val="single"/>
                <w:lang w:val="uk-UA"/>
              </w:rPr>
            </w:pPr>
            <w:r w:rsidRPr="00D627E4">
              <w:rPr>
                <w:u w:val="single"/>
                <w:lang w:val="uk-UA"/>
              </w:rPr>
              <w:t>Виконавчий комітет</w:t>
            </w:r>
          </w:p>
          <w:p w:rsidR="00092A2D" w:rsidRPr="00D627E4" w:rsidRDefault="00092A2D" w:rsidP="00736544">
            <w:pPr>
              <w:jc w:val="both"/>
              <w:rPr>
                <w:lang w:val="uk-UA"/>
              </w:rPr>
            </w:pPr>
            <w:r w:rsidRPr="00D627E4">
              <w:rPr>
                <w:lang w:val="uk-UA"/>
              </w:rPr>
              <w:t>У 2019 році було придбано: по загальному фонду було придбано 4 принтера на загальну суму 22800,00 грн.</w:t>
            </w:r>
          </w:p>
        </w:tc>
        <w:tc>
          <w:tcPr>
            <w:tcW w:w="3087" w:type="dxa"/>
          </w:tcPr>
          <w:p w:rsidR="00092A2D" w:rsidRPr="00D627E4" w:rsidRDefault="00092A2D" w:rsidP="00736544">
            <w:pPr>
              <w:jc w:val="both"/>
              <w:rPr>
                <w:u w:val="single"/>
                <w:lang w:val="uk-UA"/>
              </w:rPr>
            </w:pPr>
            <w:r w:rsidRPr="0020753F">
              <w:rPr>
                <w:lang w:val="uk-UA"/>
              </w:rPr>
              <w:t>Не проводилося.</w:t>
            </w:r>
          </w:p>
        </w:tc>
      </w:tr>
      <w:tr w:rsidR="00092A2D" w:rsidRPr="006026E8" w:rsidTr="00736544">
        <w:tc>
          <w:tcPr>
            <w:tcW w:w="3954" w:type="dxa"/>
            <w:shd w:val="clear" w:color="auto" w:fill="auto"/>
          </w:tcPr>
          <w:p w:rsidR="00092A2D" w:rsidRPr="00D627E4" w:rsidRDefault="00092A2D" w:rsidP="00736544">
            <w:pPr>
              <w:jc w:val="both"/>
              <w:rPr>
                <w:lang w:val="uk-UA"/>
              </w:rPr>
            </w:pPr>
            <w:r w:rsidRPr="00D627E4">
              <w:rPr>
                <w:lang w:val="uk-UA"/>
              </w:rPr>
              <w:t xml:space="preserve">2.3 Створення належних умов праці в структурних підрозділах апарату управління, передбачаючи кошти у міському бюджеті на здійснення капітальних ремонтів та придбання обладнання і предметів довгострокового користування, у тому числі: </w:t>
            </w:r>
          </w:p>
          <w:p w:rsidR="00092A2D" w:rsidRPr="00D627E4" w:rsidRDefault="00092A2D" w:rsidP="00736544">
            <w:pPr>
              <w:jc w:val="both"/>
              <w:rPr>
                <w:lang w:val="uk-UA"/>
              </w:rPr>
            </w:pPr>
            <w:r w:rsidRPr="00D627E4">
              <w:rPr>
                <w:lang w:val="uk-UA"/>
              </w:rPr>
              <w:tab/>
            </w:r>
            <w:r w:rsidRPr="006026E8">
              <w:rPr>
                <w:lang w:val="uk-UA"/>
              </w:rPr>
              <w:t>оновлення комп’ютерної техніки (придбання ноутбука, персональних комп’ютерів), придбання офісних меблів та основних засобів ( інші придбання) для виконавчого комітету Знам’янської міської ради;</w:t>
            </w:r>
          </w:p>
          <w:p w:rsidR="00092A2D" w:rsidRPr="00D627E4" w:rsidRDefault="00092A2D" w:rsidP="00736544">
            <w:pPr>
              <w:ind w:firstLine="708"/>
              <w:jc w:val="both"/>
              <w:rPr>
                <w:lang w:val="uk-UA"/>
              </w:rPr>
            </w:pPr>
            <w:r w:rsidRPr="00D627E4">
              <w:rPr>
                <w:lang w:val="uk-UA"/>
              </w:rPr>
              <w:t>ремонт приміщень центру соціальних та компенсаційних виплат УСЗН;</w:t>
            </w:r>
          </w:p>
          <w:p w:rsidR="00092A2D" w:rsidRPr="00D627E4" w:rsidRDefault="00092A2D" w:rsidP="00736544">
            <w:pPr>
              <w:ind w:firstLine="708"/>
              <w:jc w:val="both"/>
              <w:rPr>
                <w:lang w:val="uk-UA"/>
              </w:rPr>
            </w:pPr>
            <w:r w:rsidRPr="00D627E4">
              <w:rPr>
                <w:lang w:val="uk-UA"/>
              </w:rPr>
              <w:t xml:space="preserve">придбання комп’ютерної </w:t>
            </w:r>
            <w:r w:rsidRPr="00D627E4">
              <w:rPr>
                <w:lang w:val="uk-UA"/>
              </w:rPr>
              <w:lastRenderedPageBreak/>
              <w:t>техніки для УСЗН;</w:t>
            </w:r>
          </w:p>
          <w:p w:rsidR="00092A2D" w:rsidRPr="00D627E4" w:rsidRDefault="00092A2D" w:rsidP="00736544">
            <w:pPr>
              <w:ind w:firstLine="708"/>
              <w:jc w:val="both"/>
              <w:rPr>
                <w:lang w:val="uk-UA"/>
              </w:rPr>
            </w:pPr>
            <w:r w:rsidRPr="00D627E4">
              <w:rPr>
                <w:lang w:val="uk-UA"/>
              </w:rPr>
              <w:t>оновлення комп’ютерної техніки (придбання ноутбука, персональних комп’ютерів) та придбання офісних меблів для фінансового управління міськвиконкому;</w:t>
            </w:r>
          </w:p>
          <w:p w:rsidR="00092A2D" w:rsidRPr="00282945" w:rsidRDefault="00092A2D" w:rsidP="00736544">
            <w:pPr>
              <w:ind w:left="708"/>
              <w:jc w:val="both"/>
              <w:rPr>
                <w:lang w:val="uk-UA"/>
              </w:rPr>
            </w:pPr>
            <w:r w:rsidRPr="00282945">
              <w:rPr>
                <w:lang w:val="uk-UA"/>
              </w:rPr>
              <w:t>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Знам’янської міської ради;</w:t>
            </w:r>
          </w:p>
          <w:p w:rsidR="00092A2D" w:rsidRPr="00D627E4" w:rsidRDefault="00092A2D" w:rsidP="00736544">
            <w:pPr>
              <w:ind w:left="708"/>
              <w:jc w:val="both"/>
              <w:rPr>
                <w:b/>
                <w:lang w:val="uk-UA"/>
              </w:rPr>
            </w:pPr>
            <w:r w:rsidRPr="00282945">
              <w:rPr>
                <w:lang w:val="uk-UA"/>
              </w:rPr>
              <w:t>оновлення комп’ютерної техніки, придбання офісних меблів та основних засобів ( інші придбання) для відділу культури і туризму;</w:t>
            </w:r>
          </w:p>
          <w:p w:rsidR="00092A2D" w:rsidRPr="00D627E4" w:rsidRDefault="00092A2D" w:rsidP="00736544">
            <w:pPr>
              <w:ind w:firstLine="708"/>
              <w:jc w:val="both"/>
              <w:rPr>
                <w:lang w:val="uk-UA"/>
              </w:rPr>
            </w:pPr>
            <w:r w:rsidRPr="00D627E4">
              <w:rPr>
                <w:lang w:val="uk-UA"/>
              </w:rPr>
              <w:t xml:space="preserve">здійснення ремонту приміщення відділу освіти; </w:t>
            </w:r>
          </w:p>
          <w:p w:rsidR="00092A2D" w:rsidRPr="00D627E4" w:rsidRDefault="00092A2D" w:rsidP="00736544">
            <w:pPr>
              <w:ind w:firstLine="708"/>
              <w:jc w:val="both"/>
              <w:rPr>
                <w:lang w:val="uk-UA"/>
              </w:rPr>
            </w:pPr>
            <w:r w:rsidRPr="00D627E4">
              <w:rPr>
                <w:lang w:val="uk-UA"/>
              </w:rPr>
              <w:t>встановлення вхідних дверей у будівлі відділу освіти;</w:t>
            </w:r>
          </w:p>
          <w:p w:rsidR="00092A2D" w:rsidRPr="00D627E4" w:rsidRDefault="00092A2D" w:rsidP="00736544">
            <w:pPr>
              <w:ind w:firstLine="708"/>
              <w:jc w:val="both"/>
              <w:rPr>
                <w:highlight w:val="yellow"/>
                <w:lang w:val="uk-UA"/>
              </w:rPr>
            </w:pPr>
            <w:r w:rsidRPr="00D627E4">
              <w:rPr>
                <w:lang w:val="uk-UA"/>
              </w:rPr>
              <w:t>придбання комп’ютерної техніки для відділу освіти;</w:t>
            </w:r>
          </w:p>
          <w:p w:rsidR="00092A2D" w:rsidRPr="00D627E4" w:rsidRDefault="00092A2D" w:rsidP="00736544">
            <w:pPr>
              <w:ind w:firstLine="708"/>
              <w:jc w:val="both"/>
              <w:rPr>
                <w:lang w:val="uk-UA"/>
              </w:rPr>
            </w:pPr>
            <w:r w:rsidRPr="00D627E4">
              <w:rPr>
                <w:lang w:val="uk-UA"/>
              </w:rPr>
              <w:t>придбання офісних меблів для відділу освіти;</w:t>
            </w:r>
          </w:p>
          <w:p w:rsidR="00092A2D" w:rsidRPr="00D627E4" w:rsidRDefault="00092A2D" w:rsidP="00736544">
            <w:pPr>
              <w:ind w:firstLine="708"/>
              <w:jc w:val="both"/>
              <w:rPr>
                <w:lang w:val="uk-UA"/>
              </w:rPr>
            </w:pPr>
            <w:r w:rsidRPr="00D627E4">
              <w:rPr>
                <w:lang w:val="uk-UA"/>
              </w:rPr>
              <w:t xml:space="preserve">проведення реконструкції приміщень виконавчого комітету Знам’янської міської ради. </w:t>
            </w:r>
            <w:r w:rsidRPr="00D627E4">
              <w:rPr>
                <w:lang w:val="uk-UA"/>
              </w:rPr>
              <w:lastRenderedPageBreak/>
              <w:t>Придбання обладнання для ЦНАП.</w:t>
            </w:r>
          </w:p>
        </w:tc>
        <w:tc>
          <w:tcPr>
            <w:tcW w:w="2262" w:type="dxa"/>
            <w:shd w:val="clear" w:color="auto" w:fill="auto"/>
          </w:tcPr>
          <w:p w:rsidR="00092A2D" w:rsidRPr="00D627E4" w:rsidRDefault="00092A2D" w:rsidP="00736544">
            <w:pPr>
              <w:jc w:val="center"/>
              <w:rPr>
                <w:lang w:val="uk-UA"/>
              </w:rPr>
            </w:pPr>
            <w:r w:rsidRPr="00D627E4">
              <w:rPr>
                <w:lang w:val="uk-UA"/>
              </w:rPr>
              <w:lastRenderedPageBreak/>
              <w:t>Виконавчий комітет, головні розпорядники, розпорядники та одержувачі коштів міського бюджету</w:t>
            </w: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Pr="00D627E4"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Pr="00D627E4" w:rsidRDefault="00092A2D" w:rsidP="00736544">
            <w:pPr>
              <w:jc w:val="center"/>
              <w:rPr>
                <w:lang w:val="uk-UA"/>
              </w:rPr>
            </w:pPr>
            <w:r w:rsidRPr="00D627E4">
              <w:rPr>
                <w:lang w:val="uk-UA"/>
              </w:rPr>
              <w:t>Виконавчий комітет</w:t>
            </w:r>
          </w:p>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r w:rsidRPr="00D627E4">
              <w:rPr>
                <w:lang w:val="uk-UA"/>
              </w:rPr>
              <w:lastRenderedPageBreak/>
              <w:t>2017-2021 роки</w:t>
            </w: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Pr="00D627E4" w:rsidRDefault="00092A2D" w:rsidP="00736544">
            <w:pPr>
              <w:jc w:val="center"/>
              <w:rPr>
                <w:b/>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Default="00092A2D" w:rsidP="00736544">
            <w:pPr>
              <w:jc w:val="center"/>
              <w:rPr>
                <w:lang w:val="uk-UA"/>
              </w:rPr>
            </w:pPr>
          </w:p>
          <w:p w:rsidR="00092A2D" w:rsidRPr="00D627E4" w:rsidRDefault="00092A2D" w:rsidP="00736544">
            <w:pPr>
              <w:jc w:val="center"/>
              <w:rPr>
                <w:lang w:val="uk-UA"/>
              </w:rPr>
            </w:pPr>
            <w:r w:rsidRPr="00D627E4">
              <w:rPr>
                <w:lang w:val="uk-UA"/>
              </w:rPr>
              <w:t>2019-2020 роки</w:t>
            </w:r>
          </w:p>
          <w:p w:rsidR="00092A2D" w:rsidRPr="00D627E4" w:rsidRDefault="00092A2D" w:rsidP="00736544">
            <w:pPr>
              <w:jc w:val="center"/>
              <w:rPr>
                <w:lang w:val="uk-UA"/>
              </w:rPr>
            </w:pPr>
          </w:p>
        </w:tc>
        <w:tc>
          <w:tcPr>
            <w:tcW w:w="3511" w:type="dxa"/>
            <w:shd w:val="clear" w:color="auto" w:fill="auto"/>
          </w:tcPr>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Default="00092A2D" w:rsidP="00736544">
            <w:pPr>
              <w:jc w:val="both"/>
              <w:rPr>
                <w:u w:val="single"/>
                <w:lang w:val="uk-UA"/>
              </w:rPr>
            </w:pPr>
          </w:p>
          <w:p w:rsidR="00092A2D" w:rsidRPr="00D627E4" w:rsidRDefault="00092A2D" w:rsidP="00736544">
            <w:pPr>
              <w:jc w:val="both"/>
              <w:rPr>
                <w:u w:val="single"/>
                <w:lang w:val="uk-UA"/>
              </w:rPr>
            </w:pPr>
            <w:r w:rsidRPr="00D627E4">
              <w:rPr>
                <w:u w:val="single"/>
                <w:lang w:val="uk-UA"/>
              </w:rPr>
              <w:t>УСЗН</w:t>
            </w:r>
          </w:p>
          <w:p w:rsidR="00092A2D" w:rsidRDefault="00092A2D" w:rsidP="00736544">
            <w:pPr>
              <w:jc w:val="both"/>
              <w:rPr>
                <w:lang w:val="uk-UA"/>
              </w:rPr>
            </w:pPr>
            <w:r w:rsidRPr="00D627E4">
              <w:rPr>
                <w:lang w:val="uk-UA"/>
              </w:rPr>
              <w:t xml:space="preserve">У 2019 році було придбано: стелажі на загальну суму          10120,0 грн.; принтери – </w:t>
            </w:r>
            <w:r w:rsidRPr="00D627E4">
              <w:lastRenderedPageBreak/>
              <w:t>14747</w:t>
            </w:r>
            <w:r w:rsidRPr="00D627E4">
              <w:rPr>
                <w:lang w:val="uk-UA"/>
              </w:rPr>
              <w:t>,</w:t>
            </w:r>
            <w:r w:rsidRPr="00D627E4">
              <w:t>00</w:t>
            </w:r>
            <w:r w:rsidRPr="00D627E4">
              <w:rPr>
                <w:lang w:val="uk-UA"/>
              </w:rPr>
              <w:t xml:space="preserve"> грн.;</w:t>
            </w:r>
            <w:r>
              <w:rPr>
                <w:lang w:val="uk-UA"/>
              </w:rPr>
              <w:t xml:space="preserve"> </w:t>
            </w:r>
            <w:r w:rsidRPr="00D627E4">
              <w:rPr>
                <w:lang w:val="uk-UA"/>
              </w:rPr>
              <w:t xml:space="preserve">електролічильник </w:t>
            </w:r>
            <w:r w:rsidRPr="00D627E4">
              <w:t xml:space="preserve"> </w:t>
            </w:r>
            <w:r w:rsidRPr="00D627E4">
              <w:rPr>
                <w:lang w:val="uk-UA"/>
              </w:rPr>
              <w:t>- 4120,00 грн.</w:t>
            </w:r>
            <w:r>
              <w:rPr>
                <w:lang w:val="uk-UA"/>
              </w:rPr>
              <w:t xml:space="preserve"> </w:t>
            </w:r>
            <w:r w:rsidRPr="00D627E4">
              <w:rPr>
                <w:lang w:val="uk-UA"/>
              </w:rPr>
              <w:t>Виконано поточний ремонт деяких кабінетів Центру соціальних та компенсаційних виплат на суму      67,2 тис. грн.</w:t>
            </w:r>
          </w:p>
          <w:p w:rsidR="00092A2D" w:rsidRDefault="00092A2D" w:rsidP="00736544">
            <w:pPr>
              <w:jc w:val="both"/>
              <w:rPr>
                <w:lang w:val="uk-UA"/>
              </w:rPr>
            </w:pPr>
          </w:p>
          <w:p w:rsidR="00092A2D" w:rsidRDefault="00092A2D" w:rsidP="00736544">
            <w:pPr>
              <w:jc w:val="both"/>
              <w:rPr>
                <w:lang w:val="uk-UA"/>
              </w:rPr>
            </w:pPr>
          </w:p>
          <w:p w:rsidR="00092A2D" w:rsidRDefault="00092A2D" w:rsidP="00736544">
            <w:pPr>
              <w:jc w:val="both"/>
              <w:rPr>
                <w:lang w:val="uk-UA"/>
              </w:rPr>
            </w:pPr>
          </w:p>
          <w:p w:rsidR="00092A2D" w:rsidRDefault="00092A2D" w:rsidP="00736544">
            <w:pPr>
              <w:jc w:val="both"/>
              <w:rPr>
                <w:lang w:val="uk-UA"/>
              </w:rPr>
            </w:pPr>
          </w:p>
          <w:p w:rsidR="00092A2D" w:rsidRPr="001C58E1" w:rsidRDefault="00092A2D" w:rsidP="00736544">
            <w:pPr>
              <w:jc w:val="both"/>
              <w:rPr>
                <w:lang w:val="uk-UA"/>
              </w:rPr>
            </w:pPr>
          </w:p>
          <w:p w:rsidR="00092A2D" w:rsidRPr="00D627E4" w:rsidRDefault="00092A2D" w:rsidP="00736544">
            <w:pPr>
              <w:jc w:val="both"/>
              <w:rPr>
                <w:u w:val="single"/>
                <w:lang w:val="uk-UA"/>
              </w:rPr>
            </w:pPr>
            <w:r w:rsidRPr="00D627E4">
              <w:rPr>
                <w:u w:val="single"/>
                <w:lang w:val="uk-UA"/>
              </w:rPr>
              <w:t>УМА та ЖКГ:</w:t>
            </w:r>
          </w:p>
          <w:p w:rsidR="00092A2D" w:rsidRDefault="00092A2D" w:rsidP="00736544">
            <w:pPr>
              <w:jc w:val="both"/>
              <w:rPr>
                <w:lang w:val="uk-UA"/>
              </w:rPr>
            </w:pPr>
            <w:r w:rsidRPr="00D627E4">
              <w:rPr>
                <w:lang w:val="uk-UA"/>
              </w:rPr>
              <w:t>У 2019 році було придбано: Комп'ютер на базі процесору INTEL Core</w:t>
            </w:r>
            <w:r w:rsidRPr="00D627E4">
              <w:rPr>
                <w:vertAlign w:val="superscript"/>
                <w:lang w:val="uk-UA"/>
              </w:rPr>
              <w:t>TM</w:t>
            </w:r>
            <w:r w:rsidRPr="00D627E4">
              <w:rPr>
                <w:lang w:val="uk-UA"/>
              </w:rPr>
              <w:t xml:space="preserve"> i3 8350K – 21599,00 грн.;</w:t>
            </w:r>
            <w:r>
              <w:rPr>
                <w:lang w:val="uk-UA"/>
              </w:rPr>
              <w:t xml:space="preserve"> </w:t>
            </w:r>
            <w:r w:rsidRPr="00D627E4">
              <w:rPr>
                <w:lang w:val="uk-UA"/>
              </w:rPr>
              <w:t>БФП HP Laser Jet Pro V227fdn – 8399,00 грн.; офісної мебелі на загальну суму 11100,00 грн.</w:t>
            </w:r>
          </w:p>
          <w:p w:rsidR="00092A2D" w:rsidRPr="00AC62AA" w:rsidRDefault="00092A2D" w:rsidP="00736544">
            <w:pPr>
              <w:jc w:val="both"/>
              <w:rPr>
                <w:lang w:val="uk-UA"/>
              </w:rPr>
            </w:pPr>
          </w:p>
          <w:p w:rsidR="00092A2D" w:rsidRPr="00D627E4" w:rsidRDefault="00092A2D" w:rsidP="00736544">
            <w:pPr>
              <w:jc w:val="both"/>
              <w:rPr>
                <w:color w:val="FF0000"/>
                <w:lang w:val="uk-UA"/>
              </w:rPr>
            </w:pPr>
          </w:p>
        </w:tc>
        <w:tc>
          <w:tcPr>
            <w:tcW w:w="3087" w:type="dxa"/>
          </w:tcPr>
          <w:p w:rsidR="00092A2D" w:rsidRPr="00BA6F77" w:rsidRDefault="00092A2D" w:rsidP="00736544">
            <w:pPr>
              <w:jc w:val="both"/>
              <w:rPr>
                <w:lang w:val="uk-UA"/>
              </w:rPr>
            </w:pPr>
            <w:r w:rsidRPr="00BA6F77">
              <w:rPr>
                <w:u w:val="single"/>
                <w:lang w:val="uk-UA"/>
              </w:rPr>
              <w:lastRenderedPageBreak/>
              <w:t>Виконавчий комітет:</w:t>
            </w:r>
            <w:r w:rsidRPr="00BA6F77">
              <w:rPr>
                <w:lang w:val="uk-UA"/>
              </w:rPr>
              <w:t xml:space="preserve"> придбано 1 персональний комп’ютер на суму 12555,00 грн. </w:t>
            </w:r>
          </w:p>
          <w:p w:rsidR="00092A2D" w:rsidRPr="00BA6F77" w:rsidRDefault="00092A2D" w:rsidP="00736544">
            <w:pPr>
              <w:jc w:val="both"/>
              <w:rPr>
                <w:u w:val="single"/>
                <w:lang w:val="uk-UA"/>
              </w:rPr>
            </w:pPr>
            <w:r w:rsidRPr="00BA6F77">
              <w:rPr>
                <w:u w:val="single"/>
                <w:lang w:val="uk-UA"/>
              </w:rPr>
              <w:t>Відділ культури і туризму:</w:t>
            </w:r>
          </w:p>
          <w:p w:rsidR="00092A2D" w:rsidRPr="00BA6F77" w:rsidRDefault="00092A2D" w:rsidP="00736544">
            <w:pPr>
              <w:jc w:val="both"/>
              <w:rPr>
                <w:lang w:val="uk-UA"/>
              </w:rPr>
            </w:pPr>
            <w:r w:rsidRPr="00BA6F77">
              <w:rPr>
                <w:lang w:val="uk-UA"/>
              </w:rPr>
              <w:t xml:space="preserve">У 2020 році було придбано системний блок на базі процесору Intel S1151 Core i3-9100 на суму 8630 грн.  та монітор Philips «22» 223VQSB/LED/IP на суму 2850 грн.  </w:t>
            </w:r>
          </w:p>
          <w:p w:rsidR="00092A2D" w:rsidRDefault="00092A2D" w:rsidP="00736544">
            <w:pPr>
              <w:jc w:val="both"/>
              <w:rPr>
                <w:u w:val="single"/>
                <w:lang w:val="uk-UA"/>
              </w:rPr>
            </w:pPr>
          </w:p>
        </w:tc>
      </w:tr>
      <w:tr w:rsidR="00092A2D" w:rsidRPr="007C2214" w:rsidTr="00736544">
        <w:tc>
          <w:tcPr>
            <w:tcW w:w="3954" w:type="dxa"/>
            <w:shd w:val="clear" w:color="auto" w:fill="auto"/>
          </w:tcPr>
          <w:p w:rsidR="00092A2D" w:rsidRPr="00D627E4" w:rsidRDefault="00092A2D" w:rsidP="00736544">
            <w:pPr>
              <w:jc w:val="both"/>
              <w:rPr>
                <w:lang w:val="uk-UA"/>
              </w:rPr>
            </w:pPr>
            <w:r w:rsidRPr="00D627E4">
              <w:rPr>
                <w:lang w:val="uk-UA"/>
              </w:rPr>
              <w:lastRenderedPageBreak/>
              <w:t xml:space="preserve">2.4. </w:t>
            </w:r>
            <w:r w:rsidRPr="00D627E4">
              <w:t xml:space="preserve">Надання головам будинкових та головам квартальних комітетів, секретарям будинкових комітетів одноразової щорічної матеріальної допомоги, за умови відсутності у них заборгованості за комунальні послуги перед комунальним </w:t>
            </w:r>
            <w:proofErr w:type="gramStart"/>
            <w:r w:rsidRPr="00D627E4">
              <w:t>п</w:t>
            </w:r>
            <w:proofErr w:type="gramEnd"/>
            <w:r w:rsidRPr="00D627E4">
              <w:t xml:space="preserve">ідприємством «Знам’янський комбінат комунальних послуг». Придбання канцелярських товарів </w:t>
            </w:r>
            <w:proofErr w:type="gramStart"/>
            <w:r w:rsidRPr="00D627E4">
              <w:t>для</w:t>
            </w:r>
            <w:proofErr w:type="gramEnd"/>
            <w:r w:rsidRPr="00D627E4">
              <w:t xml:space="preserve"> організації ведення діловодства органами самоорганізації населення. Придбання посвідчень </w:t>
            </w:r>
            <w:proofErr w:type="gramStart"/>
            <w:r w:rsidRPr="00D627E4">
              <w:t>для</w:t>
            </w:r>
            <w:proofErr w:type="gramEnd"/>
            <w:r w:rsidRPr="00D627E4">
              <w:t xml:space="preserve"> органів самоорганізації населення. </w:t>
            </w:r>
            <w:proofErr w:type="gramStart"/>
            <w:r w:rsidRPr="00D627E4">
              <w:t xml:space="preserve">Передплата періодичної преси головам та секретарям будинкових комітетів та ветеранам, які займалися громадською роботою в органах самоорганізації населення більше 20  років, а також діючим головам квартальних комітетів та ветеранам, які займалися громадською роботою в органах самоорганізації населення більше 20 років. </w:t>
            </w:r>
            <w:r w:rsidRPr="00D627E4">
              <w:rPr>
                <w:rStyle w:val="a4"/>
              </w:rPr>
              <w:t>Виготовлення / придбання штампів для будинкових комітет</w:t>
            </w:r>
            <w:proofErr w:type="gramEnd"/>
            <w:r w:rsidRPr="00D627E4">
              <w:rPr>
                <w:rStyle w:val="a4"/>
              </w:rPr>
              <w:t>ів</w:t>
            </w:r>
            <w:r w:rsidRPr="00D627E4">
              <w:rPr>
                <w:rStyle w:val="a4"/>
                <w:lang w:val="uk-UA"/>
              </w:rPr>
              <w:t>.</w:t>
            </w:r>
          </w:p>
        </w:tc>
        <w:tc>
          <w:tcPr>
            <w:tcW w:w="2262" w:type="dxa"/>
            <w:shd w:val="clear" w:color="auto" w:fill="auto"/>
          </w:tcPr>
          <w:p w:rsidR="00092A2D" w:rsidRPr="00D627E4" w:rsidRDefault="00092A2D" w:rsidP="00736544">
            <w:pPr>
              <w:tabs>
                <w:tab w:val="left" w:pos="0"/>
              </w:tabs>
              <w:autoSpaceDE w:val="0"/>
              <w:autoSpaceDN w:val="0"/>
              <w:adjustRightInd w:val="0"/>
              <w:jc w:val="center"/>
              <w:rPr>
                <w:rFonts w:eastAsia="TimesNewRoman"/>
                <w:lang w:val="uk-UA"/>
              </w:rPr>
            </w:pPr>
            <w:r w:rsidRPr="00D627E4">
              <w:rPr>
                <w:rFonts w:eastAsia="TimesNewRoman"/>
                <w:lang w:val="uk-UA"/>
              </w:rPr>
              <w:t>Міська рада та її виконавчий комітет</w:t>
            </w:r>
          </w:p>
          <w:p w:rsidR="00092A2D" w:rsidRPr="00D627E4" w:rsidRDefault="00092A2D" w:rsidP="00736544">
            <w:pPr>
              <w:jc w:val="center"/>
              <w:rPr>
                <w:lang w:val="uk-UA"/>
              </w:rPr>
            </w:pPr>
          </w:p>
        </w:tc>
        <w:tc>
          <w:tcPr>
            <w:tcW w:w="1864" w:type="dxa"/>
            <w:shd w:val="clear" w:color="auto" w:fill="auto"/>
          </w:tcPr>
          <w:p w:rsidR="00092A2D" w:rsidRPr="00D627E4" w:rsidRDefault="00092A2D" w:rsidP="00736544">
            <w:pPr>
              <w:jc w:val="center"/>
              <w:rPr>
                <w:lang w:val="uk-UA"/>
              </w:rPr>
            </w:pPr>
            <w:r w:rsidRPr="00D627E4">
              <w:rPr>
                <w:lang w:val="uk-UA"/>
              </w:rPr>
              <w:t>2017-2021 роки</w:t>
            </w:r>
          </w:p>
          <w:p w:rsidR="00092A2D" w:rsidRPr="00D627E4" w:rsidRDefault="00092A2D" w:rsidP="00736544">
            <w:pPr>
              <w:jc w:val="center"/>
              <w:rPr>
                <w:lang w:val="uk-UA"/>
              </w:rPr>
            </w:pPr>
          </w:p>
        </w:tc>
        <w:tc>
          <w:tcPr>
            <w:tcW w:w="3511" w:type="dxa"/>
            <w:shd w:val="clear" w:color="auto" w:fill="auto"/>
          </w:tcPr>
          <w:p w:rsidR="00092A2D" w:rsidRPr="00D627E4" w:rsidRDefault="00092A2D" w:rsidP="00736544">
            <w:pPr>
              <w:tabs>
                <w:tab w:val="left" w:pos="851"/>
                <w:tab w:val="left" w:pos="5745"/>
              </w:tabs>
              <w:jc w:val="both"/>
              <w:rPr>
                <w:lang w:val="uk-UA"/>
              </w:rPr>
            </w:pPr>
            <w:r w:rsidRPr="00D627E4">
              <w:rPr>
                <w:lang w:val="uk-UA"/>
              </w:rPr>
              <w:t>Виплати проведено з нагоди 150-річчя від Дня заснування міста до 04.08.2019 року</w:t>
            </w:r>
            <w:r w:rsidRPr="00D627E4">
              <w:rPr>
                <w:b/>
                <w:lang w:val="uk-UA"/>
              </w:rPr>
              <w:t>.</w:t>
            </w:r>
            <w:r w:rsidRPr="00D627E4">
              <w:rPr>
                <w:lang w:val="uk-UA"/>
              </w:rPr>
              <w:t xml:space="preserve"> Надано одноразову  щорічну матеріальну допомогу 34 головам квартальних, 11 головам будинкових комітетів, 65 секретарям будинкових комітетів. Загальна сума виплачених  коштів склала 99300 грн., що на 2640 грн. менше, ніж у 2018 році. Зменшення відбулося за рахунок не надання одним з 12 діючих голів будинкових комітетів необхідного пакету документів; зменшенням кількості секретарів бу</w:t>
            </w:r>
            <w:r>
              <w:rPr>
                <w:lang w:val="uk-UA"/>
              </w:rPr>
              <w:t>динкових комітетів на 2 особи (</w:t>
            </w:r>
            <w:r w:rsidRPr="00D627E4">
              <w:rPr>
                <w:lang w:val="uk-UA"/>
              </w:rPr>
              <w:t>1 – припинив повноваження у зв’язку зі зміною місця проживання; 1 – обранням головою ОСББ в житловому будинку, де виконувала функції секретаря).</w:t>
            </w:r>
          </w:p>
          <w:p w:rsidR="00092A2D" w:rsidRPr="001C58E1" w:rsidRDefault="00092A2D" w:rsidP="00736544">
            <w:pPr>
              <w:jc w:val="both"/>
              <w:rPr>
                <w:u w:val="single"/>
                <w:lang w:val="uk-UA"/>
              </w:rPr>
            </w:pPr>
            <w:r w:rsidRPr="00D627E4">
              <w:rPr>
                <w:u w:val="single"/>
                <w:lang w:val="uk-UA"/>
              </w:rPr>
              <w:t>Виконавчий комітет</w:t>
            </w:r>
            <w:r w:rsidRPr="001C58E1">
              <w:rPr>
                <w:lang w:val="uk-UA"/>
              </w:rPr>
              <w:t>:  п</w:t>
            </w:r>
            <w:r w:rsidRPr="00D627E4">
              <w:rPr>
                <w:lang w:val="uk-UA"/>
              </w:rPr>
              <w:t>рофінансовано та придбано для органів самоорганізації населення:</w:t>
            </w:r>
            <w:r>
              <w:rPr>
                <w:lang w:val="uk-UA"/>
              </w:rPr>
              <w:t xml:space="preserve"> </w:t>
            </w:r>
            <w:r w:rsidRPr="001C58E1">
              <w:rPr>
                <w:lang w:val="uk-UA"/>
              </w:rPr>
              <w:t xml:space="preserve">канцелярські товари на суму 14975,00 грн.; </w:t>
            </w:r>
            <w:r w:rsidRPr="00AC62AA">
              <w:rPr>
                <w:lang w:val="uk-UA"/>
              </w:rPr>
              <w:t>штампи для голів будинкових комітетів міста на суму 6800,00 грн.</w:t>
            </w:r>
          </w:p>
        </w:tc>
        <w:tc>
          <w:tcPr>
            <w:tcW w:w="3087" w:type="dxa"/>
          </w:tcPr>
          <w:p w:rsidR="00092A2D" w:rsidRPr="0020753F" w:rsidRDefault="00092A2D" w:rsidP="00736544">
            <w:pPr>
              <w:tabs>
                <w:tab w:val="left" w:pos="851"/>
                <w:tab w:val="left" w:pos="5745"/>
              </w:tabs>
              <w:jc w:val="both"/>
              <w:rPr>
                <w:lang w:val="uk-UA"/>
              </w:rPr>
            </w:pPr>
            <w:r w:rsidRPr="0020753F">
              <w:rPr>
                <w:lang w:val="uk-UA"/>
              </w:rPr>
              <w:t xml:space="preserve">Виплати проведено до Дня заснування міста. Надано одноразову  щорічну матеріальну допомогу 33 головам квартальних, 12 головам будинкових комітетів, 65 секретарям будинкових комітетів. Загальна сума виплачених  коштів склала 99300 грн. </w:t>
            </w:r>
          </w:p>
          <w:p w:rsidR="00092A2D" w:rsidRPr="0020753F" w:rsidRDefault="00092A2D" w:rsidP="00736544">
            <w:pPr>
              <w:jc w:val="both"/>
              <w:rPr>
                <w:lang w:val="uk-UA"/>
              </w:rPr>
            </w:pPr>
          </w:p>
          <w:p w:rsidR="00092A2D" w:rsidRDefault="00092A2D" w:rsidP="00736544">
            <w:pPr>
              <w:jc w:val="both"/>
              <w:rPr>
                <w:lang w:val="uk-UA"/>
              </w:rPr>
            </w:pPr>
            <w:r w:rsidRPr="0020753F">
              <w:rPr>
                <w:lang w:val="uk-UA"/>
              </w:rPr>
              <w:t>Профінансовано та придбано для органів самоорганізації населення: канцелярські товари на суму 16177,10 грн.</w:t>
            </w:r>
          </w:p>
          <w:p w:rsidR="00092A2D" w:rsidRDefault="00092A2D" w:rsidP="00736544">
            <w:pPr>
              <w:jc w:val="both"/>
              <w:rPr>
                <w:lang w:val="uk-UA"/>
              </w:rPr>
            </w:pPr>
            <w:r>
              <w:rPr>
                <w:lang w:val="uk-UA"/>
              </w:rPr>
              <w:t xml:space="preserve">Придбання посвідчень для органів самоорганізації населення не проводилося. Використовувалися бланки посвідчень, придбані у 2019 році. Проведено передплату газети Знам’янські вісті. </w:t>
            </w:r>
          </w:p>
          <w:p w:rsidR="00092A2D" w:rsidRDefault="00092A2D" w:rsidP="00736544">
            <w:pPr>
              <w:jc w:val="both"/>
              <w:rPr>
                <w:lang w:val="uk-UA"/>
              </w:rPr>
            </w:pPr>
            <w:r>
              <w:rPr>
                <w:lang w:val="uk-UA"/>
              </w:rPr>
              <w:t>Придбано 64 штампи для секретарів будинкових комітетів на суму 7672,32 грн.</w:t>
            </w: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Default="00092A2D" w:rsidP="00736544">
            <w:pPr>
              <w:tabs>
                <w:tab w:val="left" w:pos="851"/>
                <w:tab w:val="left" w:pos="5745"/>
              </w:tabs>
              <w:jc w:val="both"/>
              <w:rPr>
                <w:lang w:val="uk-UA"/>
              </w:rPr>
            </w:pPr>
          </w:p>
          <w:p w:rsidR="00092A2D" w:rsidRPr="00D627E4" w:rsidRDefault="00092A2D" w:rsidP="00736544">
            <w:pPr>
              <w:tabs>
                <w:tab w:val="left" w:pos="851"/>
                <w:tab w:val="left" w:pos="5745"/>
              </w:tabs>
              <w:jc w:val="both"/>
              <w:rPr>
                <w:lang w:val="uk-UA"/>
              </w:rPr>
            </w:pPr>
          </w:p>
        </w:tc>
      </w:tr>
      <w:tr w:rsidR="00092A2D" w:rsidRPr="00D627E4" w:rsidTr="00736544">
        <w:tc>
          <w:tcPr>
            <w:tcW w:w="3954" w:type="dxa"/>
            <w:shd w:val="clear" w:color="auto" w:fill="auto"/>
          </w:tcPr>
          <w:p w:rsidR="00092A2D" w:rsidRPr="00613E57" w:rsidRDefault="00092A2D" w:rsidP="00736544">
            <w:pPr>
              <w:jc w:val="both"/>
              <w:rPr>
                <w:rFonts w:eastAsia="Calibri"/>
                <w:lang w:val="uk-UA" w:eastAsia="en-US"/>
              </w:rPr>
            </w:pPr>
            <w:r w:rsidRPr="00613E57">
              <w:rPr>
                <w:lang w:val="uk-UA"/>
              </w:rPr>
              <w:lastRenderedPageBreak/>
              <w:t xml:space="preserve">2.5 </w:t>
            </w:r>
            <w:r w:rsidRPr="00613E57">
              <w:rPr>
                <w:rStyle w:val="a4"/>
                <w:rFonts w:ascii="Times New Roman" w:hAnsi="Times New Roman"/>
                <w:lang w:val="uk-UA"/>
              </w:rPr>
              <w:t xml:space="preserve">Забезпечення роботи виборчих комісій з виборів Президента України, територіальних і дільничних виборчих комісії з виборів </w:t>
            </w:r>
            <w:r w:rsidRPr="00613E57">
              <w:rPr>
                <w:bCs/>
                <w:color w:val="000000"/>
                <w:shd w:val="clear" w:color="auto" w:fill="FFFFFF"/>
                <w:lang w:val="uk-UA"/>
              </w:rPr>
              <w:t>депутатів Верховної Ради Автономної Республіки Крим, обласних, районних, міських, районних у містах, сільських, селищних рад, сільських, селищних, міських голів та старост сіл, селищ</w:t>
            </w:r>
            <w:r w:rsidRPr="00613E57">
              <w:rPr>
                <w:rStyle w:val="a4"/>
                <w:rFonts w:ascii="Times New Roman" w:hAnsi="Times New Roman"/>
                <w:lang w:val="uk-UA"/>
              </w:rPr>
              <w:t xml:space="preserve">, під час </w:t>
            </w:r>
            <w:r w:rsidRPr="00613E57">
              <w:rPr>
                <w:bCs/>
                <w:color w:val="000000"/>
                <w:shd w:val="clear" w:color="auto" w:fill="FFFFFF"/>
                <w:lang w:val="uk-UA"/>
              </w:rPr>
              <w:t>підготовки і проведення місцевих виборів</w:t>
            </w:r>
            <w:r w:rsidRPr="00613E57">
              <w:rPr>
                <w:lang w:val="uk-UA"/>
              </w:rPr>
              <w:t xml:space="preserve"> </w:t>
            </w:r>
            <w:r w:rsidRPr="00613E57">
              <w:rPr>
                <w:rStyle w:val="a4"/>
                <w:rFonts w:ascii="Times New Roman" w:hAnsi="Times New Roman"/>
                <w:lang w:val="uk-UA"/>
              </w:rPr>
              <w:t>обладнанням, інвентарем, транспортними засобами, засобами зв’язку, оргтехнікою, іншими матеріальними цінностями.</w:t>
            </w:r>
          </w:p>
        </w:tc>
        <w:tc>
          <w:tcPr>
            <w:tcW w:w="2262" w:type="dxa"/>
            <w:shd w:val="clear" w:color="auto" w:fill="auto"/>
          </w:tcPr>
          <w:p w:rsidR="00092A2D" w:rsidRPr="00D627E4" w:rsidRDefault="00092A2D" w:rsidP="00736544">
            <w:pPr>
              <w:rPr>
                <w:lang w:val="uk-UA"/>
              </w:rPr>
            </w:pPr>
            <w:r w:rsidRPr="00D627E4">
              <w:rPr>
                <w:lang w:val="uk-UA"/>
              </w:rPr>
              <w:t xml:space="preserve">Виконавчий комітет, головні                             розпорядники, розпорядники нижчого рівня та одержувачі коштів міського бюджету </w:t>
            </w:r>
          </w:p>
          <w:p w:rsidR="00092A2D" w:rsidRPr="00D627E4" w:rsidRDefault="00092A2D" w:rsidP="00736544">
            <w:pPr>
              <w:tabs>
                <w:tab w:val="left" w:pos="0"/>
              </w:tabs>
              <w:autoSpaceDE w:val="0"/>
              <w:autoSpaceDN w:val="0"/>
              <w:adjustRightInd w:val="0"/>
              <w:rPr>
                <w:rFonts w:eastAsia="TimesNewRoman"/>
                <w:lang w:val="uk-UA"/>
              </w:rPr>
            </w:pPr>
          </w:p>
        </w:tc>
        <w:tc>
          <w:tcPr>
            <w:tcW w:w="1864" w:type="dxa"/>
            <w:shd w:val="clear" w:color="auto" w:fill="auto"/>
          </w:tcPr>
          <w:p w:rsidR="00092A2D" w:rsidRPr="00D627E4" w:rsidRDefault="00092A2D" w:rsidP="00736544">
            <w:pPr>
              <w:jc w:val="center"/>
              <w:rPr>
                <w:lang w:val="uk-UA"/>
              </w:rPr>
            </w:pPr>
            <w:r w:rsidRPr="00D627E4">
              <w:rPr>
                <w:lang w:val="uk-UA"/>
              </w:rPr>
              <w:t>2018-2021</w:t>
            </w:r>
          </w:p>
        </w:tc>
        <w:tc>
          <w:tcPr>
            <w:tcW w:w="3511" w:type="dxa"/>
            <w:shd w:val="clear" w:color="auto" w:fill="auto"/>
          </w:tcPr>
          <w:p w:rsidR="00092A2D" w:rsidRPr="00D627E4" w:rsidRDefault="00092A2D" w:rsidP="00736544">
            <w:pPr>
              <w:tabs>
                <w:tab w:val="left" w:pos="851"/>
                <w:tab w:val="left" w:pos="5745"/>
              </w:tabs>
              <w:jc w:val="both"/>
              <w:rPr>
                <w:lang w:val="uk-UA"/>
              </w:rPr>
            </w:pPr>
            <w:r w:rsidRPr="00D627E4">
              <w:rPr>
                <w:lang w:val="uk-UA"/>
              </w:rPr>
              <w:t xml:space="preserve">Виконано. </w:t>
            </w:r>
          </w:p>
        </w:tc>
        <w:tc>
          <w:tcPr>
            <w:tcW w:w="3087" w:type="dxa"/>
          </w:tcPr>
          <w:p w:rsidR="00092A2D" w:rsidRPr="00D627E4" w:rsidRDefault="00092A2D" w:rsidP="00736544">
            <w:pPr>
              <w:tabs>
                <w:tab w:val="left" w:pos="851"/>
                <w:tab w:val="left" w:pos="5745"/>
              </w:tabs>
              <w:jc w:val="both"/>
              <w:rPr>
                <w:lang w:val="uk-UA"/>
              </w:rPr>
            </w:pPr>
            <w:r>
              <w:rPr>
                <w:lang w:val="uk-UA"/>
              </w:rPr>
              <w:t>Виконано.</w:t>
            </w:r>
          </w:p>
        </w:tc>
      </w:tr>
      <w:tr w:rsidR="00092A2D" w:rsidRPr="00D627E4" w:rsidTr="00736544">
        <w:tc>
          <w:tcPr>
            <w:tcW w:w="3954" w:type="dxa"/>
            <w:shd w:val="clear" w:color="auto" w:fill="auto"/>
          </w:tcPr>
          <w:p w:rsidR="00092A2D" w:rsidRPr="00D627E4" w:rsidRDefault="00092A2D" w:rsidP="00736544">
            <w:pPr>
              <w:jc w:val="both"/>
              <w:rPr>
                <w:lang w:val="uk-UA"/>
              </w:rPr>
            </w:pPr>
            <w:r w:rsidRPr="00D627E4">
              <w:rPr>
                <w:lang w:val="uk-UA"/>
              </w:rPr>
              <w:t>2.6 Заходи по стимулюванню органів самоорганізації населення. Підписка газети «Знам’янські вісті у 2020 році»</w:t>
            </w:r>
          </w:p>
        </w:tc>
        <w:tc>
          <w:tcPr>
            <w:tcW w:w="2262" w:type="dxa"/>
            <w:shd w:val="clear" w:color="auto" w:fill="auto"/>
          </w:tcPr>
          <w:p w:rsidR="00092A2D" w:rsidRPr="00D627E4" w:rsidRDefault="00092A2D" w:rsidP="00736544">
            <w:pPr>
              <w:rPr>
                <w:lang w:val="uk-UA"/>
              </w:rPr>
            </w:pPr>
            <w:r w:rsidRPr="00D627E4">
              <w:rPr>
                <w:lang w:val="uk-UA"/>
              </w:rPr>
              <w:t>Виконавчий комітет</w:t>
            </w:r>
          </w:p>
        </w:tc>
        <w:tc>
          <w:tcPr>
            <w:tcW w:w="1864" w:type="dxa"/>
            <w:shd w:val="clear" w:color="auto" w:fill="auto"/>
          </w:tcPr>
          <w:p w:rsidR="00092A2D" w:rsidRPr="00D627E4" w:rsidRDefault="00092A2D" w:rsidP="00736544">
            <w:pPr>
              <w:jc w:val="center"/>
              <w:rPr>
                <w:lang w:val="uk-UA"/>
              </w:rPr>
            </w:pPr>
            <w:r w:rsidRPr="00D627E4">
              <w:rPr>
                <w:lang w:val="uk-UA"/>
              </w:rPr>
              <w:t>2019 рік</w:t>
            </w:r>
          </w:p>
        </w:tc>
        <w:tc>
          <w:tcPr>
            <w:tcW w:w="3511" w:type="dxa"/>
            <w:shd w:val="clear" w:color="auto" w:fill="auto"/>
          </w:tcPr>
          <w:p w:rsidR="00092A2D" w:rsidRPr="00D627E4" w:rsidRDefault="00092A2D" w:rsidP="00736544">
            <w:pPr>
              <w:tabs>
                <w:tab w:val="left" w:pos="851"/>
                <w:tab w:val="left" w:pos="5745"/>
              </w:tabs>
              <w:jc w:val="both"/>
              <w:rPr>
                <w:lang w:val="uk-UA"/>
              </w:rPr>
            </w:pPr>
            <w:r w:rsidRPr="00D627E4">
              <w:rPr>
                <w:lang w:val="uk-UA"/>
              </w:rPr>
              <w:t xml:space="preserve">Виконано. Проведено передплату </w:t>
            </w:r>
            <w:r w:rsidRPr="00D627E4">
              <w:t xml:space="preserve">діючим головам та секретарям будинкових комітетів та ветеранам, які займалися громадською роботою в органах самоорганізації населення більше 20  років, а також діючим головам квартальних комітетів та ветеранам, які займалися громадською роботою в органах </w:t>
            </w:r>
            <w:r w:rsidRPr="00D627E4">
              <w:lastRenderedPageBreak/>
              <w:t>самоорганізації населення більше 20 років</w:t>
            </w:r>
            <w:r w:rsidRPr="00D627E4">
              <w:rPr>
                <w:lang w:val="uk-UA"/>
              </w:rPr>
              <w:t xml:space="preserve"> на квітень - грудень 2019 року на суму   22412,96 грн. ( 127 осіб); на січень-квітень 2020 року на суму 11445,84 грн. </w:t>
            </w:r>
            <w:r>
              <w:rPr>
                <w:lang w:val="uk-UA"/>
              </w:rPr>
              <w:t xml:space="preserve">                 </w:t>
            </w:r>
            <w:r w:rsidRPr="00D627E4">
              <w:rPr>
                <w:lang w:val="uk-UA"/>
              </w:rPr>
              <w:t>( 126 осіб).</w:t>
            </w:r>
          </w:p>
        </w:tc>
        <w:tc>
          <w:tcPr>
            <w:tcW w:w="3087" w:type="dxa"/>
          </w:tcPr>
          <w:p w:rsidR="00092A2D" w:rsidRPr="00D627E4" w:rsidRDefault="00092A2D" w:rsidP="00736544">
            <w:pPr>
              <w:tabs>
                <w:tab w:val="left" w:pos="851"/>
                <w:tab w:val="left" w:pos="5745"/>
              </w:tabs>
              <w:jc w:val="both"/>
              <w:rPr>
                <w:lang w:val="uk-UA"/>
              </w:rPr>
            </w:pPr>
            <w:r w:rsidRPr="0020753F">
              <w:rPr>
                <w:lang w:val="uk-UA"/>
              </w:rPr>
              <w:lastRenderedPageBreak/>
              <w:t xml:space="preserve">Виконано. Проведено передплату </w:t>
            </w:r>
            <w:r w:rsidRPr="0020753F">
              <w:t xml:space="preserve">діючим головам та секретарям будинкових комітетів та ветеранам, які займалися громадською роботою в органах самоорганізації населення більше 20  років, а також діючим головам квартальних комітетів та ветеранам, які займалися громадською роботою в </w:t>
            </w:r>
            <w:r w:rsidRPr="0020753F">
              <w:lastRenderedPageBreak/>
              <w:t>органах самоорганізації населення більше 20 років</w:t>
            </w:r>
            <w:r w:rsidRPr="0020753F">
              <w:rPr>
                <w:lang w:val="uk-UA"/>
              </w:rPr>
              <w:t xml:space="preserve"> на травень - грудень 2020 року на суму   22299,48 грн. ( 126 осіб); на січень-лютий 2021 року на суму 6986,54 грн.                  ( 121 особа).</w:t>
            </w:r>
          </w:p>
        </w:tc>
      </w:tr>
      <w:tr w:rsidR="00092A2D" w:rsidRPr="00D627E4" w:rsidTr="00736544">
        <w:tc>
          <w:tcPr>
            <w:tcW w:w="3954" w:type="dxa"/>
            <w:shd w:val="clear" w:color="auto" w:fill="auto"/>
          </w:tcPr>
          <w:p w:rsidR="00092A2D" w:rsidRPr="00D627E4" w:rsidRDefault="00092A2D" w:rsidP="00736544">
            <w:pPr>
              <w:jc w:val="center"/>
              <w:rPr>
                <w:b/>
                <w:lang w:val="uk-UA"/>
              </w:rPr>
            </w:pPr>
            <w:r w:rsidRPr="00D627E4">
              <w:rPr>
                <w:b/>
                <w:lang w:val="uk-UA"/>
              </w:rPr>
              <w:lastRenderedPageBreak/>
              <w:t>Ш. Висвітлення діяльності органу місцевого самоврядування</w:t>
            </w:r>
          </w:p>
        </w:tc>
        <w:tc>
          <w:tcPr>
            <w:tcW w:w="2262" w:type="dxa"/>
            <w:shd w:val="clear" w:color="auto" w:fill="auto"/>
          </w:tcPr>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p>
        </w:tc>
        <w:tc>
          <w:tcPr>
            <w:tcW w:w="3511" w:type="dxa"/>
            <w:shd w:val="clear" w:color="auto" w:fill="auto"/>
          </w:tcPr>
          <w:p w:rsidR="00092A2D" w:rsidRPr="00D627E4" w:rsidRDefault="00092A2D" w:rsidP="00736544">
            <w:pPr>
              <w:jc w:val="both"/>
              <w:rPr>
                <w:color w:val="FF0000"/>
                <w:lang w:val="uk-UA"/>
              </w:rPr>
            </w:pPr>
          </w:p>
        </w:tc>
        <w:tc>
          <w:tcPr>
            <w:tcW w:w="3087" w:type="dxa"/>
          </w:tcPr>
          <w:p w:rsidR="00092A2D" w:rsidRPr="00D627E4" w:rsidRDefault="00092A2D" w:rsidP="00736544">
            <w:pPr>
              <w:jc w:val="both"/>
              <w:rPr>
                <w:color w:val="FF0000"/>
                <w:lang w:val="uk-UA"/>
              </w:rPr>
            </w:pPr>
          </w:p>
        </w:tc>
      </w:tr>
      <w:tr w:rsidR="00092A2D" w:rsidRPr="00D627E4" w:rsidTr="00736544">
        <w:tc>
          <w:tcPr>
            <w:tcW w:w="3954" w:type="dxa"/>
            <w:shd w:val="clear" w:color="auto" w:fill="auto"/>
          </w:tcPr>
          <w:p w:rsidR="00092A2D" w:rsidRPr="00D627E4" w:rsidRDefault="00092A2D" w:rsidP="00736544">
            <w:pPr>
              <w:jc w:val="both"/>
              <w:rPr>
                <w:lang w:val="uk-UA"/>
              </w:rPr>
            </w:pPr>
            <w:r>
              <w:rPr>
                <w:lang w:val="uk-UA"/>
              </w:rPr>
              <w:t xml:space="preserve">3.1 </w:t>
            </w:r>
            <w:r w:rsidRPr="00D627E4">
              <w:rPr>
                <w:lang w:val="uk-UA"/>
              </w:rPr>
              <w:t>Забезпечити висвітлення діяльності міської ради та її виконавчих органів у засобах  масової інформації.</w:t>
            </w:r>
          </w:p>
        </w:tc>
        <w:tc>
          <w:tcPr>
            <w:tcW w:w="2262" w:type="dxa"/>
            <w:shd w:val="clear" w:color="auto" w:fill="auto"/>
          </w:tcPr>
          <w:p w:rsidR="00092A2D" w:rsidRPr="00D627E4" w:rsidRDefault="00092A2D" w:rsidP="00736544">
            <w:pPr>
              <w:jc w:val="center"/>
              <w:rPr>
                <w:lang w:val="uk-UA"/>
              </w:rPr>
            </w:pPr>
            <w:r w:rsidRPr="00D627E4">
              <w:rPr>
                <w:lang w:val="uk-UA"/>
              </w:rPr>
              <w:t>Редакція газети «Знам’янські вісті»</w:t>
            </w:r>
          </w:p>
        </w:tc>
        <w:tc>
          <w:tcPr>
            <w:tcW w:w="1864" w:type="dxa"/>
            <w:shd w:val="clear" w:color="auto" w:fill="auto"/>
          </w:tcPr>
          <w:p w:rsidR="00092A2D" w:rsidRPr="00D627E4" w:rsidRDefault="00092A2D" w:rsidP="00736544">
            <w:pPr>
              <w:jc w:val="center"/>
              <w:rPr>
                <w:lang w:val="uk-UA"/>
              </w:rPr>
            </w:pPr>
            <w:r w:rsidRPr="00D627E4">
              <w:rPr>
                <w:lang w:val="uk-UA"/>
              </w:rPr>
              <w:t>постійно</w:t>
            </w:r>
          </w:p>
        </w:tc>
        <w:tc>
          <w:tcPr>
            <w:tcW w:w="3511" w:type="dxa"/>
            <w:shd w:val="clear" w:color="auto" w:fill="auto"/>
          </w:tcPr>
          <w:p w:rsidR="00092A2D" w:rsidRPr="00D627E4" w:rsidRDefault="00092A2D" w:rsidP="00736544">
            <w:pPr>
              <w:jc w:val="both"/>
              <w:rPr>
                <w:lang w:val="uk-UA"/>
              </w:rPr>
            </w:pPr>
            <w:r w:rsidRPr="00D627E4">
              <w:rPr>
                <w:lang w:val="uk-UA"/>
              </w:rPr>
              <w:t>Виконується постійно</w:t>
            </w:r>
          </w:p>
        </w:tc>
        <w:tc>
          <w:tcPr>
            <w:tcW w:w="3087" w:type="dxa"/>
          </w:tcPr>
          <w:p w:rsidR="00092A2D" w:rsidRPr="00D627E4" w:rsidRDefault="00092A2D" w:rsidP="00736544">
            <w:pPr>
              <w:jc w:val="both"/>
              <w:rPr>
                <w:lang w:val="uk-UA"/>
              </w:rPr>
            </w:pPr>
            <w:r w:rsidRPr="00D627E4">
              <w:rPr>
                <w:lang w:val="uk-UA"/>
              </w:rPr>
              <w:t>Виконується постійно</w:t>
            </w:r>
          </w:p>
        </w:tc>
      </w:tr>
      <w:tr w:rsidR="00092A2D" w:rsidRPr="00571B31" w:rsidTr="00736544">
        <w:tc>
          <w:tcPr>
            <w:tcW w:w="3954" w:type="dxa"/>
            <w:shd w:val="clear" w:color="auto" w:fill="auto"/>
          </w:tcPr>
          <w:p w:rsidR="00092A2D" w:rsidRPr="00D627E4" w:rsidRDefault="00092A2D" w:rsidP="00736544">
            <w:pPr>
              <w:jc w:val="both"/>
              <w:rPr>
                <w:lang w:val="uk-UA"/>
              </w:rPr>
            </w:pPr>
            <w:r w:rsidRPr="00D627E4">
              <w:rPr>
                <w:lang w:val="uk-UA"/>
              </w:rPr>
              <w:t>3.2 Забезпечити висвітлення 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w:t>
            </w:r>
          </w:p>
        </w:tc>
        <w:tc>
          <w:tcPr>
            <w:tcW w:w="2262" w:type="dxa"/>
            <w:shd w:val="clear" w:color="auto" w:fill="auto"/>
          </w:tcPr>
          <w:p w:rsidR="00092A2D" w:rsidRPr="00D627E4" w:rsidRDefault="00092A2D" w:rsidP="00736544">
            <w:pPr>
              <w:tabs>
                <w:tab w:val="left" w:pos="0"/>
              </w:tabs>
              <w:jc w:val="center"/>
              <w:rPr>
                <w:lang w:val="uk-UA"/>
              </w:rPr>
            </w:pPr>
            <w:r w:rsidRPr="00D627E4">
              <w:rPr>
                <w:lang w:val="uk-UA"/>
              </w:rPr>
              <w:t>Виконавчий комітет</w:t>
            </w:r>
          </w:p>
        </w:tc>
        <w:tc>
          <w:tcPr>
            <w:tcW w:w="1864" w:type="dxa"/>
            <w:shd w:val="clear" w:color="auto" w:fill="auto"/>
          </w:tcPr>
          <w:p w:rsidR="00092A2D" w:rsidRPr="00D627E4" w:rsidRDefault="00092A2D" w:rsidP="00736544">
            <w:pPr>
              <w:jc w:val="center"/>
              <w:rPr>
                <w:lang w:val="uk-UA"/>
              </w:rPr>
            </w:pPr>
            <w:r w:rsidRPr="00D627E4">
              <w:rPr>
                <w:lang w:val="uk-UA"/>
              </w:rPr>
              <w:t>постійно</w:t>
            </w:r>
          </w:p>
        </w:tc>
        <w:tc>
          <w:tcPr>
            <w:tcW w:w="3511" w:type="dxa"/>
            <w:shd w:val="clear" w:color="auto" w:fill="auto"/>
          </w:tcPr>
          <w:p w:rsidR="00092A2D" w:rsidRPr="00D627E4" w:rsidRDefault="00092A2D" w:rsidP="00736544">
            <w:pPr>
              <w:jc w:val="both"/>
              <w:rPr>
                <w:lang w:val="uk-UA"/>
              </w:rPr>
            </w:pPr>
            <w:r w:rsidRPr="00D627E4">
              <w:rPr>
                <w:lang w:val="uk-UA"/>
              </w:rPr>
              <w:t>Виконується постійно</w:t>
            </w:r>
          </w:p>
        </w:tc>
        <w:tc>
          <w:tcPr>
            <w:tcW w:w="3087" w:type="dxa"/>
          </w:tcPr>
          <w:p w:rsidR="00092A2D" w:rsidRPr="00D627E4" w:rsidRDefault="00092A2D" w:rsidP="00736544">
            <w:pPr>
              <w:jc w:val="both"/>
              <w:rPr>
                <w:lang w:val="uk-UA"/>
              </w:rPr>
            </w:pPr>
            <w:r>
              <w:rPr>
                <w:lang w:val="uk-UA"/>
              </w:rPr>
              <w:t>Виконувало</w:t>
            </w:r>
            <w:r w:rsidRPr="0020753F">
              <w:rPr>
                <w:lang w:val="uk-UA"/>
              </w:rPr>
              <w:t>ся постійно ( за виключенням проведення сесій та комісій міської ради, засідань виконавчого комітету</w:t>
            </w:r>
            <w:r>
              <w:rPr>
                <w:lang w:val="uk-UA"/>
              </w:rPr>
              <w:t>, що відбувалися, у зв’язку з карантинними обмеженнями,</w:t>
            </w:r>
            <w:r w:rsidRPr="0020753F">
              <w:rPr>
                <w:lang w:val="uk-UA"/>
              </w:rPr>
              <w:t xml:space="preserve"> за межами зали засідань міської ради, де облаштовано систему дл</w:t>
            </w:r>
            <w:r>
              <w:rPr>
                <w:lang w:val="uk-UA"/>
              </w:rPr>
              <w:t>я он-лайн трансляції).</w:t>
            </w:r>
          </w:p>
        </w:tc>
      </w:tr>
      <w:tr w:rsidR="00092A2D" w:rsidRPr="00571B31" w:rsidTr="00736544">
        <w:tc>
          <w:tcPr>
            <w:tcW w:w="3954" w:type="dxa"/>
            <w:shd w:val="clear" w:color="auto" w:fill="auto"/>
          </w:tcPr>
          <w:p w:rsidR="00092A2D" w:rsidRPr="00D627E4" w:rsidRDefault="00092A2D" w:rsidP="00736544">
            <w:pPr>
              <w:jc w:val="both"/>
              <w:rPr>
                <w:lang w:val="uk-UA"/>
              </w:rPr>
            </w:pPr>
            <w:r>
              <w:rPr>
                <w:lang w:val="uk-UA"/>
              </w:rPr>
              <w:t xml:space="preserve">3.3 Забезпечити проведення </w:t>
            </w:r>
            <w:r w:rsidRPr="00D627E4">
              <w:rPr>
                <w:lang w:val="uk-UA"/>
              </w:rPr>
              <w:t>зустрічей депутатів міської ради з виборцями</w:t>
            </w:r>
            <w:r>
              <w:rPr>
                <w:lang w:val="uk-UA"/>
              </w:rPr>
              <w:t>.</w:t>
            </w:r>
          </w:p>
        </w:tc>
        <w:tc>
          <w:tcPr>
            <w:tcW w:w="2262" w:type="dxa"/>
            <w:shd w:val="clear" w:color="auto" w:fill="auto"/>
          </w:tcPr>
          <w:p w:rsidR="00092A2D" w:rsidRPr="00D627E4" w:rsidRDefault="00092A2D" w:rsidP="00736544">
            <w:pPr>
              <w:jc w:val="center"/>
              <w:rPr>
                <w:lang w:val="uk-UA"/>
              </w:rPr>
            </w:pPr>
            <w:r w:rsidRPr="00D627E4">
              <w:rPr>
                <w:lang w:val="uk-UA"/>
              </w:rPr>
              <w:t>Виконавчий комітет</w:t>
            </w:r>
          </w:p>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r w:rsidRPr="00D627E4">
              <w:rPr>
                <w:lang w:val="uk-UA"/>
              </w:rPr>
              <w:t>За окремим графіком</w:t>
            </w:r>
          </w:p>
        </w:tc>
        <w:tc>
          <w:tcPr>
            <w:tcW w:w="3511" w:type="dxa"/>
            <w:shd w:val="clear" w:color="auto" w:fill="auto"/>
          </w:tcPr>
          <w:p w:rsidR="00092A2D" w:rsidRPr="00D627E4" w:rsidRDefault="00092A2D" w:rsidP="00736544">
            <w:pPr>
              <w:jc w:val="both"/>
              <w:rPr>
                <w:lang w:val="uk-UA"/>
              </w:rPr>
            </w:pPr>
            <w:r w:rsidRPr="00D627E4">
              <w:rPr>
                <w:lang w:val="uk-UA"/>
              </w:rPr>
              <w:t xml:space="preserve">30.01.2019 року затверджено рішення міської ради №1804 «Про строки проведення звітів депутатських комісій міської ради та депутатів Знам’янської міської ради у 2019 році». Відділом забезпечення діяльності міської ради було надано депутатам міської ради </w:t>
            </w:r>
            <w:r w:rsidRPr="00D627E4">
              <w:rPr>
                <w:lang w:val="uk-UA"/>
              </w:rPr>
              <w:lastRenderedPageBreak/>
              <w:t>необхідні статистичні дані для проведення звітів депутатів міської ради перед виборцями. Письмовий звіт про свою діяльність для розміщення на офіційному сайті міської ради до 01.04.2019 року подано 12 з 34 депутатів міської ради. Усі голови постійних комісій міської ради внесли на розгляд міської ради звіти про роботу комісій.</w:t>
            </w:r>
          </w:p>
          <w:p w:rsidR="00092A2D" w:rsidRPr="00D627E4" w:rsidRDefault="00092A2D" w:rsidP="00736544">
            <w:pPr>
              <w:jc w:val="both"/>
              <w:rPr>
                <w:lang w:val="uk-UA"/>
              </w:rPr>
            </w:pPr>
            <w:r>
              <w:rPr>
                <w:lang w:val="uk-UA"/>
              </w:rPr>
              <w:t>В</w:t>
            </w:r>
            <w:r w:rsidRPr="00D627E4">
              <w:rPr>
                <w:lang w:val="uk-UA"/>
              </w:rPr>
              <w:t>ідбул</w:t>
            </w:r>
            <w:r>
              <w:rPr>
                <w:lang w:val="uk-UA"/>
              </w:rPr>
              <w:t>и</w:t>
            </w:r>
            <w:r w:rsidRPr="00D627E4">
              <w:rPr>
                <w:lang w:val="uk-UA"/>
              </w:rPr>
              <w:t>ся зустріч</w:t>
            </w:r>
            <w:r>
              <w:rPr>
                <w:lang w:val="uk-UA"/>
              </w:rPr>
              <w:t>і</w:t>
            </w:r>
            <w:r w:rsidRPr="00D627E4">
              <w:rPr>
                <w:lang w:val="uk-UA"/>
              </w:rPr>
              <w:t xml:space="preserve"> міського голови з головами квартальних та будинкових комітетів міста, головами ОСББ та ЖБК</w:t>
            </w:r>
            <w:r>
              <w:rPr>
                <w:lang w:val="uk-UA"/>
              </w:rPr>
              <w:t>, з колективами підприємств, установ, організацій</w:t>
            </w:r>
            <w:r w:rsidRPr="00D627E4">
              <w:rPr>
                <w:lang w:val="uk-UA"/>
              </w:rPr>
              <w:t xml:space="preserve"> під час якої міський голова прозвітував про свою роботу, роботу виконавчого комітету та структурних підрозділів за 2018 рік</w:t>
            </w:r>
            <w:r>
              <w:rPr>
                <w:lang w:val="uk-UA"/>
              </w:rPr>
              <w:t xml:space="preserve">. </w:t>
            </w:r>
            <w:r w:rsidRPr="00D627E4">
              <w:rPr>
                <w:lang w:val="uk-UA"/>
              </w:rPr>
              <w:t xml:space="preserve">01 та 03 жовтня 2019 року проведено наради з членами ОСН, на які були запрошені депутати міської ради. </w:t>
            </w:r>
          </w:p>
        </w:tc>
        <w:tc>
          <w:tcPr>
            <w:tcW w:w="3087" w:type="dxa"/>
          </w:tcPr>
          <w:p w:rsidR="00092A2D" w:rsidRPr="00D627E4" w:rsidRDefault="00092A2D" w:rsidP="00736544">
            <w:pPr>
              <w:jc w:val="both"/>
              <w:rPr>
                <w:lang w:val="uk-UA"/>
              </w:rPr>
            </w:pPr>
            <w:r w:rsidRPr="0020753F">
              <w:rPr>
                <w:lang w:val="uk-UA"/>
              </w:rPr>
              <w:lastRenderedPageBreak/>
              <w:t>Зустрічі депутатів міської ради з виборцями, враховуючи карантинні обмеження, відбувалися в індивідуальному порядку.</w:t>
            </w:r>
          </w:p>
        </w:tc>
      </w:tr>
      <w:tr w:rsidR="00092A2D" w:rsidRPr="00D627E4" w:rsidTr="00736544">
        <w:tc>
          <w:tcPr>
            <w:tcW w:w="3954" w:type="dxa"/>
            <w:shd w:val="clear" w:color="auto" w:fill="auto"/>
          </w:tcPr>
          <w:p w:rsidR="00092A2D" w:rsidRPr="00D627E4" w:rsidRDefault="00092A2D" w:rsidP="00736544">
            <w:pPr>
              <w:rPr>
                <w:b/>
                <w:lang w:val="uk-UA"/>
              </w:rPr>
            </w:pPr>
            <w:r w:rsidRPr="00D627E4">
              <w:rPr>
                <w:b/>
                <w:lang w:val="uk-UA"/>
              </w:rPr>
              <w:lastRenderedPageBreak/>
              <w:t>У. Організаційні заходи</w:t>
            </w:r>
          </w:p>
        </w:tc>
        <w:tc>
          <w:tcPr>
            <w:tcW w:w="2262" w:type="dxa"/>
            <w:shd w:val="clear" w:color="auto" w:fill="auto"/>
          </w:tcPr>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i/>
                <w:lang w:val="uk-UA"/>
              </w:rPr>
            </w:pPr>
          </w:p>
        </w:tc>
        <w:tc>
          <w:tcPr>
            <w:tcW w:w="3511" w:type="dxa"/>
            <w:shd w:val="clear" w:color="auto" w:fill="auto"/>
          </w:tcPr>
          <w:p w:rsidR="00092A2D" w:rsidRPr="00D627E4" w:rsidRDefault="00092A2D" w:rsidP="00736544">
            <w:pPr>
              <w:jc w:val="both"/>
              <w:rPr>
                <w:color w:val="FF0000"/>
                <w:lang w:val="uk-UA"/>
              </w:rPr>
            </w:pPr>
          </w:p>
        </w:tc>
        <w:tc>
          <w:tcPr>
            <w:tcW w:w="3087" w:type="dxa"/>
          </w:tcPr>
          <w:p w:rsidR="00092A2D" w:rsidRPr="00D627E4" w:rsidRDefault="00092A2D" w:rsidP="00736544">
            <w:pPr>
              <w:jc w:val="both"/>
              <w:rPr>
                <w:color w:val="FF0000"/>
                <w:lang w:val="uk-UA"/>
              </w:rPr>
            </w:pPr>
          </w:p>
        </w:tc>
      </w:tr>
      <w:tr w:rsidR="00092A2D" w:rsidRPr="00571B31" w:rsidTr="00736544">
        <w:tc>
          <w:tcPr>
            <w:tcW w:w="3954" w:type="dxa"/>
            <w:shd w:val="clear" w:color="auto" w:fill="auto"/>
          </w:tcPr>
          <w:p w:rsidR="00092A2D" w:rsidRPr="00D627E4" w:rsidRDefault="00092A2D" w:rsidP="00736544">
            <w:pPr>
              <w:rPr>
                <w:lang w:val="uk-UA"/>
              </w:rPr>
            </w:pPr>
            <w:r w:rsidRPr="00D627E4">
              <w:rPr>
                <w:lang w:val="uk-UA"/>
              </w:rPr>
              <w:t>5.1 Забезпечити участь міської ради у роботі Асоціації міст України, обласній асоціації міст.</w:t>
            </w:r>
          </w:p>
        </w:tc>
        <w:tc>
          <w:tcPr>
            <w:tcW w:w="2262" w:type="dxa"/>
            <w:shd w:val="clear" w:color="auto" w:fill="auto"/>
          </w:tcPr>
          <w:p w:rsidR="00092A2D" w:rsidRPr="00D627E4" w:rsidRDefault="00092A2D" w:rsidP="00736544">
            <w:pPr>
              <w:tabs>
                <w:tab w:val="left" w:pos="0"/>
              </w:tabs>
              <w:jc w:val="center"/>
              <w:rPr>
                <w:lang w:val="uk-UA"/>
              </w:rPr>
            </w:pPr>
            <w:r w:rsidRPr="00D627E4">
              <w:rPr>
                <w:lang w:val="uk-UA"/>
              </w:rPr>
              <w:t>Виконавчий комітет</w:t>
            </w:r>
          </w:p>
        </w:tc>
        <w:tc>
          <w:tcPr>
            <w:tcW w:w="1864" w:type="dxa"/>
            <w:shd w:val="clear" w:color="auto" w:fill="auto"/>
          </w:tcPr>
          <w:p w:rsidR="00092A2D" w:rsidRPr="00D627E4" w:rsidRDefault="00092A2D" w:rsidP="00736544">
            <w:pPr>
              <w:jc w:val="center"/>
              <w:rPr>
                <w:lang w:val="uk-UA"/>
              </w:rPr>
            </w:pPr>
            <w:r w:rsidRPr="00D627E4">
              <w:rPr>
                <w:lang w:val="uk-UA"/>
              </w:rPr>
              <w:t>2017-2021 роки</w:t>
            </w:r>
          </w:p>
        </w:tc>
        <w:tc>
          <w:tcPr>
            <w:tcW w:w="3511" w:type="dxa"/>
            <w:shd w:val="clear" w:color="auto" w:fill="auto"/>
          </w:tcPr>
          <w:p w:rsidR="00092A2D" w:rsidRPr="001C58E1" w:rsidRDefault="00092A2D" w:rsidP="00736544">
            <w:pPr>
              <w:jc w:val="both"/>
              <w:rPr>
                <w:u w:val="single"/>
                <w:lang w:val="uk-UA"/>
              </w:rPr>
            </w:pPr>
            <w:r w:rsidRPr="00D627E4">
              <w:rPr>
                <w:u w:val="single"/>
                <w:lang w:val="uk-UA"/>
              </w:rPr>
              <w:t>Виконавчий комітет:</w:t>
            </w:r>
            <w:r>
              <w:rPr>
                <w:u w:val="single"/>
                <w:lang w:val="uk-UA"/>
              </w:rPr>
              <w:t xml:space="preserve"> </w:t>
            </w:r>
            <w:r>
              <w:rPr>
                <w:lang w:val="uk-UA"/>
              </w:rPr>
              <w:t>с</w:t>
            </w:r>
            <w:r w:rsidRPr="00D627E4">
              <w:rPr>
                <w:lang w:val="uk-UA"/>
              </w:rPr>
              <w:t xml:space="preserve">таном на 01.01.2020 року сплачено внесків на суму 21003,00 грн., у тому числі: до Кіровоградського відділення Асоціації міст України у сумі </w:t>
            </w:r>
            <w:r w:rsidRPr="00D627E4">
              <w:rPr>
                <w:lang w:val="uk-UA"/>
              </w:rPr>
              <w:lastRenderedPageBreak/>
              <w:t xml:space="preserve">7001,00 грн.; до Асоціації міст України – 14002,00 грн.  </w:t>
            </w:r>
          </w:p>
          <w:p w:rsidR="00092A2D" w:rsidRPr="00D627E4" w:rsidRDefault="00092A2D" w:rsidP="00736544">
            <w:pPr>
              <w:jc w:val="both"/>
              <w:rPr>
                <w:lang w:val="uk-UA"/>
              </w:rPr>
            </w:pPr>
          </w:p>
          <w:p w:rsidR="00092A2D" w:rsidRPr="00D627E4" w:rsidRDefault="00092A2D" w:rsidP="00736544">
            <w:pPr>
              <w:jc w:val="both"/>
              <w:rPr>
                <w:lang w:val="uk-UA"/>
              </w:rPr>
            </w:pPr>
            <w:r w:rsidRPr="00D627E4">
              <w:rPr>
                <w:lang w:val="uk-UA"/>
              </w:rPr>
              <w:t>Протягом 2019 року забезпечено участь представників міської ради та її виконавчого комітету у роботі Асоціації міст України, обласній асоціації міст, а саме:</w:t>
            </w:r>
          </w:p>
          <w:p w:rsidR="00092A2D" w:rsidRPr="00D627E4" w:rsidRDefault="00092A2D" w:rsidP="00736544">
            <w:pPr>
              <w:jc w:val="both"/>
              <w:rPr>
                <w:lang w:val="uk-UA"/>
              </w:rPr>
            </w:pPr>
            <w:r w:rsidRPr="00D627E4">
              <w:rPr>
                <w:b/>
                <w:lang w:val="uk-UA"/>
              </w:rPr>
              <w:t>05-06.09.2019р.</w:t>
            </w:r>
            <w:r w:rsidRPr="00D627E4">
              <w:rPr>
                <w:lang w:val="uk-UA"/>
              </w:rPr>
              <w:t xml:space="preserve"> – міський голова Філіпенко С.І. взяв участь у координаційному семінарі Східного партнерства: Україна – «Нова політична ситуація для місцевого та регіонального самоврядування в Україні», який проводився Асоціацією міст України спільно з Асоціацією органів місцевого самоврядування Південно-східної Європи (</w:t>
            </w:r>
            <w:r w:rsidRPr="00D627E4">
              <w:rPr>
                <w:lang w:val="en-US"/>
              </w:rPr>
              <w:t>NALAS</w:t>
            </w:r>
            <w:r w:rsidRPr="00D627E4">
              <w:rPr>
                <w:lang w:val="uk-UA"/>
              </w:rPr>
              <w:t xml:space="preserve">) та проекту   </w:t>
            </w:r>
            <w:r w:rsidRPr="00D627E4">
              <w:rPr>
                <w:lang w:val="en-US"/>
              </w:rPr>
              <w:t>PLATFORMA</w:t>
            </w:r>
            <w:r w:rsidRPr="00D627E4">
              <w:rPr>
                <w:lang w:val="uk-UA"/>
              </w:rPr>
              <w:t xml:space="preserve"> Ради європейських муніципалітетів на виконання Меморандуму про взаєморозуміння між Асоціацією міст України, Національною Асоціацією місцевих влад Грузії та Конгресом місцевих влад Молдови (м. Київ);</w:t>
            </w:r>
          </w:p>
          <w:p w:rsidR="00092A2D" w:rsidRPr="00D627E4" w:rsidRDefault="00092A2D" w:rsidP="00736544">
            <w:pPr>
              <w:jc w:val="both"/>
              <w:rPr>
                <w:lang w:val="uk-UA"/>
              </w:rPr>
            </w:pPr>
            <w:r w:rsidRPr="00D627E4">
              <w:rPr>
                <w:b/>
                <w:lang w:val="uk-UA"/>
              </w:rPr>
              <w:t>17.10.2019р.</w:t>
            </w:r>
            <w:r w:rsidRPr="00D627E4">
              <w:rPr>
                <w:lang w:val="uk-UA"/>
              </w:rPr>
              <w:t xml:space="preserve"> - заступник міського голови з питань </w:t>
            </w:r>
            <w:r w:rsidRPr="00D627E4">
              <w:rPr>
                <w:lang w:val="uk-UA"/>
              </w:rPr>
              <w:lastRenderedPageBreak/>
              <w:t>діяльності виконавчих органів – начальник фінансового управління Лихота Г.В. взяла участь у практикумі Кіровоградського регіонального відділення Асоціації міст України в рамках проекту «ПУЛЬС» (м.Кропивницький);</w:t>
            </w:r>
          </w:p>
          <w:p w:rsidR="00092A2D" w:rsidRPr="00D627E4" w:rsidRDefault="00092A2D" w:rsidP="00736544">
            <w:pPr>
              <w:jc w:val="both"/>
              <w:rPr>
                <w:lang w:val="uk-UA"/>
              </w:rPr>
            </w:pPr>
            <w:r w:rsidRPr="00D627E4">
              <w:rPr>
                <w:b/>
                <w:lang w:val="uk-UA"/>
              </w:rPr>
              <w:t>24.10.2019р</w:t>
            </w:r>
            <w:r w:rsidRPr="00D627E4">
              <w:rPr>
                <w:lang w:val="uk-UA"/>
              </w:rPr>
              <w:t>. - заступник міського голови з питань діяльності виконавчих органів – начальник фінансового управління Лихота Г.В. взяла участь у засіданні регіональної платформи з вироблення політики у сфері місцевого самоврядування в рамках проекту «ПУЛЬС» на тему «Особливості формування місцевих бюджетів на 2020 рік. Бюджетний кодекс України» (м.Кропивницький);</w:t>
            </w:r>
          </w:p>
          <w:p w:rsidR="00092A2D" w:rsidRPr="00D627E4" w:rsidRDefault="00092A2D" w:rsidP="00736544">
            <w:pPr>
              <w:jc w:val="both"/>
              <w:rPr>
                <w:lang w:val="uk-UA"/>
              </w:rPr>
            </w:pPr>
            <w:r w:rsidRPr="00D627E4">
              <w:rPr>
                <w:b/>
                <w:lang w:val="uk-UA"/>
              </w:rPr>
              <w:t>25.10.2019р</w:t>
            </w:r>
            <w:r w:rsidRPr="00D627E4">
              <w:rPr>
                <w:lang w:val="uk-UA"/>
              </w:rPr>
              <w:t xml:space="preserve">. – начальник відділу праці та соціально-трудових відносин управління соціального захисту населення Манько Л.І. взяла участь у заході з питань особливостей здійснення контролю за додержанням законодавства про працю, який був організований Кіровоградським </w:t>
            </w:r>
            <w:r w:rsidRPr="00D627E4">
              <w:rPr>
                <w:lang w:val="uk-UA"/>
              </w:rPr>
              <w:lastRenderedPageBreak/>
              <w:t>регіональним відділенням АМУ спільно з територіальним відділенням Держпраці (м. Кропивницький).</w:t>
            </w:r>
          </w:p>
        </w:tc>
        <w:tc>
          <w:tcPr>
            <w:tcW w:w="3087" w:type="dxa"/>
          </w:tcPr>
          <w:p w:rsidR="00092A2D" w:rsidRPr="0020753F" w:rsidRDefault="00092A2D" w:rsidP="00736544">
            <w:pPr>
              <w:jc w:val="both"/>
              <w:rPr>
                <w:u w:val="single"/>
                <w:lang w:val="uk-UA"/>
              </w:rPr>
            </w:pPr>
            <w:r w:rsidRPr="0020753F">
              <w:rPr>
                <w:lang w:val="uk-UA"/>
              </w:rPr>
              <w:lastRenderedPageBreak/>
              <w:t xml:space="preserve">Станом на 01.01.2021 року сплачено внесків на суму 21003,00 грн., у тому числі: до Кіровоградського відділення Асоціації міст України у сумі 7001,00 </w:t>
            </w:r>
            <w:r w:rsidRPr="0020753F">
              <w:rPr>
                <w:lang w:val="uk-UA"/>
              </w:rPr>
              <w:lastRenderedPageBreak/>
              <w:t xml:space="preserve">грн.; до Асоціації міст України – 14002,00 грн.  </w:t>
            </w:r>
          </w:p>
          <w:p w:rsidR="00092A2D" w:rsidRPr="0020753F" w:rsidRDefault="00092A2D" w:rsidP="00736544">
            <w:pPr>
              <w:jc w:val="both"/>
              <w:rPr>
                <w:lang w:val="uk-UA"/>
              </w:rPr>
            </w:pPr>
            <w:r w:rsidRPr="0020753F">
              <w:rPr>
                <w:lang w:val="uk-UA"/>
              </w:rPr>
              <w:t>У зв’язку із карантинними обмеженнями, представники міської ради та її виконавчого комітету у роботі Асоціації міст України, обласній асоціації міст участь не приймали.</w:t>
            </w:r>
          </w:p>
          <w:p w:rsidR="00092A2D" w:rsidRPr="00D627E4" w:rsidRDefault="00092A2D" w:rsidP="00736544">
            <w:pPr>
              <w:jc w:val="both"/>
              <w:rPr>
                <w:lang w:val="uk-UA"/>
              </w:rPr>
            </w:pPr>
          </w:p>
          <w:p w:rsidR="00092A2D" w:rsidRPr="00D627E4" w:rsidRDefault="00092A2D" w:rsidP="00736544">
            <w:pPr>
              <w:jc w:val="both"/>
              <w:rPr>
                <w:u w:val="single"/>
                <w:lang w:val="uk-UA"/>
              </w:rPr>
            </w:pPr>
          </w:p>
        </w:tc>
      </w:tr>
      <w:tr w:rsidR="00092A2D" w:rsidRPr="00D627E4" w:rsidTr="00736544">
        <w:tc>
          <w:tcPr>
            <w:tcW w:w="3954" w:type="dxa"/>
            <w:shd w:val="clear" w:color="auto" w:fill="auto"/>
          </w:tcPr>
          <w:p w:rsidR="00092A2D" w:rsidRPr="00D627E4" w:rsidRDefault="00092A2D" w:rsidP="00736544">
            <w:pPr>
              <w:tabs>
                <w:tab w:val="left" w:pos="0"/>
              </w:tabs>
              <w:jc w:val="both"/>
              <w:rPr>
                <w:lang w:val="uk-UA"/>
              </w:rPr>
            </w:pPr>
            <w:r w:rsidRPr="00D627E4">
              <w:rPr>
                <w:lang w:val="uk-UA"/>
              </w:rPr>
              <w:lastRenderedPageBreak/>
              <w:t>5.2 Проводити урочисті заходи  з нагоди Дня місцевого самоврядування</w:t>
            </w:r>
          </w:p>
        </w:tc>
        <w:tc>
          <w:tcPr>
            <w:tcW w:w="2262" w:type="dxa"/>
            <w:shd w:val="clear" w:color="auto" w:fill="auto"/>
          </w:tcPr>
          <w:p w:rsidR="00092A2D" w:rsidRPr="00D627E4" w:rsidRDefault="00092A2D" w:rsidP="00736544">
            <w:pPr>
              <w:tabs>
                <w:tab w:val="left" w:pos="0"/>
              </w:tabs>
              <w:jc w:val="center"/>
              <w:rPr>
                <w:lang w:val="uk-UA"/>
              </w:rPr>
            </w:pPr>
            <w:r w:rsidRPr="00D627E4">
              <w:rPr>
                <w:lang w:val="uk-UA"/>
              </w:rPr>
              <w:t>Виконавчий комітет</w:t>
            </w:r>
          </w:p>
        </w:tc>
        <w:tc>
          <w:tcPr>
            <w:tcW w:w="1864" w:type="dxa"/>
            <w:shd w:val="clear" w:color="auto" w:fill="auto"/>
          </w:tcPr>
          <w:p w:rsidR="00092A2D" w:rsidRPr="00D627E4" w:rsidRDefault="00092A2D" w:rsidP="00736544">
            <w:pPr>
              <w:jc w:val="center"/>
              <w:rPr>
                <w:lang w:val="uk-UA"/>
              </w:rPr>
            </w:pPr>
            <w:r w:rsidRPr="00D627E4">
              <w:rPr>
                <w:lang w:val="uk-UA"/>
              </w:rPr>
              <w:t>2017-2021 роки</w:t>
            </w:r>
          </w:p>
        </w:tc>
        <w:tc>
          <w:tcPr>
            <w:tcW w:w="3511" w:type="dxa"/>
            <w:shd w:val="clear" w:color="auto" w:fill="auto"/>
          </w:tcPr>
          <w:p w:rsidR="00092A2D" w:rsidRPr="00D627E4" w:rsidRDefault="00092A2D" w:rsidP="00736544">
            <w:pPr>
              <w:jc w:val="both"/>
              <w:rPr>
                <w:lang w:val="uk-UA"/>
              </w:rPr>
            </w:pPr>
            <w:r w:rsidRPr="00D627E4">
              <w:rPr>
                <w:lang w:val="uk-UA"/>
              </w:rPr>
              <w:t>Розпорядження міського голови від 03.12.2019 №146</w:t>
            </w:r>
            <w:r>
              <w:rPr>
                <w:lang w:val="uk-UA"/>
              </w:rPr>
              <w:t xml:space="preserve"> п</w:t>
            </w:r>
            <w:r w:rsidRPr="00D627E4">
              <w:rPr>
                <w:lang w:val="uk-UA"/>
              </w:rPr>
              <w:t>роведено урочистий  захід в міському Палаці культури.  Підготовлено привітання  від керівництва міста на сторінку міської газети «Знам’янські вісті» та на офіційному сайті міської ради</w:t>
            </w:r>
            <w:r>
              <w:rPr>
                <w:lang w:val="uk-UA"/>
              </w:rPr>
              <w:t xml:space="preserve">. </w:t>
            </w:r>
            <w:r w:rsidRPr="00D627E4">
              <w:rPr>
                <w:lang w:val="uk-UA"/>
              </w:rPr>
              <w:t>Вручено відзнаки від міської ради.</w:t>
            </w:r>
            <w:r>
              <w:rPr>
                <w:lang w:val="uk-UA"/>
              </w:rPr>
              <w:t xml:space="preserve"> </w:t>
            </w:r>
            <w:r w:rsidRPr="001C58E1">
              <w:rPr>
                <w:lang w:val="uk-UA"/>
              </w:rPr>
              <w:t>Відділом культури і туризму забезпечено проведення концертно-розважальної програми з наг</w:t>
            </w:r>
            <w:r w:rsidRPr="00D627E4">
              <w:t>оди відзначення Дня місцевого самоврядування</w:t>
            </w:r>
            <w:r w:rsidRPr="00D627E4">
              <w:rPr>
                <w:lang w:val="uk-UA"/>
              </w:rPr>
              <w:t>.</w:t>
            </w:r>
          </w:p>
        </w:tc>
        <w:tc>
          <w:tcPr>
            <w:tcW w:w="3087" w:type="dxa"/>
          </w:tcPr>
          <w:p w:rsidR="00092A2D" w:rsidRPr="00D627E4" w:rsidRDefault="00092A2D" w:rsidP="00736544">
            <w:pPr>
              <w:jc w:val="both"/>
              <w:rPr>
                <w:lang w:val="uk-UA"/>
              </w:rPr>
            </w:pPr>
            <w:r w:rsidRPr="0020753F">
              <w:rPr>
                <w:lang w:val="uk-UA"/>
              </w:rPr>
              <w:t>Підготовлено привітання  від керівництва міста на сторінк</w:t>
            </w:r>
            <w:r>
              <w:rPr>
                <w:lang w:val="uk-UA"/>
              </w:rPr>
              <w:t>ах</w:t>
            </w:r>
            <w:r w:rsidRPr="0020753F">
              <w:rPr>
                <w:lang w:val="uk-UA"/>
              </w:rPr>
              <w:t xml:space="preserve"> газети «Знам’янські вісті» та на офіційному сайті міської ради. Вручено відзнаки від міської рад</w:t>
            </w:r>
            <w:r>
              <w:rPr>
                <w:lang w:val="uk-UA"/>
              </w:rPr>
              <w:t>и.</w:t>
            </w:r>
          </w:p>
        </w:tc>
      </w:tr>
      <w:tr w:rsidR="00092A2D" w:rsidRPr="00571B31" w:rsidTr="00736544">
        <w:tc>
          <w:tcPr>
            <w:tcW w:w="3954" w:type="dxa"/>
            <w:shd w:val="clear" w:color="auto" w:fill="auto"/>
          </w:tcPr>
          <w:p w:rsidR="00092A2D" w:rsidRPr="00D627E4" w:rsidRDefault="00092A2D" w:rsidP="00736544">
            <w:pPr>
              <w:rPr>
                <w:lang w:val="uk-UA"/>
              </w:rPr>
            </w:pPr>
            <w:r w:rsidRPr="00D627E4">
              <w:rPr>
                <w:lang w:val="uk-UA"/>
              </w:rPr>
              <w:t>5.3 Забезпечити відзначення державних і міських свят згідно Програми фінансового забезпечення відзначення визначних подій у місті Знам’янка на 2019 рік</w:t>
            </w:r>
          </w:p>
        </w:tc>
        <w:tc>
          <w:tcPr>
            <w:tcW w:w="2262" w:type="dxa"/>
            <w:shd w:val="clear" w:color="auto" w:fill="auto"/>
          </w:tcPr>
          <w:p w:rsidR="00092A2D" w:rsidRPr="00D627E4" w:rsidRDefault="00092A2D" w:rsidP="00736544">
            <w:pPr>
              <w:jc w:val="center"/>
              <w:rPr>
                <w:lang w:val="uk-UA"/>
              </w:rPr>
            </w:pPr>
            <w:r w:rsidRPr="00D627E4">
              <w:rPr>
                <w:lang w:val="uk-UA"/>
              </w:rPr>
              <w:t>Виконавчий комітет</w:t>
            </w:r>
          </w:p>
          <w:p w:rsidR="00092A2D" w:rsidRPr="00D627E4" w:rsidRDefault="00092A2D" w:rsidP="00736544">
            <w:pPr>
              <w:jc w:val="center"/>
              <w:rPr>
                <w:lang w:val="uk-UA"/>
              </w:rPr>
            </w:pPr>
          </w:p>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r w:rsidRPr="00D627E4">
              <w:rPr>
                <w:lang w:val="uk-UA"/>
              </w:rPr>
              <w:t>2017-2021 роки</w:t>
            </w:r>
          </w:p>
        </w:tc>
        <w:tc>
          <w:tcPr>
            <w:tcW w:w="3511" w:type="dxa"/>
            <w:shd w:val="clear" w:color="auto" w:fill="auto"/>
          </w:tcPr>
          <w:p w:rsidR="00092A2D" w:rsidRPr="0064698F" w:rsidRDefault="00092A2D" w:rsidP="00736544">
            <w:pPr>
              <w:jc w:val="both"/>
              <w:rPr>
                <w:lang w:val="uk-UA"/>
              </w:rPr>
            </w:pPr>
            <w:r w:rsidRPr="0064698F">
              <w:rPr>
                <w:color w:val="000000"/>
                <w:shd w:val="clear" w:color="auto" w:fill="FFFFFF"/>
                <w:lang w:val="uk-UA"/>
              </w:rPr>
              <w:t xml:space="preserve">Щороку на території м.Знам’янка відзначаються державні, міські,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w:t>
            </w:r>
            <w:r w:rsidRPr="0064698F">
              <w:rPr>
                <w:color w:val="000000"/>
                <w:shd w:val="clear" w:color="auto" w:fill="FFFFFF"/>
                <w:lang w:val="uk-UA"/>
              </w:rPr>
              <w:lastRenderedPageBreak/>
              <w:t xml:space="preserve">життя, зробили вагомий внесок у розвиток міста та смт.Знам’янка Друга, а також проводяться інші урочисті заходи. </w:t>
            </w:r>
            <w:r w:rsidRPr="0064698F">
              <w:rPr>
                <w:lang w:val="uk-UA"/>
              </w:rPr>
              <w:t xml:space="preserve">   </w:t>
            </w:r>
          </w:p>
          <w:p w:rsidR="00092A2D" w:rsidRPr="0064698F" w:rsidRDefault="00092A2D" w:rsidP="00736544">
            <w:pPr>
              <w:jc w:val="both"/>
              <w:rPr>
                <w:lang w:val="uk-UA"/>
              </w:rPr>
            </w:pPr>
            <w:r w:rsidRPr="0064698F">
              <w:rPr>
                <w:color w:val="000000"/>
                <w:shd w:val="clear" w:color="auto" w:fill="FFFFFF"/>
              </w:rPr>
              <w:t>Заходи програми розроблені відповідно до законодавчих та нормативних актів</w:t>
            </w:r>
            <w:r w:rsidRPr="0064698F">
              <w:rPr>
                <w:color w:val="000000"/>
                <w:shd w:val="clear" w:color="auto" w:fill="FFFFFF"/>
                <w:lang w:val="uk-UA"/>
              </w:rPr>
              <w:t>.</w:t>
            </w:r>
            <w:r w:rsidRPr="0064698F">
              <w:rPr>
                <w:lang w:val="uk-UA"/>
              </w:rPr>
              <w:t xml:space="preserve"> На виконання Указів Президента України, Постанов Верховної Ради України,   розпорядження голови Кіровоградської обласної державної </w:t>
            </w:r>
            <w:proofErr w:type="gramStart"/>
            <w:r w:rsidRPr="0064698F">
              <w:rPr>
                <w:lang w:val="uk-UA"/>
              </w:rPr>
              <w:t>адм</w:t>
            </w:r>
            <w:proofErr w:type="gramEnd"/>
            <w:r w:rsidRPr="0064698F">
              <w:rPr>
                <w:lang w:val="uk-UA"/>
              </w:rPr>
              <w:t xml:space="preserve">іністрації, розпорядження міського голови протягом звітного періоду було виконано організаційні заходи з нагоди відзначення </w:t>
            </w:r>
            <w:r>
              <w:rPr>
                <w:lang w:val="uk-UA"/>
              </w:rPr>
              <w:t xml:space="preserve"> </w:t>
            </w:r>
            <w:r w:rsidRPr="0064698F">
              <w:rPr>
                <w:lang w:val="uk-UA"/>
              </w:rPr>
              <w:t xml:space="preserve">державних, міських  та професійних свят, визначних подій, днів вшануваня, 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Дня працівників житлово-комунального господарства та побутового обслуговування </w:t>
            </w:r>
            <w:r w:rsidRPr="0064698F">
              <w:rPr>
                <w:lang w:val="uk-UA"/>
              </w:rPr>
              <w:lastRenderedPageBreak/>
              <w:t xml:space="preserve">населення; </w:t>
            </w:r>
            <w:r>
              <w:rPr>
                <w:lang w:val="uk-UA"/>
              </w:rPr>
              <w:t xml:space="preserve"> </w:t>
            </w:r>
            <w:r w:rsidRPr="0064698F">
              <w:rPr>
                <w:lang w:val="uk-UA"/>
              </w:rPr>
              <w:t xml:space="preserve"> Дня Чорнобильської трагедії; Дня Пам’яті та Примирення, присвячені жертвам Другої світової війни, Дня  Перемоги над нацизмом у Дру</w:t>
            </w:r>
            <w:r>
              <w:rPr>
                <w:lang w:val="uk-UA"/>
              </w:rPr>
              <w:t xml:space="preserve">гій світовій війні; Дня матері; </w:t>
            </w:r>
            <w:r w:rsidRPr="0064698F">
              <w:rPr>
                <w:lang w:val="uk-UA"/>
              </w:rPr>
              <w:t>Дня пам’яті жертв політичних репресій; Дня перепоховання пр</w:t>
            </w:r>
            <w:r>
              <w:rPr>
                <w:lang w:val="uk-UA"/>
              </w:rPr>
              <w:t>аху Тараса Григоровича Шевченка;</w:t>
            </w:r>
            <w:r w:rsidRPr="0064698F">
              <w:rPr>
                <w:lang w:val="uk-UA"/>
              </w:rPr>
              <w:t xml:space="preserve"> Міжнародного Дня захисту дітей; </w:t>
            </w:r>
            <w:r>
              <w:rPr>
                <w:lang w:val="uk-UA"/>
              </w:rPr>
              <w:t xml:space="preserve"> </w:t>
            </w:r>
            <w:r w:rsidRPr="0064698F">
              <w:rPr>
                <w:lang w:val="uk-UA"/>
              </w:rPr>
              <w:t xml:space="preserve">Дня медичного працівника; Дня скорботи і вшанування пам’яті жертв війни в Україні; Дня Конституції України; Дня молоді, </w:t>
            </w:r>
            <w:r>
              <w:rPr>
                <w:lang w:val="uk-UA"/>
              </w:rPr>
              <w:t xml:space="preserve"> </w:t>
            </w:r>
            <w:r w:rsidRPr="0064698F">
              <w:rPr>
                <w:lang w:val="uk-UA"/>
              </w:rPr>
              <w:t xml:space="preserve">Дня Хрещення Київської Русі; </w:t>
            </w:r>
            <w:r>
              <w:rPr>
                <w:lang w:val="uk-UA"/>
              </w:rPr>
              <w:t xml:space="preserve"> </w:t>
            </w:r>
            <w:r w:rsidRPr="0064698F">
              <w:rPr>
                <w:lang w:val="uk-UA"/>
              </w:rPr>
              <w:t xml:space="preserve"> Дня 150-річчя міста Знам’янка; </w:t>
            </w:r>
            <w:r>
              <w:rPr>
                <w:lang w:val="uk-UA"/>
              </w:rPr>
              <w:t xml:space="preserve"> </w:t>
            </w:r>
            <w:r w:rsidRPr="0064698F">
              <w:rPr>
                <w:lang w:val="uk-UA"/>
              </w:rPr>
              <w:t>Дня Державного Прапора України;  Дня Незалежності України;</w:t>
            </w:r>
            <w:r>
              <w:rPr>
                <w:lang w:val="uk-UA"/>
              </w:rPr>
              <w:t xml:space="preserve"> </w:t>
            </w:r>
            <w:r w:rsidRPr="0064698F">
              <w:rPr>
                <w:lang w:val="uk-UA"/>
              </w:rPr>
              <w:t xml:space="preserve">Дня пам’яті,  Дня знань; </w:t>
            </w:r>
            <w:r>
              <w:rPr>
                <w:lang w:val="uk-UA"/>
              </w:rPr>
              <w:t xml:space="preserve"> </w:t>
            </w:r>
            <w:r w:rsidRPr="0064698F">
              <w:rPr>
                <w:lang w:val="uk-UA"/>
              </w:rPr>
              <w:t>Дня фізичної культури і спорту; Дня партизанської слави</w:t>
            </w:r>
            <w:r>
              <w:rPr>
                <w:lang w:val="uk-UA"/>
              </w:rPr>
              <w:t xml:space="preserve">;  </w:t>
            </w:r>
            <w:r w:rsidRPr="0064698F">
              <w:rPr>
                <w:lang w:val="uk-UA"/>
              </w:rPr>
              <w:t xml:space="preserve">Міжнародного Дня людей похилого віку та Дня ветерана; Дня працівника освіти, Дня захисника України, Дня Гідності та Свободи, Дня волонтера, Дня місцевого самоврядування, Дня інваліда,  Дня визволення міста Знам’янка від фашистських </w:t>
            </w:r>
            <w:r w:rsidRPr="0064698F">
              <w:rPr>
                <w:lang w:val="uk-UA"/>
              </w:rPr>
              <w:lastRenderedPageBreak/>
              <w:t>загарбників та інші.</w:t>
            </w:r>
          </w:p>
          <w:p w:rsidR="00092A2D" w:rsidRPr="0064698F" w:rsidRDefault="00092A2D" w:rsidP="00736544">
            <w:pPr>
              <w:jc w:val="both"/>
              <w:rPr>
                <w:color w:val="000000"/>
                <w:shd w:val="clear" w:color="auto" w:fill="FFFFFF"/>
                <w:lang w:val="uk-UA"/>
              </w:rPr>
            </w:pPr>
            <w:r w:rsidRPr="0064698F">
              <w:rPr>
                <w:color w:val="000000"/>
                <w:shd w:val="clear" w:color="auto" w:fill="FFFFFF"/>
              </w:rPr>
              <w:t xml:space="preserve">Проведення зазначених заходів та здійснення представницьких функцій потребує систематизації </w:t>
            </w:r>
            <w:proofErr w:type="gramStart"/>
            <w:r w:rsidRPr="0064698F">
              <w:rPr>
                <w:color w:val="000000"/>
                <w:shd w:val="clear" w:color="auto" w:fill="FFFFFF"/>
              </w:rPr>
              <w:t>таких</w:t>
            </w:r>
            <w:proofErr w:type="gramEnd"/>
            <w:r w:rsidRPr="0064698F">
              <w:rPr>
                <w:color w:val="000000"/>
                <w:shd w:val="clear" w:color="auto" w:fill="FFFFFF"/>
              </w:rPr>
              <w:t xml:space="preserve"> заходів, виділення бюджетних асигнувань з </w:t>
            </w:r>
            <w:r w:rsidRPr="0064698F">
              <w:rPr>
                <w:color w:val="000000"/>
                <w:shd w:val="clear" w:color="auto" w:fill="FFFFFF"/>
                <w:lang w:val="uk-UA"/>
              </w:rPr>
              <w:t xml:space="preserve">міського </w:t>
            </w:r>
            <w:r w:rsidRPr="0064698F">
              <w:rPr>
                <w:color w:val="000000"/>
                <w:shd w:val="clear" w:color="auto" w:fill="FFFFFF"/>
              </w:rPr>
              <w:t xml:space="preserve"> бюджету.</w:t>
            </w:r>
          </w:p>
          <w:p w:rsidR="00092A2D" w:rsidRPr="001C58E1" w:rsidRDefault="00092A2D" w:rsidP="00736544">
            <w:pPr>
              <w:jc w:val="both"/>
              <w:rPr>
                <w:sz w:val="20"/>
                <w:szCs w:val="20"/>
                <w:lang w:val="uk-UA"/>
              </w:rPr>
            </w:pPr>
            <w:r w:rsidRPr="0064698F">
              <w:rPr>
                <w:shd w:val="clear" w:color="auto" w:fill="FFFFFF"/>
                <w:lang w:val="uk-UA"/>
              </w:rPr>
              <w:t>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64698F">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значення з Днем міста;  привітання релігійних громад з Великоднем, </w:t>
            </w:r>
            <w:r w:rsidRPr="0064698F">
              <w:rPr>
                <w:shd w:val="clear" w:color="auto" w:fill="FFFFFF"/>
                <w:lang w:val="uk-UA"/>
              </w:rPr>
              <w:t xml:space="preserve">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w:t>
            </w:r>
            <w:r w:rsidRPr="0064698F">
              <w:rPr>
                <w:shd w:val="clear" w:color="auto" w:fill="FFFFFF"/>
                <w:lang w:val="uk-UA"/>
              </w:rPr>
              <w:lastRenderedPageBreak/>
              <w:t>тощо, були придбані: квіти на зріз 65530 грн; вітальні листівки</w:t>
            </w:r>
            <w:r>
              <w:rPr>
                <w:shd w:val="clear" w:color="auto" w:fill="FFFFFF"/>
                <w:lang w:val="uk-UA"/>
              </w:rPr>
              <w:t xml:space="preserve"> та запрошення (в т.числі до 150-річчя м.Знам</w:t>
            </w:r>
            <w:r w:rsidRPr="00901D37">
              <w:rPr>
                <w:shd w:val="clear" w:color="auto" w:fill="FFFFFF"/>
                <w:lang w:val="uk-UA"/>
              </w:rPr>
              <w:t>’</w:t>
            </w:r>
            <w:r>
              <w:rPr>
                <w:shd w:val="clear" w:color="auto" w:fill="FFFFFF"/>
                <w:lang w:val="uk-UA"/>
              </w:rPr>
              <w:t>янка)</w:t>
            </w:r>
            <w:r w:rsidRPr="0064698F">
              <w:rPr>
                <w:shd w:val="clear" w:color="auto" w:fill="FFFFFF"/>
                <w:lang w:val="uk-UA"/>
              </w:rPr>
              <w:t xml:space="preserve"> – </w:t>
            </w:r>
            <w:r>
              <w:rPr>
                <w:shd w:val="clear" w:color="auto" w:fill="FFFFFF"/>
                <w:lang w:val="uk-UA"/>
              </w:rPr>
              <w:t>16511</w:t>
            </w:r>
            <w:r w:rsidRPr="0064698F">
              <w:rPr>
                <w:shd w:val="clear" w:color="auto" w:fill="FFFFFF"/>
                <w:lang w:val="uk-UA"/>
              </w:rPr>
              <w:t xml:space="preserve"> грн., рамки для фото – 4565 грн.</w:t>
            </w:r>
            <w:r>
              <w:rPr>
                <w:shd w:val="clear" w:color="auto" w:fill="FFFFFF"/>
                <w:lang w:val="uk-UA"/>
              </w:rPr>
              <w:t xml:space="preserve"> </w:t>
            </w:r>
            <w:r w:rsidRPr="0064698F">
              <w:rPr>
                <w:lang w:val="uk-UA"/>
              </w:rPr>
              <w:t>З метою поліпшення матеріальної бази та для використання під час проведення міських заходів, конкурсів, відзначення кращих працівників  придбано: теки (4975 грн</w:t>
            </w:r>
            <w:r>
              <w:rPr>
                <w:lang w:val="uk-UA"/>
              </w:rPr>
              <w:t>.</w:t>
            </w:r>
            <w:r w:rsidRPr="0064698F">
              <w:rPr>
                <w:lang w:val="uk-UA"/>
              </w:rPr>
              <w:t xml:space="preserve">), фотопапір (700 грн), </w:t>
            </w:r>
            <w:r>
              <w:rPr>
                <w:lang w:val="uk-UA"/>
              </w:rPr>
              <w:t>канцелярські товари (</w:t>
            </w:r>
            <w:r w:rsidRPr="0064698F">
              <w:rPr>
                <w:lang w:val="uk-UA"/>
              </w:rPr>
              <w:t>2100 грн),</w:t>
            </w:r>
            <w:r>
              <w:rPr>
                <w:lang w:val="uk-UA"/>
              </w:rPr>
              <w:t xml:space="preserve"> сувенірну продукцію (11600 грн) </w:t>
            </w:r>
            <w:r w:rsidRPr="0064698F">
              <w:rPr>
                <w:lang w:val="uk-UA"/>
              </w:rPr>
              <w:t>до 150-річчя м.Знам’янка</w:t>
            </w:r>
            <w:r>
              <w:rPr>
                <w:lang w:val="uk-UA"/>
              </w:rPr>
              <w:t xml:space="preserve"> </w:t>
            </w:r>
            <w:r w:rsidRPr="0064698F">
              <w:rPr>
                <w:lang w:val="uk-UA"/>
              </w:rPr>
              <w:t>(вручені гостям свята, депутатам</w:t>
            </w:r>
            <w:r>
              <w:rPr>
                <w:lang w:val="uk-UA"/>
              </w:rPr>
              <w:t xml:space="preserve"> міської ради</w:t>
            </w:r>
            <w:r w:rsidRPr="0064698F">
              <w:rPr>
                <w:lang w:val="uk-UA"/>
              </w:rPr>
              <w:t>, членам виконкому, ветеранам, номінантам конкурсу «Гордість міста, мешканцям міста, дітям, батьки, яких загинули в АТО</w:t>
            </w:r>
            <w:r>
              <w:rPr>
                <w:lang w:val="uk-UA"/>
              </w:rPr>
              <w:t>, учнівській молоді</w:t>
            </w:r>
            <w:r w:rsidRPr="0064698F">
              <w:rPr>
                <w:lang w:val="uk-UA"/>
              </w:rPr>
              <w:t>)</w:t>
            </w:r>
            <w:r>
              <w:rPr>
                <w:lang w:val="uk-UA"/>
              </w:rPr>
              <w:t xml:space="preserve">. </w:t>
            </w:r>
            <w:r w:rsidRPr="0064698F">
              <w:rPr>
                <w:lang w:val="uk-UA"/>
              </w:rPr>
              <w:t>На вінки та корзини з</w:t>
            </w:r>
            <w:r>
              <w:rPr>
                <w:lang w:val="uk-UA"/>
              </w:rPr>
              <w:t>і</w:t>
            </w:r>
            <w:r w:rsidRPr="0064698F">
              <w:rPr>
                <w:lang w:val="uk-UA"/>
              </w:rPr>
              <w:t xml:space="preserve"> штучними квітами </w:t>
            </w:r>
            <w:r>
              <w:rPr>
                <w:lang w:val="uk-UA"/>
              </w:rPr>
              <w:t>-</w:t>
            </w:r>
            <w:r w:rsidRPr="0064698F">
              <w:rPr>
                <w:lang w:val="uk-UA"/>
              </w:rPr>
              <w:t xml:space="preserve">  6120 </w:t>
            </w:r>
            <w:r>
              <w:rPr>
                <w:lang w:val="uk-UA"/>
              </w:rPr>
              <w:t>грн</w:t>
            </w:r>
            <w:r w:rsidRPr="0064698F">
              <w:rPr>
                <w:lang w:val="uk-UA"/>
              </w:rPr>
              <w:t xml:space="preserve"> </w:t>
            </w:r>
            <w:r>
              <w:rPr>
                <w:lang w:val="uk-UA"/>
              </w:rPr>
              <w:t>(</w:t>
            </w:r>
            <w:r w:rsidRPr="0064698F">
              <w:rPr>
                <w:lang w:val="uk-UA"/>
              </w:rPr>
              <w:t>для покладання до пам’ятних місць, об’їзду могил загиблих учасників АТО</w:t>
            </w:r>
            <w:r>
              <w:rPr>
                <w:lang w:val="uk-UA"/>
              </w:rPr>
              <w:t>).</w:t>
            </w:r>
            <w:r w:rsidRPr="0064698F">
              <w:rPr>
                <w:lang w:val="uk-UA"/>
              </w:rPr>
              <w:t xml:space="preserve"> З метою внесення</w:t>
            </w:r>
            <w:r>
              <w:rPr>
                <w:lang w:val="uk-UA"/>
              </w:rPr>
              <w:t xml:space="preserve"> </w:t>
            </w:r>
            <w:r w:rsidRPr="0064698F">
              <w:rPr>
                <w:lang w:val="uk-UA"/>
              </w:rPr>
              <w:t xml:space="preserve"> різноманітності</w:t>
            </w:r>
            <w:r>
              <w:rPr>
                <w:lang w:val="uk-UA"/>
              </w:rPr>
              <w:t>,</w:t>
            </w:r>
            <w:r w:rsidRPr="0064698F">
              <w:rPr>
                <w:lang w:val="uk-UA"/>
              </w:rPr>
              <w:t xml:space="preserve"> щодо видів стимулювання, вручення відзнак, естетичного оформлення заходів, досягнення якісного </w:t>
            </w:r>
            <w:r>
              <w:rPr>
                <w:lang w:val="uk-UA"/>
              </w:rPr>
              <w:lastRenderedPageBreak/>
              <w:t>і</w:t>
            </w:r>
            <w:r w:rsidRPr="0064698F">
              <w:rPr>
                <w:lang w:val="uk-UA"/>
              </w:rPr>
              <w:t xml:space="preserve">нформаційного, презентаційного підходу до підготовки та проведення різних форматів свят  придбано: афіші </w:t>
            </w:r>
            <w:r>
              <w:rPr>
                <w:lang w:val="uk-UA"/>
              </w:rPr>
              <w:t xml:space="preserve"> -  </w:t>
            </w:r>
            <w:r w:rsidRPr="0064698F">
              <w:rPr>
                <w:lang w:val="uk-UA"/>
              </w:rPr>
              <w:t>(2990,50 грн), календарі до 150-річчя м.Знам’янка</w:t>
            </w:r>
            <w:r>
              <w:rPr>
                <w:lang w:val="uk-UA"/>
              </w:rPr>
              <w:t xml:space="preserve">  - </w:t>
            </w:r>
            <w:r w:rsidRPr="0064698F">
              <w:rPr>
                <w:lang w:val="uk-UA"/>
              </w:rPr>
              <w:t>(13950 грн</w:t>
            </w:r>
            <w:r>
              <w:rPr>
                <w:lang w:val="uk-UA"/>
              </w:rPr>
              <w:t>.</w:t>
            </w:r>
            <w:r w:rsidRPr="0064698F">
              <w:rPr>
                <w:lang w:val="uk-UA"/>
              </w:rPr>
              <w:t xml:space="preserve">), повітряні кульки </w:t>
            </w:r>
            <w:r>
              <w:rPr>
                <w:lang w:val="uk-UA"/>
              </w:rPr>
              <w:t xml:space="preserve"> -</w:t>
            </w:r>
            <w:r w:rsidRPr="0064698F">
              <w:rPr>
                <w:lang w:val="uk-UA"/>
              </w:rPr>
              <w:t xml:space="preserve"> (5445</w:t>
            </w:r>
            <w:r>
              <w:rPr>
                <w:lang w:val="uk-UA"/>
              </w:rPr>
              <w:t xml:space="preserve"> </w:t>
            </w:r>
            <w:r w:rsidRPr="0064698F">
              <w:rPr>
                <w:lang w:val="uk-UA"/>
              </w:rPr>
              <w:t>грн</w:t>
            </w:r>
            <w:r>
              <w:rPr>
                <w:lang w:val="uk-UA"/>
              </w:rPr>
              <w:t>.</w:t>
            </w:r>
            <w:r w:rsidRPr="0064698F">
              <w:rPr>
                <w:lang w:val="uk-UA"/>
              </w:rPr>
              <w:t>), подарунки (38942 грн</w:t>
            </w:r>
            <w:r>
              <w:rPr>
                <w:lang w:val="uk-UA"/>
              </w:rPr>
              <w:t>.</w:t>
            </w:r>
            <w:r w:rsidRPr="0064698F">
              <w:rPr>
                <w:lang w:val="uk-UA"/>
              </w:rPr>
              <w:t>)</w:t>
            </w:r>
            <w:r>
              <w:rPr>
                <w:lang w:val="uk-UA"/>
              </w:rPr>
              <w:t xml:space="preserve">, </w:t>
            </w:r>
            <w:r w:rsidRPr="0064698F">
              <w:rPr>
                <w:lang w:val="uk-UA"/>
              </w:rPr>
              <w:t>прапор</w:t>
            </w:r>
            <w:r>
              <w:rPr>
                <w:lang w:val="uk-UA"/>
              </w:rPr>
              <w:t xml:space="preserve"> України </w:t>
            </w:r>
            <w:r w:rsidRPr="0064698F">
              <w:rPr>
                <w:lang w:val="uk-UA"/>
              </w:rPr>
              <w:t xml:space="preserve"> </w:t>
            </w:r>
            <w:r>
              <w:rPr>
                <w:lang w:val="uk-UA"/>
              </w:rPr>
              <w:t xml:space="preserve">та </w:t>
            </w:r>
            <w:r w:rsidRPr="0064698F">
              <w:rPr>
                <w:lang w:val="uk-UA"/>
              </w:rPr>
              <w:t>прапорці з символікою міста - використані під час святкування 150-річчя м.Знам’янка</w:t>
            </w:r>
            <w:r>
              <w:rPr>
                <w:lang w:val="uk-UA"/>
              </w:rPr>
              <w:t xml:space="preserve"> (4688,84 грн.),</w:t>
            </w:r>
            <w:r w:rsidRPr="0064698F">
              <w:rPr>
                <w:lang w:val="uk-UA"/>
              </w:rPr>
              <w:t xml:space="preserve"> неживі квіти соняшники - для оформлення заходу </w:t>
            </w:r>
            <w:r w:rsidRPr="00B10865">
              <w:rPr>
                <w:lang w:val="uk-UA"/>
              </w:rPr>
              <w:t xml:space="preserve">до </w:t>
            </w:r>
            <w:r w:rsidRPr="00B10865">
              <w:rPr>
                <w:shd w:val="clear" w:color="auto" w:fill="FFFFFF"/>
                <w:lang w:val="uk-UA"/>
              </w:rPr>
              <w:t>Дня пам’яті захисників України, які загинули в боротьбі за незалежність, суверенітет і територіальну цілісність держави</w:t>
            </w:r>
            <w:r w:rsidRPr="0064698F">
              <w:rPr>
                <w:lang w:val="uk-UA"/>
              </w:rPr>
              <w:t xml:space="preserve"> (425</w:t>
            </w:r>
            <w:r>
              <w:rPr>
                <w:lang w:val="uk-UA"/>
              </w:rPr>
              <w:t xml:space="preserve"> </w:t>
            </w:r>
            <w:r w:rsidRPr="0064698F">
              <w:rPr>
                <w:lang w:val="uk-UA"/>
              </w:rPr>
              <w:t>грн</w:t>
            </w:r>
            <w:r>
              <w:rPr>
                <w:lang w:val="uk-UA"/>
              </w:rPr>
              <w:t>.</w:t>
            </w:r>
            <w:r w:rsidRPr="0064698F">
              <w:rPr>
                <w:lang w:val="uk-UA"/>
              </w:rPr>
              <w:t xml:space="preserve">), банера до 150-річчя м.Знам’янка </w:t>
            </w:r>
            <w:r>
              <w:rPr>
                <w:lang w:val="uk-UA"/>
              </w:rPr>
              <w:t>(</w:t>
            </w:r>
            <w:r w:rsidRPr="0064698F">
              <w:rPr>
                <w:lang w:val="uk-UA"/>
              </w:rPr>
              <w:t>7890 грн</w:t>
            </w:r>
            <w:r>
              <w:rPr>
                <w:lang w:val="uk-UA"/>
              </w:rPr>
              <w:t>.</w:t>
            </w:r>
            <w:r w:rsidRPr="0064698F">
              <w:rPr>
                <w:lang w:val="uk-UA"/>
              </w:rPr>
              <w:t>), євробуклети до 150-річчя м.Знам’янка (3600 грн</w:t>
            </w:r>
            <w:r>
              <w:rPr>
                <w:lang w:val="uk-UA"/>
              </w:rPr>
              <w:t>.</w:t>
            </w:r>
            <w:r w:rsidRPr="0064698F">
              <w:rPr>
                <w:lang w:val="uk-UA"/>
              </w:rPr>
              <w:t>), футболки з нанесенням символіки міста до 150-річчя м.Знам’янка</w:t>
            </w:r>
            <w:r>
              <w:rPr>
                <w:lang w:val="uk-UA"/>
              </w:rPr>
              <w:t xml:space="preserve"> – (</w:t>
            </w:r>
            <w:r w:rsidRPr="0064698F">
              <w:rPr>
                <w:lang w:val="uk-UA"/>
              </w:rPr>
              <w:t>3000</w:t>
            </w:r>
            <w:r>
              <w:rPr>
                <w:lang w:val="uk-UA"/>
              </w:rPr>
              <w:t xml:space="preserve"> </w:t>
            </w:r>
            <w:r w:rsidRPr="0064698F">
              <w:rPr>
                <w:lang w:val="uk-UA"/>
              </w:rPr>
              <w:t>грн</w:t>
            </w:r>
            <w:r>
              <w:rPr>
                <w:lang w:val="uk-UA"/>
              </w:rPr>
              <w:t>.),</w:t>
            </w:r>
            <w:r w:rsidRPr="0064698F">
              <w:rPr>
                <w:lang w:val="uk-UA"/>
              </w:rPr>
              <w:t xml:space="preserve"> посуд (</w:t>
            </w:r>
            <w:r>
              <w:rPr>
                <w:lang w:val="uk-UA"/>
              </w:rPr>
              <w:t>31550</w:t>
            </w:r>
            <w:r w:rsidRPr="0064698F">
              <w:rPr>
                <w:lang w:val="uk-UA"/>
              </w:rPr>
              <w:t xml:space="preserve"> грн</w:t>
            </w:r>
            <w:r>
              <w:rPr>
                <w:lang w:val="uk-UA"/>
              </w:rPr>
              <w:t>.</w:t>
            </w:r>
            <w:r w:rsidRPr="0064698F">
              <w:rPr>
                <w:lang w:val="uk-UA"/>
              </w:rPr>
              <w:t>)</w:t>
            </w:r>
            <w:r>
              <w:rPr>
                <w:lang w:val="uk-UA"/>
              </w:rPr>
              <w:t xml:space="preserve"> – використані під час вручення відзнак міської ради  до державних, професійних заходів,свят та до 150 – річчя м.Знам</w:t>
            </w:r>
            <w:r w:rsidRPr="00456658">
              <w:rPr>
                <w:lang w:val="uk-UA"/>
              </w:rPr>
              <w:t>’</w:t>
            </w:r>
            <w:r>
              <w:rPr>
                <w:lang w:val="uk-UA"/>
              </w:rPr>
              <w:t xml:space="preserve">янка, </w:t>
            </w:r>
            <w:r w:rsidRPr="0064698F">
              <w:rPr>
                <w:lang w:val="uk-UA"/>
              </w:rPr>
              <w:t>значки з символікою</w:t>
            </w:r>
            <w:r>
              <w:rPr>
                <w:lang w:val="uk-UA"/>
              </w:rPr>
              <w:t xml:space="preserve"> міста, які</w:t>
            </w:r>
            <w:r w:rsidRPr="0064698F">
              <w:rPr>
                <w:lang w:val="uk-UA"/>
              </w:rPr>
              <w:t xml:space="preserve"> </w:t>
            </w:r>
            <w:r w:rsidRPr="0064698F">
              <w:rPr>
                <w:lang w:val="uk-UA"/>
              </w:rPr>
              <w:lastRenderedPageBreak/>
              <w:t>використані під час святкової ходи до 150-річчя м.Знам’янка</w:t>
            </w:r>
            <w:r>
              <w:rPr>
                <w:lang w:val="uk-UA"/>
              </w:rPr>
              <w:t xml:space="preserve"> (</w:t>
            </w:r>
            <w:r w:rsidRPr="0064698F">
              <w:rPr>
                <w:lang w:val="uk-UA"/>
              </w:rPr>
              <w:t>4800 грн</w:t>
            </w:r>
            <w:r>
              <w:rPr>
                <w:lang w:val="uk-UA"/>
              </w:rPr>
              <w:t>.</w:t>
            </w:r>
            <w:r w:rsidRPr="0064698F">
              <w:rPr>
                <w:lang w:val="uk-UA"/>
              </w:rPr>
              <w:t xml:space="preserve">), ручка з символікою міста (вручені гостям свята, депутатам, членам виконкому, ветеранам, номінантам конкурсу «Гордість міста, мешканцям міста, дітям, батьки, яких загинули в АТО) </w:t>
            </w:r>
            <w:r>
              <w:rPr>
                <w:lang w:val="uk-UA"/>
              </w:rPr>
              <w:t xml:space="preserve">- </w:t>
            </w:r>
            <w:r w:rsidRPr="0064698F">
              <w:rPr>
                <w:lang w:val="uk-UA"/>
              </w:rPr>
              <w:t>(</w:t>
            </w:r>
            <w:r>
              <w:rPr>
                <w:lang w:val="uk-UA"/>
              </w:rPr>
              <w:t>4800 грн.), СВЧ (</w:t>
            </w:r>
            <w:r w:rsidRPr="0064698F">
              <w:rPr>
                <w:lang w:val="uk-UA"/>
              </w:rPr>
              <w:t>4500 грн</w:t>
            </w:r>
            <w:r>
              <w:rPr>
                <w:lang w:val="uk-UA"/>
              </w:rPr>
              <w:t>.</w:t>
            </w:r>
            <w:r w:rsidRPr="0064698F">
              <w:rPr>
                <w:lang w:val="uk-UA"/>
              </w:rPr>
              <w:t>), мультиварка (1</w:t>
            </w:r>
            <w:r>
              <w:rPr>
                <w:lang w:val="uk-UA"/>
              </w:rPr>
              <w:t xml:space="preserve">145 грн.), термопот (1800 грн.), чайники – 4319 грн., пакети з символікою міста та пакувальні пакети – 5412 грн. </w:t>
            </w:r>
            <w:r w:rsidRPr="0064698F">
              <w:rPr>
                <w:lang w:val="uk-UA"/>
              </w:rPr>
              <w:t>З метою забезпечення естетичного вигляду нагород здійснено сучасний підхід до різних видів нагород та відзнак. Придбанні бланки  нагород,  в тому числі: Почесні грамоти, грамоти, подяки, дипломи</w:t>
            </w:r>
            <w:r>
              <w:rPr>
                <w:lang w:val="uk-UA"/>
              </w:rPr>
              <w:t xml:space="preserve"> та  дипломи на металі (</w:t>
            </w:r>
            <w:r w:rsidRPr="0064698F">
              <w:rPr>
                <w:lang w:val="uk-UA"/>
              </w:rPr>
              <w:t>для переможців міського конкурсу «Гордість міста» та для батьків, діти яких загинули в АТ</w:t>
            </w:r>
            <w:r>
              <w:rPr>
                <w:lang w:val="uk-UA"/>
              </w:rPr>
              <w:t>О («Почесний громадянин міста (</w:t>
            </w:r>
            <w:r w:rsidRPr="0064698F">
              <w:rPr>
                <w:lang w:val="uk-UA"/>
              </w:rPr>
              <w:t>посмертно)  (</w:t>
            </w:r>
            <w:r>
              <w:rPr>
                <w:lang w:val="uk-UA"/>
              </w:rPr>
              <w:t>7120</w:t>
            </w:r>
            <w:r w:rsidRPr="0064698F">
              <w:rPr>
                <w:lang w:val="uk-UA"/>
              </w:rPr>
              <w:t xml:space="preserve"> грн</w:t>
            </w:r>
            <w:r>
              <w:rPr>
                <w:lang w:val="uk-UA"/>
              </w:rPr>
              <w:t>.</w:t>
            </w:r>
            <w:r w:rsidRPr="0064698F">
              <w:rPr>
                <w:lang w:val="uk-UA"/>
              </w:rPr>
              <w:t>),</w:t>
            </w:r>
            <w:r>
              <w:rPr>
                <w:lang w:val="uk-UA"/>
              </w:rPr>
              <w:t xml:space="preserve"> </w:t>
            </w:r>
            <w:r w:rsidRPr="0064698F">
              <w:rPr>
                <w:lang w:val="uk-UA"/>
              </w:rPr>
              <w:t>посвідчення – (240</w:t>
            </w:r>
            <w:r>
              <w:rPr>
                <w:lang w:val="uk-UA"/>
              </w:rPr>
              <w:t xml:space="preserve"> </w:t>
            </w:r>
            <w:r w:rsidRPr="0064698F">
              <w:rPr>
                <w:lang w:val="uk-UA"/>
              </w:rPr>
              <w:t>грн</w:t>
            </w:r>
            <w:r>
              <w:rPr>
                <w:lang w:val="uk-UA"/>
              </w:rPr>
              <w:t>.</w:t>
            </w:r>
            <w:r w:rsidRPr="0064698F">
              <w:rPr>
                <w:lang w:val="uk-UA"/>
              </w:rPr>
              <w:t>), медалі для учасників АТО використані під час нагородження учасників АТО до Дня незалежності України, до Дня захисника України (7735 грн</w:t>
            </w:r>
            <w:r>
              <w:rPr>
                <w:lang w:val="uk-UA"/>
              </w:rPr>
              <w:t>.</w:t>
            </w:r>
            <w:r w:rsidRPr="0064698F">
              <w:rPr>
                <w:lang w:val="uk-UA"/>
              </w:rPr>
              <w:t xml:space="preserve">), стрічки з </w:t>
            </w:r>
            <w:r w:rsidRPr="0064698F">
              <w:rPr>
                <w:lang w:val="uk-UA"/>
              </w:rPr>
              <w:lastRenderedPageBreak/>
              <w:t>символікою міста до 150-річчя м.Знам’янка</w:t>
            </w:r>
            <w:r>
              <w:rPr>
                <w:lang w:val="uk-UA"/>
              </w:rPr>
              <w:t xml:space="preserve">  </w:t>
            </w:r>
            <w:r w:rsidRPr="0064698F">
              <w:rPr>
                <w:lang w:val="uk-UA"/>
              </w:rPr>
              <w:t xml:space="preserve"> вручені ветеранам, колишнім керівникам для участі у святковій ході до Дня міста та для бать</w:t>
            </w:r>
            <w:r>
              <w:rPr>
                <w:lang w:val="uk-UA"/>
              </w:rPr>
              <w:t>ків, діти яких загинули в АТО (</w:t>
            </w:r>
            <w:r w:rsidRPr="0064698F">
              <w:rPr>
                <w:lang w:val="uk-UA"/>
              </w:rPr>
              <w:t>«Почесний громадянин міста</w:t>
            </w:r>
            <w:r>
              <w:rPr>
                <w:lang w:val="uk-UA"/>
              </w:rPr>
              <w:t>» (</w:t>
            </w:r>
            <w:r w:rsidRPr="0064698F">
              <w:rPr>
                <w:lang w:val="uk-UA"/>
              </w:rPr>
              <w:t>посмертно) - (4460</w:t>
            </w:r>
            <w:r>
              <w:rPr>
                <w:lang w:val="uk-UA"/>
              </w:rPr>
              <w:t xml:space="preserve"> </w:t>
            </w:r>
            <w:r w:rsidRPr="0064698F">
              <w:rPr>
                <w:lang w:val="uk-UA"/>
              </w:rPr>
              <w:t>грн).</w:t>
            </w:r>
          </w:p>
        </w:tc>
        <w:tc>
          <w:tcPr>
            <w:tcW w:w="3087" w:type="dxa"/>
          </w:tcPr>
          <w:p w:rsidR="00092A2D" w:rsidRPr="0020753F" w:rsidRDefault="00092A2D" w:rsidP="00736544">
            <w:pPr>
              <w:jc w:val="both"/>
              <w:rPr>
                <w:lang w:val="uk-UA"/>
              </w:rPr>
            </w:pPr>
            <w:r w:rsidRPr="0020753F">
              <w:rPr>
                <w:shd w:val="clear" w:color="auto" w:fill="FFFFFF"/>
                <w:lang w:val="uk-UA"/>
              </w:rPr>
              <w:lastRenderedPageBreak/>
              <w:t xml:space="preserve">Щороку на території м.Знам’янка відзначаються державні, міські,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w:t>
            </w:r>
            <w:r w:rsidRPr="0020753F">
              <w:rPr>
                <w:shd w:val="clear" w:color="auto" w:fill="FFFFFF"/>
                <w:lang w:val="uk-UA"/>
              </w:rPr>
              <w:lastRenderedPageBreak/>
              <w:t>які досягли визначних успіхів у різних сферах суспільного життя, зробили вагомий внесок у розвиток міста та смт</w:t>
            </w:r>
            <w:r>
              <w:rPr>
                <w:shd w:val="clear" w:color="auto" w:fill="FFFFFF"/>
                <w:lang w:val="uk-UA"/>
              </w:rPr>
              <w:t xml:space="preserve"> </w:t>
            </w:r>
            <w:r w:rsidRPr="0020753F">
              <w:rPr>
                <w:shd w:val="clear" w:color="auto" w:fill="FFFFFF"/>
                <w:lang w:val="uk-UA"/>
              </w:rPr>
              <w:t xml:space="preserve">Знам’янка Друга, а також проводяться інші урочисті заходи. </w:t>
            </w:r>
            <w:r w:rsidRPr="0020753F">
              <w:rPr>
                <w:lang w:val="uk-UA"/>
              </w:rPr>
              <w:t xml:space="preserve">   </w:t>
            </w:r>
          </w:p>
          <w:p w:rsidR="00092A2D" w:rsidRPr="0020753F" w:rsidRDefault="00092A2D" w:rsidP="00736544">
            <w:pPr>
              <w:jc w:val="both"/>
              <w:rPr>
                <w:lang w:val="uk-UA"/>
              </w:rPr>
            </w:pPr>
            <w:r w:rsidRPr="0020753F">
              <w:rPr>
                <w:lang w:val="uk-UA"/>
              </w:rPr>
              <w:t xml:space="preserve">       На виконання Указів Президента України, </w:t>
            </w:r>
            <w:r>
              <w:rPr>
                <w:lang w:val="uk-UA"/>
              </w:rPr>
              <w:t>п</w:t>
            </w:r>
            <w:r w:rsidRPr="0020753F">
              <w:rPr>
                <w:lang w:val="uk-UA"/>
              </w:rPr>
              <w:t>останов Верховної Ради України,   розпоряджен</w:t>
            </w:r>
            <w:r>
              <w:rPr>
                <w:lang w:val="uk-UA"/>
              </w:rPr>
              <w:t>ь</w:t>
            </w:r>
            <w:r w:rsidRPr="0020753F">
              <w:rPr>
                <w:lang w:val="uk-UA"/>
              </w:rPr>
              <w:t xml:space="preserve"> голови Кіровоградської о</w:t>
            </w:r>
            <w:r>
              <w:rPr>
                <w:lang w:val="uk-UA"/>
              </w:rPr>
              <w:t>бласної державної адміністрації та</w:t>
            </w:r>
            <w:r w:rsidRPr="0020753F">
              <w:rPr>
                <w:lang w:val="uk-UA"/>
              </w:rPr>
              <w:t xml:space="preserve"> міського голови протягом звітного періоду було виконано організаційні заходи з нагоди відзначення  державних, міських  та професійних свят, визначних подій, днів вшануваня, 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w:t>
            </w:r>
            <w:r w:rsidRPr="0020753F">
              <w:rPr>
                <w:lang w:val="uk-UA"/>
              </w:rPr>
              <w:lastRenderedPageBreak/>
              <w:t xml:space="preserve">Дня працівників житлово-комунального господарства та побутового обслуговування населення;   Дня Чорнобильської трагедії; Дня Пам’яті та Примирення, присвячені жертвам Другої світової війни, Дня  Перемоги над нацизмом у Другій світовій війні; Дня матері; Дня пам’яті жертв політичних репресій; Дня перепоховання праху Тараса Григоровича Шевченка; Міжнародного Дня захисту дітей;  Дня медичного працівника; Дня скорботи і вшанування пам’яті жертв війни в Україні; Дня Конституції України; Дня молоді,  Дня Хрещення Київської Русі; </w:t>
            </w:r>
            <w:r>
              <w:rPr>
                <w:lang w:val="uk-UA"/>
              </w:rPr>
              <w:t>Д</w:t>
            </w:r>
            <w:r w:rsidRPr="0020753F">
              <w:rPr>
                <w:lang w:val="uk-UA"/>
              </w:rPr>
              <w:t xml:space="preserve">ня Державного Прапора України;  Дня Незалежності України; Дня пам’яті,  Дня знань;  Дня фізичної культури і спорту; Дня партизанської слави;  Міжнародного Дня людей похилого віку та Дня ветерана; Дня працівника освіти, Дня захисника </w:t>
            </w:r>
            <w:r w:rsidRPr="0020753F">
              <w:rPr>
                <w:lang w:val="uk-UA"/>
              </w:rPr>
              <w:lastRenderedPageBreak/>
              <w:t>України, Дня Гідності та Свободи, Дня волонтера, Дня місцевого самоврядування, Дня інваліда,  Дня визволення міста Знам’янка від фашистських загарбників та інші.</w:t>
            </w:r>
          </w:p>
          <w:p w:rsidR="00092A2D" w:rsidRPr="0020753F" w:rsidRDefault="00092A2D" w:rsidP="00736544">
            <w:pPr>
              <w:jc w:val="both"/>
              <w:rPr>
                <w:shd w:val="clear" w:color="auto" w:fill="FFFFFF"/>
                <w:lang w:val="uk-UA"/>
              </w:rPr>
            </w:pPr>
            <w:r w:rsidRPr="0020753F">
              <w:rPr>
                <w:shd w:val="clear" w:color="auto" w:fill="FFFFFF"/>
                <w:lang w:val="uk-UA"/>
              </w:rPr>
              <w:t xml:space="preserve">      </w:t>
            </w:r>
            <w:r w:rsidRPr="0020753F">
              <w:rPr>
                <w:shd w:val="clear" w:color="auto" w:fill="FFFFFF"/>
              </w:rPr>
              <w:t xml:space="preserve">Проведення зазначених заходів та здійснення представницьких функцій потребує систематизації </w:t>
            </w:r>
            <w:proofErr w:type="gramStart"/>
            <w:r w:rsidRPr="0020753F">
              <w:rPr>
                <w:shd w:val="clear" w:color="auto" w:fill="FFFFFF"/>
              </w:rPr>
              <w:t>таких</w:t>
            </w:r>
            <w:proofErr w:type="gramEnd"/>
            <w:r w:rsidRPr="0020753F">
              <w:rPr>
                <w:shd w:val="clear" w:color="auto" w:fill="FFFFFF"/>
              </w:rPr>
              <w:t xml:space="preserve"> заходів, виділення бюджетних асигнувань з </w:t>
            </w:r>
            <w:r w:rsidRPr="0020753F">
              <w:rPr>
                <w:shd w:val="clear" w:color="auto" w:fill="FFFFFF"/>
                <w:lang w:val="uk-UA"/>
              </w:rPr>
              <w:t xml:space="preserve">міського </w:t>
            </w:r>
            <w:r w:rsidRPr="0020753F">
              <w:rPr>
                <w:shd w:val="clear" w:color="auto" w:fill="FFFFFF"/>
              </w:rPr>
              <w:t xml:space="preserve"> бюджету.</w:t>
            </w:r>
          </w:p>
          <w:p w:rsidR="00092A2D" w:rsidRPr="0020753F" w:rsidRDefault="00092A2D" w:rsidP="00736544">
            <w:pPr>
              <w:jc w:val="both"/>
              <w:rPr>
                <w:lang w:val="uk-UA"/>
              </w:rPr>
            </w:pPr>
            <w:r w:rsidRPr="0020753F">
              <w:rPr>
                <w:shd w:val="clear" w:color="auto" w:fill="FFFFFF"/>
                <w:lang w:val="uk-UA"/>
              </w:rPr>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20753F">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значення з Днем міста;  привітання </w:t>
            </w:r>
            <w:r w:rsidRPr="0020753F">
              <w:rPr>
                <w:lang w:val="uk-UA"/>
              </w:rPr>
              <w:lastRenderedPageBreak/>
              <w:t xml:space="preserve">релігійних громад з Великоднем, </w:t>
            </w:r>
            <w:r w:rsidRPr="0020753F">
              <w:rPr>
                <w:shd w:val="clear" w:color="auto" w:fill="FFFFFF"/>
                <w:lang w:val="uk-UA"/>
              </w:rPr>
              <w:t xml:space="preserve">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 були придбані: квіти на зріз </w:t>
            </w:r>
            <w:r>
              <w:rPr>
                <w:shd w:val="clear" w:color="auto" w:fill="FFFFFF"/>
                <w:lang w:val="uk-UA"/>
              </w:rPr>
              <w:t xml:space="preserve">на суму </w:t>
            </w:r>
            <w:r w:rsidRPr="0020753F">
              <w:rPr>
                <w:shd w:val="clear" w:color="auto" w:fill="FFFFFF"/>
                <w:lang w:val="uk-UA"/>
              </w:rPr>
              <w:t>91000 грн; вітальні листівки та запрошення   – 19393 грн., декоративні елементи, вінки зі штучними квітами, рамки, сувенірна продукція – 41668 грн.,посуд – 28930 грн., прапори – 2994 грн., теки – 8000 грн.,</w:t>
            </w:r>
            <w:r>
              <w:rPr>
                <w:shd w:val="clear" w:color="auto" w:fill="FFFFFF"/>
                <w:lang w:val="uk-UA"/>
              </w:rPr>
              <w:t xml:space="preserve"> </w:t>
            </w:r>
            <w:r w:rsidRPr="0020753F">
              <w:rPr>
                <w:shd w:val="clear" w:color="auto" w:fill="FFFFFF"/>
                <w:lang w:val="uk-UA"/>
              </w:rPr>
              <w:t>пакувальні пакети – 2000 грн., побутові електротовари – 31500 грн.,</w:t>
            </w:r>
            <w:r>
              <w:rPr>
                <w:shd w:val="clear" w:color="auto" w:fill="FFFFFF"/>
                <w:lang w:val="uk-UA"/>
              </w:rPr>
              <w:t xml:space="preserve"> </w:t>
            </w:r>
            <w:r w:rsidRPr="0020753F">
              <w:rPr>
                <w:shd w:val="clear" w:color="auto" w:fill="FFFFFF"/>
                <w:lang w:val="uk-UA"/>
              </w:rPr>
              <w:t>вироби з дроту (арка) – 3037 грн.,</w:t>
            </w:r>
            <w:r>
              <w:rPr>
                <w:shd w:val="clear" w:color="auto" w:fill="FFFFFF"/>
                <w:lang w:val="uk-UA"/>
              </w:rPr>
              <w:t xml:space="preserve"> </w:t>
            </w:r>
            <w:r w:rsidRPr="0020753F">
              <w:rPr>
                <w:shd w:val="clear" w:color="auto" w:fill="FFFFFF"/>
                <w:lang w:val="uk-UA"/>
              </w:rPr>
              <w:t>афіші  та флаєра – 7000 грн.,</w:t>
            </w:r>
            <w:r>
              <w:rPr>
                <w:shd w:val="clear" w:color="auto" w:fill="FFFFFF"/>
                <w:lang w:val="uk-UA"/>
              </w:rPr>
              <w:t xml:space="preserve"> </w:t>
            </w:r>
            <w:r w:rsidRPr="0020753F">
              <w:rPr>
                <w:shd w:val="clear" w:color="auto" w:fill="FFFFFF"/>
                <w:lang w:val="uk-UA"/>
              </w:rPr>
              <w:t>банера та фотопапір – 6000 грн.,</w:t>
            </w:r>
            <w:r>
              <w:rPr>
                <w:shd w:val="clear" w:color="auto" w:fill="FFFFFF"/>
                <w:lang w:val="uk-UA"/>
              </w:rPr>
              <w:t xml:space="preserve"> </w:t>
            </w:r>
            <w:r w:rsidRPr="0020753F">
              <w:rPr>
                <w:shd w:val="clear" w:color="auto" w:fill="FFFFFF"/>
                <w:lang w:val="uk-UA"/>
              </w:rPr>
              <w:t>повітряні кульки – 4100 грн.,</w:t>
            </w:r>
            <w:r>
              <w:rPr>
                <w:shd w:val="clear" w:color="auto" w:fill="FFFFFF"/>
                <w:lang w:val="uk-UA"/>
              </w:rPr>
              <w:t xml:space="preserve"> </w:t>
            </w:r>
            <w:r w:rsidRPr="0020753F">
              <w:rPr>
                <w:shd w:val="clear" w:color="auto" w:fill="FFFFFF"/>
                <w:lang w:val="uk-UA"/>
              </w:rPr>
              <w:t>грамоти, медалі – 3261 грн.,</w:t>
            </w:r>
            <w:r>
              <w:rPr>
                <w:shd w:val="clear" w:color="auto" w:fill="FFFFFF"/>
                <w:lang w:val="uk-UA"/>
              </w:rPr>
              <w:t xml:space="preserve"> </w:t>
            </w:r>
            <w:r w:rsidRPr="0020753F">
              <w:rPr>
                <w:shd w:val="clear" w:color="auto" w:fill="FFFFFF"/>
                <w:lang w:val="uk-UA"/>
              </w:rPr>
              <w:t>годинники – 570 грн.,</w:t>
            </w:r>
            <w:r>
              <w:rPr>
                <w:shd w:val="clear" w:color="auto" w:fill="FFFFFF"/>
                <w:lang w:val="uk-UA"/>
              </w:rPr>
              <w:t xml:space="preserve"> </w:t>
            </w:r>
            <w:r w:rsidRPr="0020753F">
              <w:rPr>
                <w:shd w:val="clear" w:color="auto" w:fill="FFFFFF"/>
                <w:lang w:val="uk-UA"/>
              </w:rPr>
              <w:t>фотоальбом – 10950 грн.,</w:t>
            </w:r>
            <w:r w:rsidRPr="0020753F">
              <w:rPr>
                <w:lang w:val="uk-UA"/>
              </w:rPr>
              <w:t xml:space="preserve"> іграшки – 7000 грн.</w:t>
            </w:r>
          </w:p>
        </w:tc>
      </w:tr>
      <w:tr w:rsidR="00092A2D" w:rsidRPr="00571B31" w:rsidTr="00736544">
        <w:tc>
          <w:tcPr>
            <w:tcW w:w="3954" w:type="dxa"/>
            <w:shd w:val="clear" w:color="auto" w:fill="auto"/>
          </w:tcPr>
          <w:p w:rsidR="00092A2D" w:rsidRPr="00D627E4" w:rsidRDefault="00092A2D" w:rsidP="00736544">
            <w:pPr>
              <w:jc w:val="both"/>
              <w:rPr>
                <w:b/>
                <w:lang w:val="uk-UA"/>
              </w:rPr>
            </w:pPr>
            <w:r w:rsidRPr="00D627E4">
              <w:rPr>
                <w:lang w:val="uk-UA"/>
              </w:rPr>
              <w:lastRenderedPageBreak/>
              <w:t>5.4</w:t>
            </w:r>
            <w:r w:rsidRPr="00D627E4">
              <w:rPr>
                <w:b/>
                <w:lang w:val="uk-UA"/>
              </w:rPr>
              <w:t xml:space="preserve"> </w:t>
            </w:r>
            <w:r w:rsidRPr="00D627E4">
              <w:rPr>
                <w:lang w:val="uk-UA"/>
              </w:rPr>
              <w:t>Забезпечити прийняття Статуту територіальної громади міста Знам’янка.</w:t>
            </w:r>
          </w:p>
        </w:tc>
        <w:tc>
          <w:tcPr>
            <w:tcW w:w="2262" w:type="dxa"/>
            <w:shd w:val="clear" w:color="auto" w:fill="auto"/>
          </w:tcPr>
          <w:p w:rsidR="00092A2D" w:rsidRPr="00D627E4" w:rsidRDefault="00092A2D" w:rsidP="00736544">
            <w:pPr>
              <w:tabs>
                <w:tab w:val="left" w:pos="0"/>
              </w:tabs>
              <w:jc w:val="center"/>
              <w:rPr>
                <w:lang w:val="uk-UA"/>
              </w:rPr>
            </w:pPr>
            <w:r w:rsidRPr="00D627E4">
              <w:rPr>
                <w:lang w:val="uk-UA"/>
              </w:rPr>
              <w:t>Міська рада</w:t>
            </w:r>
          </w:p>
          <w:p w:rsidR="00092A2D" w:rsidRPr="00D627E4" w:rsidRDefault="00092A2D" w:rsidP="00736544">
            <w:pPr>
              <w:tabs>
                <w:tab w:val="left" w:pos="0"/>
              </w:tabs>
              <w:jc w:val="center"/>
              <w:rPr>
                <w:lang w:val="uk-UA"/>
              </w:rPr>
            </w:pPr>
          </w:p>
        </w:tc>
        <w:tc>
          <w:tcPr>
            <w:tcW w:w="1864" w:type="dxa"/>
            <w:shd w:val="clear" w:color="auto" w:fill="auto"/>
          </w:tcPr>
          <w:p w:rsidR="00092A2D" w:rsidRPr="00D627E4" w:rsidRDefault="00092A2D" w:rsidP="00736544">
            <w:pPr>
              <w:jc w:val="center"/>
              <w:rPr>
                <w:lang w:val="uk-UA"/>
              </w:rPr>
            </w:pPr>
            <w:r w:rsidRPr="00D627E4">
              <w:rPr>
                <w:lang w:val="uk-UA"/>
              </w:rPr>
              <w:t>І півріччя</w:t>
            </w:r>
          </w:p>
        </w:tc>
        <w:tc>
          <w:tcPr>
            <w:tcW w:w="3511" w:type="dxa"/>
            <w:shd w:val="clear" w:color="auto" w:fill="auto"/>
          </w:tcPr>
          <w:p w:rsidR="00092A2D" w:rsidRPr="00D627E4" w:rsidRDefault="00092A2D" w:rsidP="00736544">
            <w:pPr>
              <w:jc w:val="both"/>
              <w:rPr>
                <w:lang w:val="uk-UA"/>
              </w:rPr>
            </w:pPr>
            <w:r w:rsidRPr="00D627E4">
              <w:rPr>
                <w:lang w:val="uk-UA"/>
              </w:rPr>
              <w:t>31.10.19 р. прийнято розпорядження міського голови №30 «Про проведення громадського обговорення проекту Статуту територіальної громади</w:t>
            </w:r>
            <w:r>
              <w:rPr>
                <w:lang w:val="uk-UA"/>
              </w:rPr>
              <w:t xml:space="preserve"> </w:t>
            </w:r>
            <w:r w:rsidRPr="00D627E4">
              <w:rPr>
                <w:lang w:val="uk-UA"/>
              </w:rPr>
              <w:t>міста Знам'янка Кіровоградської області», опубліковано оголошення на сайті міської ради в розділі «Консультації з громадськістю». 07.11.19 р. в газеті «Знам’янські вісті» надруковано повідомлення про проведення громадського обговорення з посиланням на сторінку веб-сайту міської ради де можна ознайомитися з проектом документа. Станом на 01.01.2020 року пропозицій не надходило.</w:t>
            </w:r>
            <w:r>
              <w:rPr>
                <w:lang w:val="uk-UA"/>
              </w:rPr>
              <w:t xml:space="preserve"> </w:t>
            </w:r>
            <w:r w:rsidRPr="001C58E1">
              <w:rPr>
                <w:lang w:val="uk-UA"/>
              </w:rPr>
              <w:t>Підготовлено проєкт рішення для затвердження міською радою.</w:t>
            </w:r>
          </w:p>
        </w:tc>
        <w:tc>
          <w:tcPr>
            <w:tcW w:w="3087" w:type="dxa"/>
          </w:tcPr>
          <w:p w:rsidR="00092A2D" w:rsidRPr="00516683" w:rsidRDefault="00092A2D" w:rsidP="00736544">
            <w:pPr>
              <w:jc w:val="both"/>
              <w:rPr>
                <w:lang w:val="uk-UA"/>
              </w:rPr>
            </w:pPr>
            <w:r w:rsidRPr="0020753F">
              <w:rPr>
                <w:lang w:val="uk-UA"/>
              </w:rPr>
              <w:t>Проєкт рішення «</w:t>
            </w:r>
            <w:hyperlink r:id="rId7" w:history="1">
              <w:r w:rsidRPr="0020753F">
                <w:rPr>
                  <w:rStyle w:val="a8"/>
                  <w:rFonts w:eastAsiaTheme="majorEastAsia"/>
                  <w:bdr w:val="none" w:sz="0" w:space="0" w:color="auto" w:frame="1"/>
                  <w:shd w:val="clear" w:color="auto" w:fill="FFFFFF"/>
                  <w:lang w:val="uk-UA"/>
                </w:rPr>
                <w:t xml:space="preserve">Про </w:t>
              </w:r>
              <w:r w:rsidRPr="0020753F">
                <w:rPr>
                  <w:rStyle w:val="a8"/>
                  <w:rFonts w:eastAsiaTheme="majorEastAsia"/>
                  <w:bdr w:val="none" w:sz="0" w:space="0" w:color="auto" w:frame="1"/>
                  <w:shd w:val="clear" w:color="auto" w:fill="FFFFFF"/>
                </w:rPr>
                <w:t> </w:t>
              </w:r>
              <w:r w:rsidRPr="0020753F">
                <w:rPr>
                  <w:rStyle w:val="a8"/>
                  <w:rFonts w:eastAsiaTheme="majorEastAsia"/>
                  <w:bdr w:val="none" w:sz="0" w:space="0" w:color="auto" w:frame="1"/>
                  <w:shd w:val="clear" w:color="auto" w:fill="FFFFFF"/>
                  <w:lang w:val="uk-UA"/>
                </w:rPr>
                <w:t xml:space="preserve">затвердження Статуту </w:t>
              </w:r>
              <w:r w:rsidRPr="0020753F">
                <w:rPr>
                  <w:rStyle w:val="a8"/>
                  <w:rFonts w:eastAsiaTheme="majorEastAsia"/>
                  <w:bdr w:val="none" w:sz="0" w:space="0" w:color="auto" w:frame="1"/>
                  <w:shd w:val="clear" w:color="auto" w:fill="FFFFFF"/>
                </w:rPr>
                <w:t> </w:t>
              </w:r>
              <w:r w:rsidRPr="0020753F">
                <w:rPr>
                  <w:rStyle w:val="a8"/>
                  <w:rFonts w:eastAsiaTheme="majorEastAsia"/>
                  <w:bdr w:val="none" w:sz="0" w:space="0" w:color="auto" w:frame="1"/>
                  <w:shd w:val="clear" w:color="auto" w:fill="FFFFFF"/>
                  <w:lang w:val="uk-UA"/>
                </w:rPr>
                <w:t>територіальної громади міста Знам’янка Кіровоградської області</w:t>
              </w:r>
            </w:hyperlink>
            <w:r w:rsidRPr="0020753F">
              <w:rPr>
                <w:rFonts w:ascii="Arial" w:hAnsi="Arial" w:cs="Arial"/>
                <w:b/>
                <w:bCs/>
                <w:bdr w:val="none" w:sz="0" w:space="0" w:color="auto" w:frame="1"/>
                <w:shd w:val="clear" w:color="auto" w:fill="FFFFFF"/>
                <w:lang w:val="uk-UA"/>
              </w:rPr>
              <w:t xml:space="preserve">» </w:t>
            </w:r>
            <w:r w:rsidRPr="0020753F">
              <w:rPr>
                <w:lang w:val="uk-UA"/>
              </w:rPr>
              <w:t>оприлюднено на сайті Знам’янської міської ради 14.04.2020 р. На розгляд міської ради сьомого скликання не виносилося. Наразі, враховуючи зміни в адміністративно-територіальному устрої, документ потребує доопрацювання.</w:t>
            </w:r>
            <w:r>
              <w:rPr>
                <w:lang w:val="uk-UA"/>
              </w:rPr>
              <w:t xml:space="preserve"> Розробляється проєкт розпорядження міського голови «</w:t>
            </w:r>
            <w:r w:rsidRPr="00592511">
              <w:rPr>
                <w:sz w:val="22"/>
                <w:szCs w:val="22"/>
                <w:lang w:val="uk-UA"/>
              </w:rPr>
              <w:t xml:space="preserve">Про створення </w:t>
            </w:r>
            <w:r>
              <w:rPr>
                <w:sz w:val="22"/>
                <w:szCs w:val="22"/>
                <w:lang w:val="uk-UA"/>
              </w:rPr>
              <w:t>р</w:t>
            </w:r>
            <w:r w:rsidRPr="00592511">
              <w:rPr>
                <w:sz w:val="22"/>
                <w:szCs w:val="22"/>
                <w:lang w:val="uk-UA"/>
              </w:rPr>
              <w:t xml:space="preserve">обочої групи </w:t>
            </w:r>
            <w:r>
              <w:rPr>
                <w:sz w:val="22"/>
                <w:szCs w:val="22"/>
                <w:lang w:val="uk-UA"/>
              </w:rPr>
              <w:t xml:space="preserve">з </w:t>
            </w:r>
            <w:r w:rsidRPr="00592511">
              <w:rPr>
                <w:sz w:val="22"/>
                <w:szCs w:val="22"/>
                <w:lang w:val="uk-UA"/>
              </w:rPr>
              <w:t>підготовки про</w:t>
            </w:r>
            <w:r>
              <w:rPr>
                <w:sz w:val="22"/>
                <w:szCs w:val="22"/>
                <w:lang w:val="uk-UA"/>
              </w:rPr>
              <w:t>є</w:t>
            </w:r>
            <w:r w:rsidRPr="00592511">
              <w:rPr>
                <w:sz w:val="22"/>
                <w:szCs w:val="22"/>
                <w:lang w:val="uk-UA"/>
              </w:rPr>
              <w:t>кту рішення міської ради «Про затвердження</w:t>
            </w:r>
            <w:r>
              <w:rPr>
                <w:sz w:val="22"/>
                <w:szCs w:val="22"/>
                <w:lang w:val="uk-UA"/>
              </w:rPr>
              <w:t xml:space="preserve"> </w:t>
            </w:r>
            <w:r w:rsidRPr="00592511">
              <w:rPr>
                <w:sz w:val="22"/>
                <w:szCs w:val="22"/>
                <w:lang w:val="uk-UA"/>
              </w:rPr>
              <w:t>Статуту</w:t>
            </w:r>
            <w:r>
              <w:rPr>
                <w:sz w:val="22"/>
                <w:szCs w:val="22"/>
                <w:lang w:val="uk-UA"/>
              </w:rPr>
              <w:t xml:space="preserve"> Знам’янської міської територіальної громади Кропивницького району Кіровоградської області».</w:t>
            </w:r>
          </w:p>
        </w:tc>
      </w:tr>
      <w:tr w:rsidR="00092A2D" w:rsidRPr="007C2214" w:rsidTr="00736544">
        <w:tc>
          <w:tcPr>
            <w:tcW w:w="3954" w:type="dxa"/>
            <w:shd w:val="clear" w:color="auto" w:fill="auto"/>
          </w:tcPr>
          <w:p w:rsidR="00092A2D" w:rsidRPr="00466476" w:rsidRDefault="00092A2D" w:rsidP="00736544">
            <w:pPr>
              <w:autoSpaceDE w:val="0"/>
              <w:autoSpaceDN w:val="0"/>
              <w:adjustRightInd w:val="0"/>
              <w:jc w:val="both"/>
              <w:rPr>
                <w:rFonts w:eastAsia="TimesNewRoman"/>
                <w:lang w:val="uk-UA"/>
              </w:rPr>
            </w:pPr>
            <w:r w:rsidRPr="00466476">
              <w:rPr>
                <w:rFonts w:eastAsia="TimesNewRoman"/>
                <w:lang w:val="uk-UA"/>
              </w:rPr>
              <w:t xml:space="preserve">5.5 Нагородження посадових осіб </w:t>
            </w:r>
            <w:r w:rsidRPr="00466476">
              <w:rPr>
                <w:rFonts w:eastAsia="TimesNewRoman"/>
                <w:lang w:val="uk-UA"/>
              </w:rPr>
              <w:lastRenderedPageBreak/>
              <w:t>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c>
          <w:tcPr>
            <w:tcW w:w="2262" w:type="dxa"/>
            <w:shd w:val="clear" w:color="auto" w:fill="auto"/>
          </w:tcPr>
          <w:p w:rsidR="00092A2D" w:rsidRPr="00466476" w:rsidRDefault="00092A2D" w:rsidP="00736544">
            <w:pPr>
              <w:tabs>
                <w:tab w:val="left" w:pos="0"/>
              </w:tabs>
              <w:jc w:val="center"/>
              <w:rPr>
                <w:lang w:val="uk-UA"/>
              </w:rPr>
            </w:pPr>
            <w:r w:rsidRPr="000703D8">
              <w:rPr>
                <w:rFonts w:eastAsia="TimesNewRoman"/>
                <w:lang w:val="uk-UA"/>
              </w:rPr>
              <w:lastRenderedPageBreak/>
              <w:t>Міська рада</w:t>
            </w:r>
          </w:p>
        </w:tc>
        <w:tc>
          <w:tcPr>
            <w:tcW w:w="1864" w:type="dxa"/>
            <w:shd w:val="clear" w:color="auto" w:fill="auto"/>
          </w:tcPr>
          <w:p w:rsidR="00092A2D" w:rsidRPr="00466476" w:rsidRDefault="00092A2D" w:rsidP="00736544">
            <w:pPr>
              <w:jc w:val="center"/>
              <w:rPr>
                <w:lang w:val="uk-UA"/>
              </w:rPr>
            </w:pPr>
            <w:r w:rsidRPr="00466476">
              <w:rPr>
                <w:rFonts w:eastAsia="TimesNewRoman"/>
                <w:lang w:val="uk-UA"/>
              </w:rPr>
              <w:t>2017-2021 роки</w:t>
            </w:r>
          </w:p>
        </w:tc>
        <w:tc>
          <w:tcPr>
            <w:tcW w:w="3511" w:type="dxa"/>
            <w:shd w:val="clear" w:color="auto" w:fill="auto"/>
          </w:tcPr>
          <w:p w:rsidR="00092A2D" w:rsidRPr="00466476" w:rsidRDefault="00092A2D" w:rsidP="00736544">
            <w:pPr>
              <w:jc w:val="both"/>
              <w:rPr>
                <w:b/>
                <w:i/>
                <w:color w:val="FF0000"/>
                <w:lang w:val="uk-UA"/>
              </w:rPr>
            </w:pPr>
            <w:r w:rsidRPr="00466476">
              <w:rPr>
                <w:lang w:val="uk-UA"/>
              </w:rPr>
              <w:t xml:space="preserve">З метою заохочення кращих </w:t>
            </w:r>
            <w:r w:rsidRPr="00466476">
              <w:rPr>
                <w:lang w:val="uk-UA"/>
              </w:rPr>
              <w:lastRenderedPageBreak/>
              <w:t>працівників міста до державних, ювілейних та професійних свят протягом 2019 року підготовлено документи щодо нагородження відзнаками Знам’янської міської ради (Почесною грамотою нагороджено -  84 особи осіб, Грамотою – 56 осіб, оголошено Подяк – 85 особам).</w:t>
            </w:r>
          </w:p>
        </w:tc>
        <w:tc>
          <w:tcPr>
            <w:tcW w:w="3087" w:type="dxa"/>
          </w:tcPr>
          <w:p w:rsidR="00092A2D" w:rsidRDefault="00092A2D" w:rsidP="00736544">
            <w:pPr>
              <w:jc w:val="both"/>
              <w:rPr>
                <w:rFonts w:eastAsia="TimesNewRoman"/>
                <w:lang w:val="uk-UA"/>
              </w:rPr>
            </w:pPr>
            <w:r>
              <w:rPr>
                <w:rFonts w:eastAsia="TimesNewRoman"/>
                <w:lang w:val="uk-UA"/>
              </w:rPr>
              <w:lastRenderedPageBreak/>
              <w:t xml:space="preserve">Протягом 2020 року </w:t>
            </w:r>
            <w:r>
              <w:rPr>
                <w:rFonts w:eastAsia="TimesNewRoman"/>
                <w:lang w:val="uk-UA"/>
              </w:rPr>
              <w:lastRenderedPageBreak/>
              <w:t>відбувалося н</w:t>
            </w:r>
            <w:r w:rsidRPr="0020753F">
              <w:rPr>
                <w:rFonts w:eastAsia="TimesNewRoman"/>
                <w:lang w:val="uk-UA"/>
              </w:rPr>
              <w:t xml:space="preserve">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w:t>
            </w:r>
            <w:r w:rsidRPr="0020753F">
              <w:rPr>
                <w:rFonts w:eastAsia="TimesNewRoman"/>
                <w:lang w:val="uk-UA"/>
              </w:rPr>
              <w:lastRenderedPageBreak/>
              <w:t>підприємств, установ, організацій, ювілеїв та вшанування пам’яті видатних людей</w:t>
            </w:r>
            <w:r>
              <w:rPr>
                <w:rFonts w:eastAsia="TimesNewRoman"/>
                <w:lang w:val="uk-UA"/>
              </w:rPr>
              <w:t>:</w:t>
            </w:r>
          </w:p>
          <w:p w:rsidR="00092A2D" w:rsidRDefault="00092A2D" w:rsidP="00736544">
            <w:pPr>
              <w:jc w:val="both"/>
              <w:rPr>
                <w:b/>
                <w:i/>
                <w:lang w:val="uk-UA"/>
              </w:rPr>
            </w:pPr>
            <w:r>
              <w:rPr>
                <w:b/>
                <w:i/>
                <w:lang w:val="uk-UA"/>
              </w:rPr>
              <w:t>Подяка – 62</w:t>
            </w:r>
          </w:p>
          <w:p w:rsidR="00092A2D" w:rsidRDefault="00092A2D" w:rsidP="00736544">
            <w:pPr>
              <w:jc w:val="both"/>
              <w:rPr>
                <w:b/>
                <w:i/>
                <w:lang w:val="uk-UA"/>
              </w:rPr>
            </w:pPr>
            <w:r>
              <w:rPr>
                <w:b/>
                <w:i/>
                <w:lang w:val="uk-UA"/>
              </w:rPr>
              <w:t>Грамота – 45</w:t>
            </w:r>
          </w:p>
          <w:p w:rsidR="00092A2D" w:rsidRPr="0020753F" w:rsidRDefault="00092A2D" w:rsidP="00736544">
            <w:pPr>
              <w:jc w:val="both"/>
              <w:rPr>
                <w:b/>
                <w:i/>
                <w:lang w:val="uk-UA"/>
              </w:rPr>
            </w:pPr>
            <w:r>
              <w:rPr>
                <w:b/>
                <w:i/>
                <w:lang w:val="uk-UA"/>
              </w:rPr>
              <w:t>Почесна грамота - 43</w:t>
            </w:r>
          </w:p>
        </w:tc>
      </w:tr>
    </w:tbl>
    <w:p w:rsidR="00092A2D" w:rsidRDefault="00092A2D" w:rsidP="00092A2D">
      <w:pPr>
        <w:jc w:val="both"/>
        <w:rPr>
          <w:lang w:val="uk-UA"/>
        </w:rPr>
        <w:sectPr w:rsidR="00092A2D" w:rsidSect="003A0812">
          <w:pgSz w:w="16838" w:h="11906" w:orient="landscape"/>
          <w:pgMar w:top="1276" w:right="720" w:bottom="851" w:left="539" w:header="709" w:footer="709" w:gutter="0"/>
          <w:cols w:space="708"/>
          <w:docGrid w:linePitch="360"/>
        </w:sectPr>
      </w:pPr>
    </w:p>
    <w:p w:rsidR="009F61D9" w:rsidRDefault="009F61D9">
      <w:bookmarkStart w:id="0" w:name="_GoBack"/>
      <w:bookmarkEnd w:id="0"/>
    </w:p>
    <w:sectPr w:rsidR="009F61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NewRomanPS-ItalicMT">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62D" w:rsidRDefault="00092A2D">
    <w:pPr>
      <w:pStyle w:val="a5"/>
      <w:jc w:val="center"/>
    </w:pPr>
  </w:p>
  <w:p w:rsidR="00D5762D" w:rsidRDefault="00092A2D">
    <w:pPr>
      <w:pStyle w:val="a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2D"/>
    <w:rsid w:val="00092A2D"/>
    <w:rsid w:val="009F6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A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92A2D"/>
    <w:pPr>
      <w:spacing w:after="0" w:line="240" w:lineRule="auto"/>
    </w:pPr>
    <w:rPr>
      <w:rFonts w:ascii="Calibri" w:eastAsia="Calibri" w:hAnsi="Calibri" w:cs="Times New Roman"/>
    </w:rPr>
  </w:style>
  <w:style w:type="character" w:customStyle="1" w:styleId="a4">
    <w:name w:val="Без интервала Знак"/>
    <w:basedOn w:val="a0"/>
    <w:link w:val="a3"/>
    <w:uiPriority w:val="99"/>
    <w:locked/>
    <w:rsid w:val="00092A2D"/>
    <w:rPr>
      <w:rFonts w:ascii="Calibri" w:eastAsia="Calibri" w:hAnsi="Calibri" w:cs="Times New Roman"/>
    </w:rPr>
  </w:style>
  <w:style w:type="paragraph" w:styleId="a5">
    <w:name w:val="footer"/>
    <w:basedOn w:val="a"/>
    <w:link w:val="a6"/>
    <w:uiPriority w:val="99"/>
    <w:unhideWhenUsed/>
    <w:rsid w:val="00092A2D"/>
    <w:pPr>
      <w:tabs>
        <w:tab w:val="center" w:pos="4677"/>
        <w:tab w:val="right" w:pos="9355"/>
      </w:tabs>
    </w:pPr>
  </w:style>
  <w:style w:type="character" w:customStyle="1" w:styleId="a6">
    <w:name w:val="Нижний колонтитул Знак"/>
    <w:basedOn w:val="a0"/>
    <w:link w:val="a5"/>
    <w:uiPriority w:val="99"/>
    <w:rsid w:val="00092A2D"/>
    <w:rPr>
      <w:rFonts w:ascii="Times New Roman" w:eastAsia="Times New Roman" w:hAnsi="Times New Roman" w:cs="Times New Roman"/>
      <w:sz w:val="24"/>
      <w:szCs w:val="24"/>
      <w:lang w:eastAsia="ru-RU"/>
    </w:rPr>
  </w:style>
  <w:style w:type="table" w:styleId="a7">
    <w:name w:val="Table Grid"/>
    <w:basedOn w:val="a1"/>
    <w:rsid w:val="00092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092A2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A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092A2D"/>
    <w:pPr>
      <w:spacing w:after="0" w:line="240" w:lineRule="auto"/>
    </w:pPr>
    <w:rPr>
      <w:rFonts w:ascii="Calibri" w:eastAsia="Calibri" w:hAnsi="Calibri" w:cs="Times New Roman"/>
    </w:rPr>
  </w:style>
  <w:style w:type="character" w:customStyle="1" w:styleId="a4">
    <w:name w:val="Без интервала Знак"/>
    <w:basedOn w:val="a0"/>
    <w:link w:val="a3"/>
    <w:uiPriority w:val="99"/>
    <w:locked/>
    <w:rsid w:val="00092A2D"/>
    <w:rPr>
      <w:rFonts w:ascii="Calibri" w:eastAsia="Calibri" w:hAnsi="Calibri" w:cs="Times New Roman"/>
    </w:rPr>
  </w:style>
  <w:style w:type="paragraph" w:styleId="a5">
    <w:name w:val="footer"/>
    <w:basedOn w:val="a"/>
    <w:link w:val="a6"/>
    <w:uiPriority w:val="99"/>
    <w:unhideWhenUsed/>
    <w:rsid w:val="00092A2D"/>
    <w:pPr>
      <w:tabs>
        <w:tab w:val="center" w:pos="4677"/>
        <w:tab w:val="right" w:pos="9355"/>
      </w:tabs>
    </w:pPr>
  </w:style>
  <w:style w:type="character" w:customStyle="1" w:styleId="a6">
    <w:name w:val="Нижний колонтитул Знак"/>
    <w:basedOn w:val="a0"/>
    <w:link w:val="a5"/>
    <w:uiPriority w:val="99"/>
    <w:rsid w:val="00092A2D"/>
    <w:rPr>
      <w:rFonts w:ascii="Times New Roman" w:eastAsia="Times New Roman" w:hAnsi="Times New Roman" w:cs="Times New Roman"/>
      <w:sz w:val="24"/>
      <w:szCs w:val="24"/>
      <w:lang w:eastAsia="ru-RU"/>
    </w:rPr>
  </w:style>
  <w:style w:type="table" w:styleId="a7">
    <w:name w:val="Table Grid"/>
    <w:basedOn w:val="a1"/>
    <w:rsid w:val="00092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092A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ada.info/upload/users_files/32986436/a9a8e840f9225e1bc8664dde5c071fc3.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5412</Words>
  <Characters>30849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2021-03-25T13:40:00Z</dcterms:created>
  <dcterms:modified xsi:type="dcterms:W3CDTF">2021-03-25T13:40:00Z</dcterms:modified>
</cp:coreProperties>
</file>