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D7" w:rsidRDefault="00445A00" w:rsidP="004D13D7">
      <w:pPr>
        <w:spacing w:after="0" w:line="240" w:lineRule="auto"/>
        <w:jc w:val="center"/>
        <w:rPr>
          <w:rFonts w:ascii="Times New Roman" w:hAnsi="Times New Roman"/>
          <w:b/>
          <w:color w:val="17365D" w:themeColor="text2" w:themeShade="BF"/>
          <w:sz w:val="32"/>
          <w:szCs w:val="32"/>
          <w:lang w:val="uk-UA"/>
        </w:rPr>
      </w:pPr>
      <w:r w:rsidRPr="004E5087">
        <w:rPr>
          <w:rFonts w:ascii="Times New Roman" w:hAnsi="Times New Roman"/>
          <w:b/>
          <w:color w:val="17365D" w:themeColor="text2" w:themeShade="BF"/>
          <w:sz w:val="32"/>
          <w:szCs w:val="32"/>
          <w:lang w:val="uk-UA"/>
        </w:rPr>
        <w:t>Рекомендації щодо проведення профілактичних заходів з недопущення поширення випадків COVID-19 при наданні транспортних послуг</w:t>
      </w:r>
    </w:p>
    <w:p w:rsidR="004E5087" w:rsidRPr="004D13D7" w:rsidRDefault="004E5087" w:rsidP="004D13D7">
      <w:pPr>
        <w:spacing w:after="0" w:line="240" w:lineRule="auto"/>
        <w:jc w:val="center"/>
        <w:rPr>
          <w:rFonts w:ascii="Times New Roman" w:hAnsi="Times New Roman"/>
          <w:b/>
          <w:color w:val="17365D" w:themeColor="text2" w:themeShade="BF"/>
          <w:sz w:val="32"/>
          <w:szCs w:val="32"/>
          <w:lang w:val="uk-UA"/>
        </w:rPr>
      </w:pPr>
      <w:r>
        <w:rPr>
          <w:rFonts w:ascii="Bahnschrift SemiBold" w:hAnsi="Bahnschrift SemiBold"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254635</wp:posOffset>
            </wp:positionV>
            <wp:extent cx="3514090" cy="1798955"/>
            <wp:effectExtent l="19050" t="0" r="0" b="0"/>
            <wp:wrapTight wrapText="bothSides">
              <wp:wrapPolygon edited="0">
                <wp:start x="-117" y="0"/>
                <wp:lineTo x="-117" y="21272"/>
                <wp:lineTo x="21545" y="21272"/>
                <wp:lineTo x="21545" y="0"/>
                <wp:lineTo x="-117" y="0"/>
              </wp:wrapPolygon>
            </wp:wrapTight>
            <wp:docPr id="1" name="Рисунок 1" descr="Image result for дезинфекція транспорт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 result for дезинфекція транспорту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090" cy="179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5087" w:rsidRDefault="00D34A8F" w:rsidP="004D13D7">
      <w:pPr>
        <w:spacing w:after="0"/>
        <w:rPr>
          <w:rFonts w:ascii="Bahnschrift SemiBold" w:hAnsi="Bahnschrift SemiBold"/>
          <w:color w:val="C00000"/>
          <w:sz w:val="28"/>
          <w:szCs w:val="28"/>
          <w:lang w:val="uk-UA"/>
        </w:rPr>
      </w:pPr>
      <w:r w:rsidRPr="00D34A8F">
        <w:rPr>
          <w:rFonts w:ascii="Bahnschrift SemiBold" w:hAnsi="Bahnschrift SemiBold"/>
          <w:color w:val="C00000"/>
          <w:sz w:val="28"/>
          <w:szCs w:val="28"/>
          <w:lang w:val="uk-UA"/>
        </w:rPr>
        <w:t xml:space="preserve">Вірус COVID-19 передається від людини до людини повітряно-крапельним шляхом при тісному контакті. </w:t>
      </w:r>
      <w:r w:rsidR="004E5087">
        <w:rPr>
          <w:rFonts w:ascii="Bahnschrift SemiBold" w:hAnsi="Bahnschrift SemiBold"/>
          <w:color w:val="C00000"/>
          <w:sz w:val="28"/>
          <w:szCs w:val="28"/>
          <w:lang w:val="uk-UA"/>
        </w:rPr>
        <w:t xml:space="preserve">  </w:t>
      </w:r>
      <w:r w:rsidRPr="00D34A8F">
        <w:rPr>
          <w:rFonts w:ascii="Bahnschrift SemiBold" w:hAnsi="Bahnschrift SemiBold"/>
          <w:color w:val="C00000"/>
          <w:sz w:val="28"/>
          <w:szCs w:val="28"/>
          <w:lang w:val="uk-UA"/>
        </w:rPr>
        <w:t xml:space="preserve">Дослідження свідчать, що користування </w:t>
      </w:r>
      <w:r w:rsidR="004E5087">
        <w:rPr>
          <w:rFonts w:ascii="Bahnschrift SemiBold" w:hAnsi="Bahnschrift SemiBold"/>
          <w:color w:val="C00000"/>
          <w:sz w:val="28"/>
          <w:szCs w:val="28"/>
          <w:lang w:val="uk-UA"/>
        </w:rPr>
        <w:t xml:space="preserve">громадським </w:t>
      </w:r>
      <w:r w:rsidRPr="00D34A8F">
        <w:rPr>
          <w:rFonts w:ascii="Bahnschrift SemiBold" w:hAnsi="Bahnschrift SemiBold"/>
          <w:color w:val="C00000"/>
          <w:sz w:val="28"/>
          <w:szCs w:val="28"/>
          <w:lang w:val="uk-UA"/>
        </w:rPr>
        <w:t>транспортом може збільшувати ризики інфікування до 6</w:t>
      </w:r>
      <w:r>
        <w:rPr>
          <w:rFonts w:ascii="Bahnschrift SemiBold" w:hAnsi="Bahnschrift SemiBold"/>
          <w:color w:val="C00000"/>
          <w:sz w:val="28"/>
          <w:szCs w:val="28"/>
          <w:lang w:val="uk-UA"/>
        </w:rPr>
        <w:t>-ти</w:t>
      </w:r>
      <w:r w:rsidRPr="00D34A8F">
        <w:rPr>
          <w:rFonts w:ascii="Bahnschrift SemiBold" w:hAnsi="Bahnschrift SemiBold"/>
          <w:color w:val="C00000"/>
          <w:sz w:val="28"/>
          <w:szCs w:val="28"/>
          <w:lang w:val="uk-UA"/>
        </w:rPr>
        <w:t xml:space="preserve"> разів. </w:t>
      </w:r>
    </w:p>
    <w:p w:rsidR="004D13D7" w:rsidRPr="004E5087" w:rsidRDefault="004D13D7" w:rsidP="004D13D7">
      <w:pPr>
        <w:spacing w:after="0"/>
        <w:rPr>
          <w:rFonts w:ascii="Times New Roman" w:hAnsi="Times New Roman"/>
          <w:b/>
          <w:color w:val="0070C0"/>
          <w:sz w:val="32"/>
          <w:szCs w:val="32"/>
          <w:lang w:val="uk-UA"/>
        </w:rPr>
      </w:pPr>
    </w:p>
    <w:p w:rsidR="00D34A8F" w:rsidRPr="004D13D7" w:rsidRDefault="00D34A8F" w:rsidP="004D13D7">
      <w:pPr>
        <w:spacing w:after="240"/>
        <w:jc w:val="center"/>
        <w:rPr>
          <w:rFonts w:ascii="Bahnschrift SemiBold" w:hAnsi="Bahnschrift SemiBold"/>
          <w:color w:val="C00000"/>
          <w:sz w:val="28"/>
          <w:szCs w:val="28"/>
          <w:lang w:val="uk-UA"/>
        </w:rPr>
      </w:pPr>
      <w:r w:rsidRPr="00D34A8F">
        <w:rPr>
          <w:rFonts w:ascii="Bahnschrift SemiBold" w:hAnsi="Bahnschrift SemiBold"/>
          <w:color w:val="C00000"/>
          <w:sz w:val="28"/>
          <w:szCs w:val="28"/>
          <w:lang w:val="uk-UA"/>
        </w:rPr>
        <w:t>Найбільший ризик стосується осіб, що подорожують на довгі дистанції та користуються кількома видами транспорту.</w:t>
      </w:r>
    </w:p>
    <w:p w:rsidR="00445A00" w:rsidRPr="004D13D7" w:rsidRDefault="00445A00" w:rsidP="00445A00">
      <w:pPr>
        <w:jc w:val="center"/>
        <w:rPr>
          <w:rFonts w:ascii="Times New Roman" w:eastAsia="Times New Roman" w:hAnsi="Times New Roman"/>
          <w:b/>
          <w:bCs/>
          <w:color w:val="17365D" w:themeColor="text2" w:themeShade="BF"/>
          <w:sz w:val="28"/>
          <w:szCs w:val="28"/>
          <w:lang w:val="uk-UA" w:eastAsia="uk-UA"/>
        </w:rPr>
      </w:pPr>
      <w:r w:rsidRPr="004D13D7">
        <w:rPr>
          <w:rFonts w:ascii="Times New Roman" w:eastAsia="Times New Roman" w:hAnsi="Times New Roman"/>
          <w:b/>
          <w:bCs/>
          <w:color w:val="17365D" w:themeColor="text2" w:themeShade="BF"/>
          <w:sz w:val="28"/>
          <w:szCs w:val="28"/>
          <w:lang w:val="uk-UA" w:eastAsia="uk-UA"/>
        </w:rPr>
        <w:t>Методи і засоби санітарної обробки</w:t>
      </w:r>
    </w:p>
    <w:p w:rsidR="00445A00" w:rsidRPr="00445A00" w:rsidRDefault="00445A00" w:rsidP="00445A00">
      <w:pPr>
        <w:pStyle w:val="a3"/>
        <w:spacing w:after="150" w:line="240" w:lineRule="auto"/>
        <w:ind w:left="0" w:firstLine="708"/>
        <w:jc w:val="both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Для дезінфекції громадського транспорту (в АТП, депо міського електротранспорту, на автовокзалах) рекомендовано виділити місця для проведення миття та  дезінфекції, дезінфікуючі засоби, інвентар для проведення дезінфекції.</w:t>
      </w:r>
    </w:p>
    <w:p w:rsidR="00445A00" w:rsidRPr="00445A00" w:rsidRDefault="00445A00" w:rsidP="00445A00">
      <w:pPr>
        <w:pStyle w:val="a3"/>
        <w:spacing w:after="150" w:line="240" w:lineRule="auto"/>
        <w:ind w:left="0" w:firstLine="708"/>
        <w:jc w:val="both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Особа, яка проводить дезінфекцію, повинна бути ознайомлена з правилами приготування робочих дезінфекційних розчинів, застосовувати засоби індивідуального захисту, дотримуватися техніки безпеки при роботі з дезінфікуючими засобами.</w:t>
      </w:r>
    </w:p>
    <w:p w:rsidR="00445A00" w:rsidRPr="00445A00" w:rsidRDefault="00445A00" w:rsidP="00445A00">
      <w:pPr>
        <w:pStyle w:val="a3"/>
        <w:spacing w:after="150" w:line="240" w:lineRule="auto"/>
        <w:ind w:left="0" w:firstLine="708"/>
        <w:jc w:val="both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Пост миття і дезінфекції транспорту рекомендовано забезпечити устаткуванням та інвентарем для дезінфекції, спецодягом для проведення дезінфекції, місцем для зберігання мийного інвентарю, миючих та дезінфікуючих засобів, спецодягу.</w:t>
      </w:r>
    </w:p>
    <w:p w:rsidR="00445A00" w:rsidRPr="00445A00" w:rsidRDefault="00445A00" w:rsidP="00445A00">
      <w:pPr>
        <w:pStyle w:val="a3"/>
        <w:ind w:left="0" w:firstLine="708"/>
        <w:jc w:val="both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Місця проведення дезінфекції – на кінцевих зупинках та інших місцях перебування транспорту.</w:t>
      </w:r>
    </w:p>
    <w:p w:rsidR="004D13D7" w:rsidRPr="004D13D7" w:rsidRDefault="00445A00" w:rsidP="007A419D">
      <w:pPr>
        <w:pStyle w:val="a3"/>
        <w:spacing w:after="150" w:line="240" w:lineRule="auto"/>
        <w:ind w:left="0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E50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Дезінфекція транспорту проводиться методом </w:t>
      </w:r>
      <w:r w:rsidRPr="004D13D7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>зрошення</w:t>
      </w:r>
      <w:r w:rsidRPr="004D13D7">
        <w:rPr>
          <w:rFonts w:ascii="Times New Roman" w:eastAsia="Times New Roman" w:hAnsi="Times New Roman"/>
          <w:b/>
          <w:bCs/>
          <w:color w:val="17365D" w:themeColor="text2" w:themeShade="BF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Для дезінфекції транспорту рекомендовано використовувати дезінфікуючі засоби,  які внесені до реєстру дезінфекційних засобів  та дозволені до використання в Україні. Зокрема ті, які забезпечують якісну дезінфекцію при невисокій концентрації розчину, не псують майно салону транспортного засобу та поверхонь приміщень, не мають неприємного запаху</w:t>
      </w:r>
      <w:r>
        <w:rPr>
          <w:rFonts w:ascii="Times New Roman" w:eastAsia="Times New Roman" w:hAnsi="Times New Roman"/>
          <w:bCs/>
          <w:sz w:val="24"/>
          <w:szCs w:val="24"/>
          <w:lang w:eastAsia="uk-UA"/>
        </w:rPr>
        <w:t>.</w:t>
      </w:r>
    </w:p>
    <w:p w:rsidR="00445A00" w:rsidRPr="004D13D7" w:rsidRDefault="00445A00" w:rsidP="00D34A8F">
      <w:pPr>
        <w:pStyle w:val="a3"/>
        <w:ind w:left="0" w:firstLine="708"/>
        <w:jc w:val="center"/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</w:pPr>
      <w:r w:rsidRPr="004D13D7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>Дезінфекція проводиться концентрацією розчину в відсотках (за активним хлором):</w:t>
      </w:r>
    </w:p>
    <w:p w:rsidR="00445A00" w:rsidRPr="00445A00" w:rsidRDefault="00445A00" w:rsidP="00D34A8F">
      <w:pPr>
        <w:pStyle w:val="a3"/>
        <w:ind w:left="0"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- 0,01%  –  протирання або зрошення із експозицією 90 хв.</w:t>
      </w:r>
    </w:p>
    <w:p w:rsidR="00445A00" w:rsidRPr="00445A00" w:rsidRDefault="00445A00" w:rsidP="00D34A8F">
      <w:pPr>
        <w:pStyle w:val="a3"/>
        <w:ind w:left="0"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- 0,15%  –  протирання або зрошення із експозицією 60 хв.</w:t>
      </w:r>
    </w:p>
    <w:p w:rsidR="00445A00" w:rsidRPr="00445A00" w:rsidRDefault="00445A00" w:rsidP="00D34A8F">
      <w:pPr>
        <w:pStyle w:val="a3"/>
        <w:ind w:left="0"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- 0,03%  –  протирання або зрошення із експозицією 30 хв.</w:t>
      </w:r>
    </w:p>
    <w:p w:rsidR="004E5087" w:rsidRDefault="00445A00" w:rsidP="004E5087">
      <w:pPr>
        <w:pStyle w:val="a3"/>
        <w:ind w:left="0"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- 0,06%  –  протирання або зрошення із експозицією 15 хв.</w:t>
      </w:r>
    </w:p>
    <w:p w:rsidR="004D13D7" w:rsidRPr="004E5087" w:rsidRDefault="004D13D7" w:rsidP="004E5087">
      <w:pPr>
        <w:pStyle w:val="a3"/>
        <w:ind w:left="0"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</w:p>
    <w:p w:rsidR="00445A00" w:rsidRPr="004D13D7" w:rsidRDefault="007A419D" w:rsidP="007A419D">
      <w:pPr>
        <w:pStyle w:val="a3"/>
        <w:ind w:left="0"/>
        <w:jc w:val="center"/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 xml:space="preserve">          </w:t>
      </w:r>
      <w:r w:rsidR="00445A00" w:rsidRPr="004D13D7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>Обробка проводиться оприскувач</w:t>
      </w:r>
      <w:r w:rsidR="004D13D7" w:rsidRPr="004D13D7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>ем  або іншим</w:t>
      </w:r>
      <w:r w:rsidR="00445A00" w:rsidRPr="004D13D7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 xml:space="preserve"> обладнання</w:t>
      </w:r>
      <w:r w:rsidR="004D13D7" w:rsidRPr="004D13D7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>м</w:t>
      </w:r>
      <w:r w:rsidR="00445A00" w:rsidRPr="004D13D7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 xml:space="preserve">, яке забезпечує </w:t>
      </w:r>
      <w:proofErr w:type="spellStart"/>
      <w:r w:rsidR="00445A00" w:rsidRPr="004D13D7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>дрібно-дисперсне</w:t>
      </w:r>
      <w:proofErr w:type="spellEnd"/>
      <w:r w:rsidR="00445A00" w:rsidRPr="004D13D7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 xml:space="preserve"> розпилення:</w:t>
      </w:r>
    </w:p>
    <w:p w:rsidR="00445A00" w:rsidRPr="00D34A8F" w:rsidRDefault="00445A00" w:rsidP="00D34A8F">
      <w:pPr>
        <w:pStyle w:val="a3"/>
        <w:numPr>
          <w:ilvl w:val="0"/>
          <w:numId w:val="3"/>
        </w:numPr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протирають </w:t>
      </w:r>
      <w:r w:rsidR="00D34A8F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дверцята, </w:t>
      </w: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 ручки</w:t>
      </w:r>
      <w:r w:rsidR="00D34A8F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 та </w:t>
      </w:r>
      <w:r w:rsidRPr="00D34A8F">
        <w:rPr>
          <w:rFonts w:ascii="Times New Roman" w:eastAsia="Times New Roman" w:hAnsi="Times New Roman"/>
          <w:bCs/>
          <w:sz w:val="24"/>
          <w:szCs w:val="24"/>
          <w:lang w:eastAsia="uk-UA"/>
        </w:rPr>
        <w:t>поручні;</w:t>
      </w:r>
    </w:p>
    <w:p w:rsidR="00445A00" w:rsidRPr="00445A00" w:rsidRDefault="00445A00" w:rsidP="00D34A8F">
      <w:pPr>
        <w:pStyle w:val="a3"/>
        <w:numPr>
          <w:ilvl w:val="0"/>
          <w:numId w:val="3"/>
        </w:numPr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зрошують стелю, стіни, сидіння;</w:t>
      </w:r>
    </w:p>
    <w:p w:rsidR="007A419D" w:rsidRDefault="00445A00" w:rsidP="007A419D">
      <w:pPr>
        <w:pStyle w:val="a3"/>
        <w:numPr>
          <w:ilvl w:val="0"/>
          <w:numId w:val="3"/>
        </w:numPr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445A00">
        <w:rPr>
          <w:rFonts w:ascii="Times New Roman" w:eastAsia="Times New Roman" w:hAnsi="Times New Roman"/>
          <w:bCs/>
          <w:sz w:val="24"/>
          <w:szCs w:val="24"/>
          <w:lang w:eastAsia="uk-UA"/>
        </w:rPr>
        <w:t>металеві частини після закінчення часу обробки (експозиції)  протирають чистою серветкою.</w:t>
      </w:r>
    </w:p>
    <w:p w:rsidR="007A419D" w:rsidRPr="007A419D" w:rsidRDefault="007A419D" w:rsidP="007A419D">
      <w:pPr>
        <w:pStyle w:val="a3"/>
        <w:ind w:left="1080"/>
        <w:rPr>
          <w:rFonts w:ascii="Times New Roman" w:eastAsia="Times New Roman" w:hAnsi="Times New Roman"/>
          <w:bCs/>
          <w:sz w:val="24"/>
          <w:szCs w:val="24"/>
          <w:lang w:eastAsia="uk-UA"/>
        </w:rPr>
      </w:pPr>
    </w:p>
    <w:p w:rsidR="004E5087" w:rsidRPr="007A419D" w:rsidRDefault="00445A00" w:rsidP="007A419D">
      <w:pPr>
        <w:pStyle w:val="a3"/>
        <w:spacing w:after="0" w:line="240" w:lineRule="auto"/>
        <w:ind w:left="0" w:firstLine="708"/>
        <w:jc w:val="center"/>
        <w:rPr>
          <w:rFonts w:ascii="Times New Roman" w:eastAsia="Times New Roman" w:hAnsi="Times New Roman"/>
          <w:bCs/>
          <w:color w:val="17365D" w:themeColor="text2" w:themeShade="BF"/>
          <w:sz w:val="26"/>
          <w:szCs w:val="26"/>
          <w:lang w:eastAsia="uk-UA"/>
        </w:rPr>
      </w:pPr>
      <w:r w:rsidRPr="007A419D"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lang w:eastAsia="uk-UA"/>
        </w:rPr>
        <w:t>В період між рейсами необхідно ретельно провітрювати салони транспортного засобу</w:t>
      </w:r>
      <w:r w:rsidRPr="007A419D">
        <w:rPr>
          <w:rFonts w:ascii="Times New Roman" w:eastAsia="Times New Roman" w:hAnsi="Times New Roman"/>
          <w:bCs/>
          <w:color w:val="17365D" w:themeColor="text2" w:themeShade="BF"/>
          <w:sz w:val="26"/>
          <w:szCs w:val="26"/>
          <w:lang w:eastAsia="uk-UA"/>
        </w:rPr>
        <w:t>.</w:t>
      </w:r>
    </w:p>
    <w:p w:rsidR="004D13D7" w:rsidRPr="004D13D7" w:rsidRDefault="004E5087" w:rsidP="004D13D7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i/>
          <w:lang w:eastAsia="uk-UA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uk-UA"/>
        </w:rPr>
        <w:t xml:space="preserve">        </w:t>
      </w:r>
      <w:r w:rsidR="00445A00" w:rsidRPr="004E5087">
        <w:rPr>
          <w:rFonts w:ascii="Times New Roman" w:eastAsia="Times New Roman" w:hAnsi="Times New Roman"/>
          <w:b/>
          <w:bCs/>
          <w:i/>
          <w:lang w:eastAsia="uk-UA"/>
        </w:rPr>
        <w:t>Примітка:</w:t>
      </w:r>
      <w:r w:rsidR="00445A00" w:rsidRPr="004E5087">
        <w:rPr>
          <w:rFonts w:ascii="Times New Roman" w:eastAsia="Times New Roman" w:hAnsi="Times New Roman"/>
          <w:bCs/>
          <w:i/>
          <w:lang w:eastAsia="uk-UA"/>
        </w:rPr>
        <w:t xml:space="preserve"> Вказані  </w:t>
      </w:r>
      <w:r w:rsidR="004D13D7" w:rsidRPr="004E5087">
        <w:rPr>
          <w:rFonts w:ascii="Times New Roman" w:eastAsia="Times New Roman" w:hAnsi="Times New Roman"/>
          <w:bCs/>
          <w:i/>
          <w:lang w:eastAsia="uk-UA"/>
        </w:rPr>
        <w:t>концентрації</w:t>
      </w:r>
      <w:r w:rsidR="00445A00" w:rsidRPr="004E5087">
        <w:rPr>
          <w:rFonts w:ascii="Times New Roman" w:eastAsia="Times New Roman" w:hAnsi="Times New Roman"/>
          <w:bCs/>
          <w:i/>
          <w:lang w:eastAsia="uk-UA"/>
        </w:rPr>
        <w:t xml:space="preserve"> розчину необхідно застосовувати від наявного часу для </w:t>
      </w:r>
      <w:r w:rsidRPr="004E5087">
        <w:rPr>
          <w:rFonts w:ascii="Times New Roman" w:eastAsia="Times New Roman" w:hAnsi="Times New Roman"/>
          <w:bCs/>
          <w:i/>
          <w:lang w:eastAsia="uk-UA"/>
        </w:rPr>
        <w:t xml:space="preserve">  </w:t>
      </w:r>
      <w:r w:rsidR="00445A00" w:rsidRPr="004E5087">
        <w:rPr>
          <w:rFonts w:ascii="Times New Roman" w:eastAsia="Times New Roman" w:hAnsi="Times New Roman"/>
          <w:bCs/>
          <w:i/>
          <w:lang w:eastAsia="uk-UA"/>
        </w:rPr>
        <w:t xml:space="preserve">дезінфекції. Чим вище концентрація,  тим  менше часу для знезараження. </w:t>
      </w:r>
    </w:p>
    <w:p w:rsidR="004E5087" w:rsidRDefault="004E5087" w:rsidP="004E508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</w:rPr>
      </w:pPr>
      <w:r w:rsidRPr="004E5087">
        <w:rPr>
          <w:rFonts w:ascii="Times New Roman" w:eastAsia="Times New Roman" w:hAnsi="Times New Roman"/>
          <w:bCs/>
          <w:i/>
          <w:lang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-1270</wp:posOffset>
            </wp:positionV>
            <wp:extent cx="3315970" cy="826135"/>
            <wp:effectExtent l="0" t="0" r="0" b="0"/>
            <wp:wrapTight wrapText="bothSides">
              <wp:wrapPolygon edited="0">
                <wp:start x="2234" y="3487"/>
                <wp:lineTo x="1241" y="7471"/>
                <wp:lineTo x="1241" y="13448"/>
                <wp:lineTo x="1861" y="17433"/>
                <wp:lineTo x="2234" y="17433"/>
                <wp:lineTo x="7694" y="17433"/>
                <wp:lineTo x="10672" y="17433"/>
                <wp:lineTo x="20351" y="12950"/>
                <wp:lineTo x="20599" y="9962"/>
                <wp:lineTo x="19730" y="7471"/>
                <wp:lineTo x="17869" y="3487"/>
                <wp:lineTo x="2234" y="3487"/>
              </wp:wrapPolygon>
            </wp:wrapTight>
            <wp:docPr id="6" name="Рисунок 3" descr="E:\Новая папка\20 02\Флешка\лого\Кіровоградський ЦГ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Новая папка\20 02\Флешка\лого\Кіровоградський ЦГЗ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82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5087" w:rsidRDefault="004E5087" w:rsidP="004E5087">
      <w:pPr>
        <w:pStyle w:val="a3"/>
        <w:spacing w:after="0" w:line="240" w:lineRule="auto"/>
        <w:ind w:left="0" w:firstLine="708"/>
        <w:jc w:val="right"/>
        <w:rPr>
          <w:rFonts w:ascii="Times New Roman" w:hAnsi="Times New Roman"/>
        </w:rPr>
      </w:pPr>
      <w:r w:rsidRPr="009C653C">
        <w:rPr>
          <w:rFonts w:ascii="Times New Roman" w:hAnsi="Times New Roman"/>
        </w:rPr>
        <w:t>Матеріал підготовлений</w:t>
      </w:r>
    </w:p>
    <w:p w:rsidR="004E5087" w:rsidRDefault="004E5087" w:rsidP="004E5087">
      <w:pPr>
        <w:spacing w:after="0" w:line="240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eastAsia="Times New Roman" w:hAnsi="Times New Roman"/>
          <w:bCs/>
          <w:i/>
          <w:lang w:val="uk-UA" w:eastAsia="uk-UA"/>
        </w:rPr>
        <w:t xml:space="preserve">            </w:t>
      </w:r>
      <w:r>
        <w:rPr>
          <w:rFonts w:ascii="Times New Roman" w:hAnsi="Times New Roman"/>
          <w:lang w:val="uk-UA"/>
        </w:rPr>
        <w:t>КНП</w:t>
      </w:r>
      <w:r w:rsidR="004D13D7">
        <w:rPr>
          <w:rFonts w:ascii="Times New Roman" w:hAnsi="Times New Roman"/>
          <w:lang w:val="uk-UA"/>
        </w:rPr>
        <w:t xml:space="preserve"> </w:t>
      </w:r>
      <w:r w:rsidRPr="009C653C">
        <w:rPr>
          <w:rFonts w:ascii="Times New Roman" w:hAnsi="Times New Roman"/>
          <w:lang w:val="uk-UA"/>
        </w:rPr>
        <w:t>«Регіональний центр громадського здоров’я</w:t>
      </w:r>
    </w:p>
    <w:p w:rsidR="004E5087" w:rsidRPr="009C653C" w:rsidRDefault="004E5087" w:rsidP="004E5087">
      <w:pPr>
        <w:spacing w:after="0" w:line="240" w:lineRule="auto"/>
        <w:jc w:val="right"/>
        <w:rPr>
          <w:rFonts w:ascii="Times New Roman" w:eastAsia="Times New Roman" w:hAnsi="Times New Roman"/>
          <w:noProof/>
          <w:lang w:eastAsia="ru-RU"/>
        </w:rPr>
      </w:pPr>
      <w:r w:rsidRPr="009C653C">
        <w:rPr>
          <w:rFonts w:ascii="Times New Roman" w:hAnsi="Times New Roman"/>
          <w:lang w:val="uk-UA"/>
        </w:rPr>
        <w:t xml:space="preserve"> Кіровоградської обласної ради»</w:t>
      </w:r>
    </w:p>
    <w:sectPr w:rsidR="004E5087" w:rsidRPr="009C653C" w:rsidSect="004E5087">
      <w:pgSz w:w="11906" w:h="16838"/>
      <w:pgMar w:top="765" w:right="567" w:bottom="765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116" w:rsidRDefault="00597116" w:rsidP="00445A00">
      <w:pPr>
        <w:spacing w:after="0" w:line="240" w:lineRule="auto"/>
      </w:pPr>
      <w:r>
        <w:separator/>
      </w:r>
    </w:p>
  </w:endnote>
  <w:endnote w:type="continuationSeparator" w:id="0">
    <w:p w:rsidR="00597116" w:rsidRDefault="00597116" w:rsidP="0044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116" w:rsidRDefault="00597116" w:rsidP="00445A00">
      <w:pPr>
        <w:spacing w:after="0" w:line="240" w:lineRule="auto"/>
      </w:pPr>
      <w:r>
        <w:separator/>
      </w:r>
    </w:p>
  </w:footnote>
  <w:footnote w:type="continuationSeparator" w:id="0">
    <w:p w:rsidR="00597116" w:rsidRDefault="00597116" w:rsidP="00445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A12F6"/>
    <w:multiLevelType w:val="hybridMultilevel"/>
    <w:tmpl w:val="FA786136"/>
    <w:lvl w:ilvl="0" w:tplc="F848754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BF37EB0"/>
    <w:multiLevelType w:val="hybridMultilevel"/>
    <w:tmpl w:val="05B2C93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4A78D5"/>
    <w:multiLevelType w:val="hybridMultilevel"/>
    <w:tmpl w:val="B394A178"/>
    <w:lvl w:ilvl="0" w:tplc="F848754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049"/>
    <w:rsid w:val="00445A00"/>
    <w:rsid w:val="004D13D7"/>
    <w:rsid w:val="004E5087"/>
    <w:rsid w:val="00597116"/>
    <w:rsid w:val="007A419D"/>
    <w:rsid w:val="00B87049"/>
    <w:rsid w:val="00D34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0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45A00"/>
    <w:pPr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4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A0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4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5A0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44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5A0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v_BABICH@MAIL.RU</dc:creator>
  <cp:lastModifiedBy>v_BABICH@MAIL.RU</cp:lastModifiedBy>
  <cp:revision>3</cp:revision>
  <dcterms:created xsi:type="dcterms:W3CDTF">2020-03-11T07:53:00Z</dcterms:created>
  <dcterms:modified xsi:type="dcterms:W3CDTF">2020-03-11T07:58:00Z</dcterms:modified>
</cp:coreProperties>
</file>