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7F" w:rsidRDefault="00EC7D7F" w:rsidP="00EC7D7F">
      <w:pPr>
        <w:tabs>
          <w:tab w:val="left" w:pos="180"/>
          <w:tab w:val="left" w:pos="4860"/>
        </w:tabs>
        <w:jc w:val="right"/>
        <w:rPr>
          <w:b/>
        </w:rPr>
      </w:pPr>
    </w:p>
    <w:p w:rsidR="00EC7D7F" w:rsidRDefault="00EC7D7F" w:rsidP="00EC7D7F">
      <w:pPr>
        <w:tabs>
          <w:tab w:val="left" w:pos="180"/>
          <w:tab w:val="left" w:pos="4860"/>
        </w:tabs>
        <w:jc w:val="right"/>
        <w:rPr>
          <w:b/>
        </w:rPr>
      </w:pPr>
    </w:p>
    <w:p w:rsidR="00EC7D7F" w:rsidRDefault="00EC7D7F" w:rsidP="00EC7D7F">
      <w:pPr>
        <w:tabs>
          <w:tab w:val="left" w:pos="180"/>
          <w:tab w:val="left" w:pos="4860"/>
          <w:tab w:val="left" w:pos="5805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ПРОЕКТ</w:t>
      </w:r>
    </w:p>
    <w:p w:rsidR="00EC7D7F" w:rsidRPr="007B05E0" w:rsidRDefault="00EC7D7F" w:rsidP="00EC7D7F">
      <w:pPr>
        <w:tabs>
          <w:tab w:val="left" w:pos="180"/>
          <w:tab w:val="left" w:pos="4860"/>
        </w:tabs>
        <w:jc w:val="right"/>
        <w:rPr>
          <w:b/>
        </w:rPr>
      </w:pPr>
    </w:p>
    <w:p w:rsidR="00EC7D7F" w:rsidRDefault="00EC7D7F" w:rsidP="00EC7D7F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EC7D7F" w:rsidRDefault="00EC7D7F" w:rsidP="00EC7D7F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EC7D7F" w:rsidRDefault="00EC7D7F" w:rsidP="00EC7D7F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проекту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EC7D7F" w:rsidRPr="001C358C" w:rsidRDefault="00EC7D7F" w:rsidP="00EC7D7F">
      <w:pPr>
        <w:rPr>
          <w:szCs w:val="28"/>
        </w:rPr>
      </w:pPr>
      <w:r w:rsidRPr="001C358C">
        <w:rPr>
          <w:szCs w:val="28"/>
        </w:rPr>
        <w:t xml:space="preserve">Про </w:t>
      </w:r>
      <w:r>
        <w:rPr>
          <w:szCs w:val="28"/>
          <w:lang w:val="uk-UA"/>
        </w:rPr>
        <w:t xml:space="preserve">хід виконання </w:t>
      </w:r>
      <w:r w:rsidRPr="001C358C">
        <w:rPr>
          <w:szCs w:val="28"/>
          <w:lang w:val="uk-UA"/>
        </w:rPr>
        <w:t xml:space="preserve"> Міської</w:t>
      </w:r>
      <w:r w:rsidRPr="001C358C">
        <w:rPr>
          <w:szCs w:val="28"/>
        </w:rPr>
        <w:t xml:space="preserve"> </w:t>
      </w:r>
      <w:proofErr w:type="spellStart"/>
      <w:r w:rsidRPr="001C358C">
        <w:rPr>
          <w:szCs w:val="28"/>
        </w:rPr>
        <w:t>програм</w:t>
      </w:r>
      <w:proofErr w:type="spellEnd"/>
      <w:r w:rsidRPr="001C358C">
        <w:rPr>
          <w:szCs w:val="28"/>
          <w:lang w:val="uk-UA"/>
        </w:rPr>
        <w:t>и</w:t>
      </w:r>
      <w:r w:rsidRPr="001C358C">
        <w:rPr>
          <w:szCs w:val="28"/>
        </w:rPr>
        <w:t xml:space="preserve"> по </w:t>
      </w:r>
      <w:proofErr w:type="spellStart"/>
      <w:r w:rsidRPr="001C358C">
        <w:rPr>
          <w:szCs w:val="28"/>
        </w:rPr>
        <w:t>реалізації</w:t>
      </w:r>
      <w:proofErr w:type="spellEnd"/>
      <w:r w:rsidRPr="001C358C">
        <w:rPr>
          <w:szCs w:val="28"/>
        </w:rPr>
        <w:t xml:space="preserve"> в </w:t>
      </w:r>
      <w:r w:rsidRPr="001C358C">
        <w:rPr>
          <w:szCs w:val="28"/>
          <w:lang w:val="uk-UA"/>
        </w:rPr>
        <w:t>мі</w:t>
      </w:r>
      <w:proofErr w:type="gramStart"/>
      <w:r w:rsidRPr="001C358C">
        <w:rPr>
          <w:szCs w:val="28"/>
          <w:lang w:val="uk-UA"/>
        </w:rPr>
        <w:t>ст</w:t>
      </w:r>
      <w:proofErr w:type="gramEnd"/>
      <w:r w:rsidRPr="001C358C">
        <w:rPr>
          <w:szCs w:val="28"/>
          <w:lang w:val="uk-UA"/>
        </w:rPr>
        <w:t>і</w:t>
      </w:r>
      <w:r w:rsidRPr="001C358C">
        <w:rPr>
          <w:szCs w:val="28"/>
        </w:rPr>
        <w:t xml:space="preserve"> «</w:t>
      </w:r>
      <w:proofErr w:type="spellStart"/>
      <w:r w:rsidRPr="001C358C">
        <w:rPr>
          <w:szCs w:val="28"/>
        </w:rPr>
        <w:t>Національного</w:t>
      </w:r>
      <w:proofErr w:type="spellEnd"/>
      <w:r w:rsidRPr="001C358C">
        <w:rPr>
          <w:szCs w:val="28"/>
        </w:rPr>
        <w:t xml:space="preserve"> плану </w:t>
      </w:r>
      <w:proofErr w:type="spellStart"/>
      <w:r w:rsidRPr="001C358C">
        <w:rPr>
          <w:szCs w:val="28"/>
        </w:rPr>
        <w:t>дій</w:t>
      </w:r>
      <w:proofErr w:type="spellEnd"/>
      <w:r w:rsidRPr="001C358C">
        <w:rPr>
          <w:szCs w:val="28"/>
        </w:rPr>
        <w:t xml:space="preserve"> </w:t>
      </w:r>
      <w:r w:rsidRPr="001C358C">
        <w:rPr>
          <w:szCs w:val="28"/>
        </w:rPr>
        <w:tab/>
      </w:r>
    </w:p>
    <w:p w:rsidR="00EC7D7F" w:rsidRPr="00003C3F" w:rsidRDefault="00EC7D7F" w:rsidP="00EC7D7F">
      <w:pPr>
        <w:rPr>
          <w:szCs w:val="28"/>
          <w:lang w:val="uk-UA"/>
        </w:rPr>
      </w:pPr>
      <w:proofErr w:type="spellStart"/>
      <w:r w:rsidRPr="001C358C">
        <w:rPr>
          <w:szCs w:val="28"/>
        </w:rPr>
        <w:t>щодо</w:t>
      </w:r>
      <w:proofErr w:type="spellEnd"/>
      <w:r w:rsidRPr="001C358C">
        <w:rPr>
          <w:szCs w:val="28"/>
        </w:rPr>
        <w:t xml:space="preserve"> </w:t>
      </w:r>
      <w:proofErr w:type="spellStart"/>
      <w:r w:rsidRPr="001C358C">
        <w:rPr>
          <w:szCs w:val="28"/>
        </w:rPr>
        <w:t>реалізації</w:t>
      </w:r>
      <w:proofErr w:type="spellEnd"/>
      <w:r w:rsidRPr="001C358C">
        <w:rPr>
          <w:szCs w:val="28"/>
        </w:rPr>
        <w:t xml:space="preserve"> </w:t>
      </w:r>
      <w:proofErr w:type="spellStart"/>
      <w:r w:rsidRPr="001C358C">
        <w:rPr>
          <w:szCs w:val="28"/>
        </w:rPr>
        <w:t>Конвенції</w:t>
      </w:r>
      <w:proofErr w:type="spellEnd"/>
      <w:r w:rsidRPr="001C358C">
        <w:rPr>
          <w:szCs w:val="28"/>
        </w:rPr>
        <w:t xml:space="preserve"> ООН про права </w:t>
      </w:r>
      <w:proofErr w:type="spellStart"/>
      <w:r w:rsidRPr="001C358C">
        <w:rPr>
          <w:szCs w:val="28"/>
        </w:rPr>
        <w:t>дитини</w:t>
      </w:r>
      <w:proofErr w:type="spellEnd"/>
      <w:r w:rsidRPr="001C358C">
        <w:rPr>
          <w:szCs w:val="28"/>
        </w:rPr>
        <w:t xml:space="preserve">» на </w:t>
      </w:r>
      <w:proofErr w:type="spellStart"/>
      <w:r w:rsidRPr="001C358C">
        <w:rPr>
          <w:szCs w:val="28"/>
        </w:rPr>
        <w:t>період</w:t>
      </w:r>
      <w:proofErr w:type="spellEnd"/>
      <w:r w:rsidRPr="001C358C">
        <w:rPr>
          <w:szCs w:val="28"/>
        </w:rPr>
        <w:t xml:space="preserve"> до 20</w:t>
      </w:r>
      <w:r>
        <w:rPr>
          <w:szCs w:val="28"/>
          <w:lang w:val="uk-UA"/>
        </w:rPr>
        <w:t>21</w:t>
      </w:r>
      <w:r w:rsidRPr="001C358C">
        <w:rPr>
          <w:szCs w:val="28"/>
        </w:rPr>
        <w:t xml:space="preserve"> року</w:t>
      </w:r>
      <w:r>
        <w:rPr>
          <w:szCs w:val="28"/>
          <w:lang w:val="uk-UA"/>
        </w:rPr>
        <w:t xml:space="preserve"> за 2017 </w:t>
      </w:r>
      <w:proofErr w:type="gramStart"/>
      <w:r>
        <w:rPr>
          <w:szCs w:val="28"/>
          <w:lang w:val="uk-UA"/>
        </w:rPr>
        <w:t>р</w:t>
      </w:r>
      <w:proofErr w:type="gramEnd"/>
      <w:r>
        <w:rPr>
          <w:szCs w:val="28"/>
          <w:lang w:val="uk-UA"/>
        </w:rPr>
        <w:t>ік.</w:t>
      </w:r>
    </w:p>
    <w:p w:rsidR="00EC7D7F" w:rsidRDefault="00EC7D7F" w:rsidP="00EC7D7F">
      <w:pPr>
        <w:rPr>
          <w:lang w:val="uk-UA"/>
        </w:rPr>
      </w:pPr>
    </w:p>
    <w:p w:rsidR="00EC7D7F" w:rsidRPr="00AE3243" w:rsidRDefault="00EC7D7F" w:rsidP="00EC7D7F">
      <w:pPr>
        <w:numPr>
          <w:ilvl w:val="0"/>
          <w:numId w:val="1"/>
        </w:numPr>
        <w:jc w:val="both"/>
        <w:rPr>
          <w:lang w:val="uk-UA" w:eastAsia="ko-KR"/>
        </w:rPr>
      </w:pPr>
      <w:r w:rsidRPr="00C7708C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</w:p>
    <w:p w:rsidR="00EC7D7F" w:rsidRPr="001C358C" w:rsidRDefault="00EC7D7F" w:rsidP="00EC7D7F">
      <w:pPr>
        <w:ind w:firstLine="540"/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 xml:space="preserve"> </w:t>
      </w:r>
      <w:r w:rsidRPr="001C358C">
        <w:rPr>
          <w:szCs w:val="27"/>
          <w:lang w:val="uk-UA"/>
        </w:rPr>
        <w:t xml:space="preserve">Соціальний захист дітей є актуальною проблемою сьогодення. Ця проблема носить складний, інтегрований, багатоаспектний характер, тому має розглядатися й розв’язуватися в різних контекстах. Україна як член міжнародного співтовариства бере участь у діяльності зі створення сприятливого для дітей середовища, в якому гідний розвиток і захист їх прав забезпечується з дотриманням принципів демократії, рівності, миру, соціальної справедливості з урахуванням моральних засад та традиційних цінностей українського суспільства, спрямованих на зміцнення сім’ї та морального здоров’я дітей в Україні. </w:t>
      </w:r>
    </w:p>
    <w:p w:rsidR="00EC7D7F" w:rsidRPr="004761F8" w:rsidRDefault="00EC7D7F" w:rsidP="00EC7D7F">
      <w:pPr>
        <w:pStyle w:val="a3"/>
        <w:ind w:firstLine="570"/>
        <w:jc w:val="both"/>
        <w:rPr>
          <w:lang w:eastAsia="ko-KR"/>
        </w:rPr>
      </w:pPr>
      <w:r>
        <w:rPr>
          <w:sz w:val="24"/>
        </w:rPr>
        <w:t xml:space="preserve"> </w:t>
      </w:r>
    </w:p>
    <w:p w:rsidR="00EC7D7F" w:rsidRPr="00AE3243" w:rsidRDefault="00EC7D7F" w:rsidP="00EC7D7F">
      <w:pPr>
        <w:numPr>
          <w:ilvl w:val="0"/>
          <w:numId w:val="1"/>
        </w:numPr>
        <w:jc w:val="both"/>
        <w:rPr>
          <w:lang w:val="uk-UA"/>
        </w:rPr>
      </w:pPr>
      <w:r w:rsidRPr="004C1E16">
        <w:rPr>
          <w:b/>
          <w:lang w:val="uk-UA" w:eastAsia="ko-KR"/>
        </w:rPr>
        <w:t>Потреба і мета прийняття рішення</w:t>
      </w:r>
      <w:r>
        <w:rPr>
          <w:lang w:val="uk-UA" w:eastAsia="ko-KR"/>
        </w:rPr>
        <w:t>:</w:t>
      </w:r>
    </w:p>
    <w:p w:rsidR="00EC7D7F" w:rsidRPr="00F30EBD" w:rsidRDefault="00EC7D7F" w:rsidP="00EC7D7F">
      <w:pPr>
        <w:ind w:left="360"/>
        <w:jc w:val="both"/>
        <w:rPr>
          <w:rFonts w:ascii="Arial" w:hAnsi="Arial" w:cs="Arial"/>
          <w:sz w:val="14"/>
          <w:szCs w:val="16"/>
          <w:lang w:val="uk-UA"/>
        </w:rPr>
      </w:pPr>
      <w:r>
        <w:rPr>
          <w:szCs w:val="27"/>
          <w:lang w:val="uk-UA"/>
        </w:rPr>
        <w:t xml:space="preserve">      </w:t>
      </w:r>
      <w:r w:rsidRPr="00F30EBD">
        <w:rPr>
          <w:szCs w:val="27"/>
          <w:lang w:val="uk-UA"/>
        </w:rPr>
        <w:t xml:space="preserve">Метою програми є забезпечення оптимального функціонування цілісної системи захисту прав дітей в місті відповідно до вимог Конвенції ООН про права дитини та </w:t>
      </w:r>
      <w:r w:rsidRPr="001C358C">
        <w:rPr>
          <w:szCs w:val="27"/>
          <w:lang w:val="uk-UA"/>
        </w:rPr>
        <w:t>національного законодавства</w:t>
      </w:r>
      <w:r>
        <w:rPr>
          <w:szCs w:val="27"/>
          <w:lang w:val="uk-UA"/>
        </w:rPr>
        <w:t>.</w:t>
      </w:r>
    </w:p>
    <w:p w:rsidR="00EC7D7F" w:rsidRDefault="00EC7D7F" w:rsidP="00EC7D7F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C7D7F" w:rsidRPr="00A4263B" w:rsidRDefault="00EC7D7F" w:rsidP="00EC7D7F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A4263B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EC7D7F" w:rsidRPr="00F30EBD" w:rsidRDefault="00EC7D7F" w:rsidP="00EC7D7F">
      <w:pPr>
        <w:pStyle w:val="a5"/>
        <w:numPr>
          <w:ilvl w:val="0"/>
          <w:numId w:val="2"/>
        </w:numPr>
        <w:jc w:val="both"/>
        <w:rPr>
          <w:szCs w:val="27"/>
          <w:lang w:val="uk-UA"/>
        </w:rPr>
      </w:pPr>
      <w:r>
        <w:rPr>
          <w:szCs w:val="27"/>
          <w:lang w:val="uk-UA"/>
        </w:rPr>
        <w:t>Д</w:t>
      </w:r>
      <w:r w:rsidRPr="00F30EBD">
        <w:rPr>
          <w:szCs w:val="27"/>
          <w:lang w:val="uk-UA"/>
        </w:rPr>
        <w:t>инамічне збільшення кількості профілактичних рейдів з  4</w:t>
      </w:r>
      <w:r>
        <w:rPr>
          <w:szCs w:val="27"/>
          <w:lang w:val="uk-UA"/>
        </w:rPr>
        <w:t>5</w:t>
      </w:r>
      <w:r w:rsidRPr="00F30EBD">
        <w:rPr>
          <w:szCs w:val="27"/>
          <w:lang w:val="uk-UA"/>
        </w:rPr>
        <w:t xml:space="preserve">   до  65   і більше;</w:t>
      </w:r>
    </w:p>
    <w:p w:rsidR="00EC7D7F" w:rsidRPr="00F30EBD" w:rsidRDefault="00EC7D7F" w:rsidP="00EC7D7F">
      <w:pPr>
        <w:pStyle w:val="a5"/>
        <w:numPr>
          <w:ilvl w:val="0"/>
          <w:numId w:val="2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 xml:space="preserve">розвиток мережі прийомних сімей та дитячих будинків сімейного типу з </w:t>
      </w:r>
      <w:r>
        <w:rPr>
          <w:szCs w:val="27"/>
          <w:lang w:val="uk-UA"/>
        </w:rPr>
        <w:t>4</w:t>
      </w:r>
      <w:r w:rsidRPr="00F30EBD">
        <w:rPr>
          <w:szCs w:val="27"/>
          <w:lang w:val="uk-UA"/>
        </w:rPr>
        <w:t xml:space="preserve">  та </w:t>
      </w:r>
      <w:r>
        <w:rPr>
          <w:szCs w:val="27"/>
          <w:lang w:val="uk-UA"/>
        </w:rPr>
        <w:t>3</w:t>
      </w:r>
      <w:r w:rsidRPr="00F30EBD">
        <w:rPr>
          <w:szCs w:val="27"/>
          <w:lang w:val="uk-UA"/>
        </w:rPr>
        <w:t xml:space="preserve">  до </w:t>
      </w:r>
      <w:r>
        <w:rPr>
          <w:szCs w:val="27"/>
          <w:lang w:val="uk-UA"/>
        </w:rPr>
        <w:t>8</w:t>
      </w:r>
      <w:r w:rsidRPr="00F30EBD">
        <w:rPr>
          <w:szCs w:val="27"/>
          <w:lang w:val="uk-UA"/>
        </w:rPr>
        <w:t xml:space="preserve"> та 5;</w:t>
      </w:r>
    </w:p>
    <w:p w:rsidR="00EC7D7F" w:rsidRPr="00F30EBD" w:rsidRDefault="00EC7D7F" w:rsidP="00EC7D7F">
      <w:pPr>
        <w:pStyle w:val="a5"/>
        <w:numPr>
          <w:ilvl w:val="0"/>
          <w:numId w:val="2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охоплення сімейними формами виховання дітей-сиріт та дітей, позбавлених батьківського піклування до 95 відсотків від загальної кількості дітей даної категорії.</w:t>
      </w:r>
    </w:p>
    <w:p w:rsidR="00EC7D7F" w:rsidRPr="00F30EBD" w:rsidRDefault="00EC7D7F" w:rsidP="00EC7D7F">
      <w:pPr>
        <w:pStyle w:val="a5"/>
        <w:rPr>
          <w:szCs w:val="27"/>
          <w:lang w:val="uk-UA"/>
        </w:rPr>
      </w:pPr>
    </w:p>
    <w:p w:rsidR="00EC7D7F" w:rsidRDefault="00EC7D7F" w:rsidP="00EC7D7F">
      <w:pPr>
        <w:autoSpaceDE w:val="0"/>
        <w:autoSpaceDN w:val="0"/>
        <w:adjustRightInd w:val="0"/>
        <w:jc w:val="both"/>
        <w:rPr>
          <w:lang w:val="uk-UA" w:eastAsia="ko-KR"/>
        </w:rPr>
      </w:pPr>
      <w:r>
        <w:rPr>
          <w:lang w:val="uk-UA" w:eastAsia="ko-KR"/>
        </w:rPr>
        <w:t xml:space="preserve">      </w:t>
      </w:r>
      <w:r w:rsidRPr="00DF4DFD">
        <w:rPr>
          <w:lang w:val="uk-UA" w:eastAsia="ko-KR"/>
        </w:rPr>
        <w:t>4</w:t>
      </w:r>
      <w:r>
        <w:rPr>
          <w:lang w:val="uk-UA" w:eastAsia="ko-KR"/>
        </w:rPr>
        <w:t xml:space="preserve">     </w:t>
      </w:r>
      <w:r w:rsidRPr="0089249A">
        <w:rPr>
          <w:b/>
          <w:lang w:val="uk-UA" w:eastAsia="ko-KR"/>
        </w:rPr>
        <w:t>Механізм виконання рішення:</w:t>
      </w:r>
      <w:r>
        <w:rPr>
          <w:b/>
          <w:lang w:val="uk-UA" w:eastAsia="ko-KR"/>
        </w:rPr>
        <w:t xml:space="preserve"> </w:t>
      </w:r>
      <w:r w:rsidRPr="007249F6">
        <w:rPr>
          <w:lang w:val="uk-UA" w:eastAsia="ko-KR"/>
        </w:rPr>
        <w:t xml:space="preserve"> </w:t>
      </w:r>
    </w:p>
    <w:p w:rsidR="00EC7D7F" w:rsidRPr="001C358C" w:rsidRDefault="00EC7D7F" w:rsidP="00EC7D7F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Програму планується реалізувати шляхом: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створення умов для народження здорової дитини, збереження здоров’я кожної дитини протягом усього періоду дитинства, забезпечення доступу до високоякісних медичних послуг;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створення умов для повноцінного життя в суспільстві дітей-інвалідів та дітей з особливими потребами, для здобуття ними освіти, для їх подальшого працевлаштування;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 xml:space="preserve">реалізації права дітей на сімейне виховання, насамперед біологічними батьками або в прийомній сім`ї, дитячому будинку сімейного типу, в сім’ях опікунів та піклувальників, </w:t>
      </w:r>
      <w:proofErr w:type="spellStart"/>
      <w:r w:rsidRPr="00F30EBD">
        <w:rPr>
          <w:szCs w:val="27"/>
          <w:lang w:val="uk-UA"/>
        </w:rPr>
        <w:t>усиновлювачів</w:t>
      </w:r>
      <w:proofErr w:type="spellEnd"/>
      <w:r w:rsidRPr="00F30EBD">
        <w:rPr>
          <w:szCs w:val="27"/>
          <w:lang w:val="uk-UA"/>
        </w:rPr>
        <w:t>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активізації процесу формування у дітей здорового способу життя, забезпечити їх широке залучення до фізичної культури і спорту;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створення системи надання дітям психологічних, соціально-педагогічних, соціально-медичних, юридичних, інформаційних та інших послуг незалежно від місця проживання;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 w:val="14"/>
          <w:szCs w:val="16"/>
          <w:lang w:val="uk-UA"/>
        </w:rPr>
      </w:pPr>
      <w:r w:rsidRPr="00F30EBD">
        <w:rPr>
          <w:szCs w:val="27"/>
          <w:lang w:val="uk-UA"/>
        </w:rPr>
        <w:lastRenderedPageBreak/>
        <w:t>збереження та зміцнення матеріально-технічної бази закладів охорони здоров’я, освіти і культури;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ліквідації торгівлі дітьми, сексуальної експлуатації, інших форм жорстокого поводження з ними; створення умов для ефективної реабілітації дітей;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профілактики правопорушень з боку дітей, значне зменшення кількості злочинів, вчинених дітьми, приведення умов їх утримання у спеціальних установах для дітей у відповідність із міжнародними стандартами;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пропагування національної культури та духовної спадщини, національно-патріотичного виховання дітей, проведення роботи з виявлення та підтримки обдарованих дітей;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забезпечення широкої участі дітей у житті суспільства;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активізації діяльності територіальних громад із захисту прав дітей;</w:t>
      </w:r>
    </w:p>
    <w:p w:rsidR="00EC7D7F" w:rsidRPr="00F30EBD" w:rsidRDefault="00EC7D7F" w:rsidP="00EC7D7F">
      <w:pPr>
        <w:pStyle w:val="a5"/>
        <w:numPr>
          <w:ilvl w:val="0"/>
          <w:numId w:val="3"/>
        </w:numPr>
        <w:ind w:right="-5"/>
        <w:jc w:val="both"/>
        <w:rPr>
          <w:szCs w:val="27"/>
          <w:lang w:val="uk-UA"/>
        </w:rPr>
      </w:pPr>
      <w:r w:rsidRPr="00F30EBD">
        <w:rPr>
          <w:szCs w:val="27"/>
          <w:lang w:val="uk-UA"/>
        </w:rPr>
        <w:t>поширення соціальної реклами та широкого висвітлення в засобах масової інформації питань соціально-правового захисту дітей, дотримання положень Конвенції ООН про права дитини.</w:t>
      </w:r>
    </w:p>
    <w:p w:rsidR="00EC7D7F" w:rsidRPr="001C358C" w:rsidRDefault="00EC7D7F" w:rsidP="00EC7D7F">
      <w:pPr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Фінансове забезпечення П</w:t>
      </w:r>
      <w:r>
        <w:rPr>
          <w:szCs w:val="27"/>
          <w:lang w:val="uk-UA"/>
        </w:rPr>
        <w:t xml:space="preserve">рограми здійснюється за рахунок </w:t>
      </w:r>
      <w:r w:rsidRPr="001C358C">
        <w:rPr>
          <w:szCs w:val="27"/>
          <w:lang w:val="uk-UA"/>
        </w:rPr>
        <w:t>місцевого бюджету</w:t>
      </w:r>
      <w:r>
        <w:rPr>
          <w:szCs w:val="27"/>
          <w:lang w:val="uk-UA"/>
        </w:rPr>
        <w:t>.</w:t>
      </w:r>
    </w:p>
    <w:p w:rsidR="00EC7D7F" w:rsidRPr="0067376B" w:rsidRDefault="00EC7D7F" w:rsidP="00EC7D7F">
      <w:pPr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 xml:space="preserve">Реалізація заходів Програми буде </w:t>
      </w:r>
      <w:r>
        <w:rPr>
          <w:szCs w:val="27"/>
          <w:lang w:val="uk-UA"/>
        </w:rPr>
        <w:t>проводитися  в межах бюджетних призначень  на    відповідний період.</w:t>
      </w:r>
    </w:p>
    <w:p w:rsidR="00EC7D7F" w:rsidRDefault="00EC7D7F" w:rsidP="00EC7D7F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C7D7F" w:rsidRDefault="00EC7D7F" w:rsidP="00EC7D7F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C7D7F" w:rsidRDefault="00EC7D7F" w:rsidP="00EC7D7F">
      <w:pPr>
        <w:tabs>
          <w:tab w:val="left" w:pos="6285"/>
        </w:tabs>
        <w:ind w:left="360"/>
        <w:rPr>
          <w:b/>
          <w:lang w:val="uk-UA" w:eastAsia="ko-KR"/>
        </w:rPr>
      </w:pPr>
      <w:r>
        <w:rPr>
          <w:lang w:val="uk-UA" w:eastAsia="ko-KR"/>
        </w:rPr>
        <w:t xml:space="preserve">         </w:t>
      </w:r>
      <w:r w:rsidRPr="00A4263B">
        <w:rPr>
          <w:b/>
          <w:lang w:val="uk-UA" w:eastAsia="ko-KR"/>
        </w:rPr>
        <w:t xml:space="preserve">Начальник служби </w:t>
      </w:r>
    </w:p>
    <w:p w:rsidR="00EC7D7F" w:rsidRPr="00A4263B" w:rsidRDefault="00EC7D7F" w:rsidP="00EC7D7F">
      <w:pPr>
        <w:tabs>
          <w:tab w:val="left" w:pos="6285"/>
        </w:tabs>
        <w:ind w:left="360"/>
        <w:rPr>
          <w:b/>
          <w:lang w:val="uk-UA"/>
        </w:rPr>
      </w:pPr>
      <w:r>
        <w:rPr>
          <w:b/>
          <w:lang w:val="uk-UA" w:eastAsia="ko-KR"/>
        </w:rPr>
        <w:t xml:space="preserve">         </w:t>
      </w:r>
      <w:r w:rsidRPr="00A4263B">
        <w:rPr>
          <w:b/>
          <w:lang w:val="uk-UA" w:eastAsia="ko-KR"/>
        </w:rPr>
        <w:t>у справах дітей</w:t>
      </w:r>
      <w:r w:rsidRPr="00A4263B">
        <w:rPr>
          <w:b/>
          <w:lang w:val="uk-UA" w:eastAsia="ko-KR"/>
        </w:rPr>
        <w:tab/>
      </w:r>
      <w:r>
        <w:rPr>
          <w:b/>
          <w:lang w:val="uk-UA" w:eastAsia="ko-KR"/>
        </w:rPr>
        <w:t xml:space="preserve">      </w:t>
      </w:r>
      <w:r w:rsidRPr="00A4263B">
        <w:rPr>
          <w:b/>
          <w:lang w:val="uk-UA" w:eastAsia="ko-KR"/>
        </w:rPr>
        <w:t>Л.</w:t>
      </w:r>
      <w:r>
        <w:rPr>
          <w:b/>
          <w:lang w:val="uk-UA" w:eastAsia="ko-KR"/>
        </w:rPr>
        <w:t xml:space="preserve"> </w:t>
      </w:r>
      <w:proofErr w:type="spellStart"/>
      <w:r w:rsidRPr="00A4263B">
        <w:rPr>
          <w:b/>
          <w:lang w:val="uk-UA" w:eastAsia="ko-KR"/>
        </w:rPr>
        <w:t>Карпук</w:t>
      </w:r>
      <w:proofErr w:type="spellEnd"/>
    </w:p>
    <w:p w:rsidR="00EC7D7F" w:rsidRPr="00A4263B" w:rsidRDefault="00EC7D7F" w:rsidP="00EC7D7F">
      <w:pPr>
        <w:rPr>
          <w:b/>
          <w:lang w:val="uk-UA"/>
        </w:rPr>
      </w:pPr>
    </w:p>
    <w:p w:rsidR="00EC7D7F" w:rsidRDefault="00EC7D7F" w:rsidP="00EC7D7F">
      <w:pPr>
        <w:rPr>
          <w:lang w:val="uk-UA"/>
        </w:rPr>
      </w:pPr>
    </w:p>
    <w:p w:rsidR="00EC7D7F" w:rsidRPr="00425443" w:rsidRDefault="00EC7D7F" w:rsidP="00EC7D7F">
      <w:pPr>
        <w:pStyle w:val="a3"/>
        <w:rPr>
          <w:b/>
          <w:sz w:val="28"/>
          <w:szCs w:val="28"/>
        </w:rPr>
      </w:pPr>
      <w:r w:rsidRPr="00425443">
        <w:rPr>
          <w:b/>
          <w:sz w:val="28"/>
          <w:szCs w:val="28"/>
        </w:rPr>
        <w:t xml:space="preserve">_________ сесія </w:t>
      </w:r>
      <w:proofErr w:type="spellStart"/>
      <w:r w:rsidRPr="00425443">
        <w:rPr>
          <w:b/>
          <w:sz w:val="28"/>
          <w:szCs w:val="28"/>
        </w:rPr>
        <w:t>Знам’янської</w:t>
      </w:r>
      <w:proofErr w:type="spellEnd"/>
      <w:r w:rsidRPr="00425443">
        <w:rPr>
          <w:b/>
          <w:sz w:val="28"/>
          <w:szCs w:val="28"/>
        </w:rPr>
        <w:t xml:space="preserve"> міської ради</w:t>
      </w:r>
    </w:p>
    <w:p w:rsidR="00EC7D7F" w:rsidRPr="00425443" w:rsidRDefault="00EC7D7F" w:rsidP="00EC7D7F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>сьомого скликання</w:t>
      </w:r>
    </w:p>
    <w:p w:rsidR="00EC7D7F" w:rsidRPr="00425443" w:rsidRDefault="00EC7D7F" w:rsidP="00EC7D7F">
      <w:pPr>
        <w:jc w:val="center"/>
        <w:rPr>
          <w:b/>
          <w:bCs/>
          <w:sz w:val="28"/>
          <w:szCs w:val="28"/>
          <w:lang w:val="uk-UA"/>
        </w:rPr>
      </w:pPr>
    </w:p>
    <w:p w:rsidR="00EC7D7F" w:rsidRPr="00425443" w:rsidRDefault="00EC7D7F" w:rsidP="00EC7D7F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425443">
        <w:rPr>
          <w:b/>
          <w:bCs/>
          <w:sz w:val="28"/>
          <w:szCs w:val="28"/>
          <w:lang w:val="uk-UA"/>
        </w:rPr>
        <w:t>Н</w:t>
      </w:r>
      <w:proofErr w:type="spellEnd"/>
      <w:r w:rsidRPr="00425443">
        <w:rPr>
          <w:b/>
          <w:bCs/>
          <w:sz w:val="28"/>
          <w:szCs w:val="28"/>
          <w:lang w:val="uk-UA"/>
        </w:rPr>
        <w:t xml:space="preserve"> Я</w:t>
      </w:r>
    </w:p>
    <w:p w:rsidR="00EC7D7F" w:rsidRPr="00425443" w:rsidRDefault="00EC7D7F" w:rsidP="00EC7D7F">
      <w:pPr>
        <w:jc w:val="both"/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від  «___»_______ 201</w:t>
      </w:r>
      <w:r>
        <w:rPr>
          <w:sz w:val="28"/>
          <w:szCs w:val="28"/>
          <w:lang w:val="uk-UA"/>
        </w:rPr>
        <w:t>8</w:t>
      </w:r>
      <w:r w:rsidRPr="00425443">
        <w:rPr>
          <w:sz w:val="28"/>
          <w:szCs w:val="28"/>
          <w:lang w:val="uk-UA"/>
        </w:rPr>
        <w:t xml:space="preserve">  року                                                            </w:t>
      </w:r>
      <w:r w:rsidRPr="00425443">
        <w:rPr>
          <w:sz w:val="28"/>
          <w:szCs w:val="28"/>
          <w:lang w:val="uk-UA"/>
        </w:rPr>
        <w:tab/>
      </w:r>
      <w:r w:rsidRPr="00425443">
        <w:rPr>
          <w:sz w:val="28"/>
          <w:szCs w:val="28"/>
          <w:lang w:val="uk-UA"/>
        </w:rPr>
        <w:tab/>
        <w:t>№</w:t>
      </w:r>
    </w:p>
    <w:p w:rsidR="00EC7D7F" w:rsidRDefault="00EC7D7F" w:rsidP="00EC7D7F">
      <w:pPr>
        <w:jc w:val="center"/>
        <w:rPr>
          <w:sz w:val="28"/>
          <w:szCs w:val="28"/>
          <w:lang w:val="uk-UA"/>
        </w:rPr>
      </w:pPr>
    </w:p>
    <w:p w:rsidR="00EC7D7F" w:rsidRPr="00425443" w:rsidRDefault="00EC7D7F" w:rsidP="00EC7D7F">
      <w:pPr>
        <w:jc w:val="center"/>
        <w:rPr>
          <w:sz w:val="28"/>
          <w:szCs w:val="28"/>
          <w:lang w:val="uk-UA"/>
        </w:rPr>
      </w:pPr>
      <w:proofErr w:type="spellStart"/>
      <w:r w:rsidRPr="00425443">
        <w:rPr>
          <w:sz w:val="28"/>
          <w:szCs w:val="28"/>
          <w:lang w:val="uk-UA"/>
        </w:rPr>
        <w:t>м.Знам’янка</w:t>
      </w:r>
      <w:proofErr w:type="spellEnd"/>
    </w:p>
    <w:p w:rsidR="00EC7D7F" w:rsidRDefault="00EC7D7F" w:rsidP="00EC7D7F">
      <w:pPr>
        <w:rPr>
          <w:sz w:val="28"/>
          <w:szCs w:val="28"/>
          <w:lang w:val="uk-UA"/>
        </w:rPr>
      </w:pPr>
    </w:p>
    <w:p w:rsidR="00EC7D7F" w:rsidRPr="00425443" w:rsidRDefault="00EC7D7F" w:rsidP="00EC7D7F">
      <w:pPr>
        <w:rPr>
          <w:sz w:val="28"/>
          <w:szCs w:val="28"/>
          <w:lang w:val="uk-UA"/>
        </w:rPr>
      </w:pPr>
    </w:p>
    <w:p w:rsidR="00EC7D7F" w:rsidRPr="00425443" w:rsidRDefault="00EC7D7F" w:rsidP="00EC7D7F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Про хід виконання Міської програми</w:t>
      </w:r>
    </w:p>
    <w:p w:rsidR="00EC7D7F" w:rsidRDefault="00EC7D7F" w:rsidP="00EC7D7F">
      <w:pPr>
        <w:rPr>
          <w:sz w:val="28"/>
          <w:szCs w:val="28"/>
          <w:lang w:val="uk-UA"/>
        </w:rPr>
      </w:pPr>
      <w:r w:rsidRPr="0042544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 реалізації в місті «Національного плану дій </w:t>
      </w:r>
    </w:p>
    <w:p w:rsidR="00EC7D7F" w:rsidRDefault="00EC7D7F" w:rsidP="00EC7D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реалізації Конвенції ООН про права дитини» </w:t>
      </w:r>
    </w:p>
    <w:p w:rsidR="00EC7D7F" w:rsidRPr="00425443" w:rsidRDefault="00EC7D7F" w:rsidP="00EC7D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період до 2021 року за 2017 рік.</w:t>
      </w:r>
    </w:p>
    <w:p w:rsidR="00EC7D7F" w:rsidRPr="00425443" w:rsidRDefault="00EC7D7F" w:rsidP="00EC7D7F">
      <w:pPr>
        <w:rPr>
          <w:sz w:val="28"/>
          <w:szCs w:val="28"/>
          <w:lang w:val="uk-UA"/>
        </w:rPr>
      </w:pPr>
    </w:p>
    <w:p w:rsidR="00EC7D7F" w:rsidRPr="00425443" w:rsidRDefault="00EC7D7F" w:rsidP="00EC7D7F">
      <w:pPr>
        <w:rPr>
          <w:sz w:val="28"/>
          <w:szCs w:val="28"/>
          <w:lang w:val="uk-UA"/>
        </w:rPr>
      </w:pPr>
    </w:p>
    <w:p w:rsidR="00EC7D7F" w:rsidRDefault="00EC7D7F" w:rsidP="00EC7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25443">
        <w:rPr>
          <w:sz w:val="28"/>
          <w:szCs w:val="28"/>
          <w:lang w:val="uk-UA"/>
        </w:rPr>
        <w:t xml:space="preserve">Заслухавши та обговоривши інформацію начальника служби у справах дітей Л. </w:t>
      </w:r>
      <w:proofErr w:type="spellStart"/>
      <w:r w:rsidRPr="00425443">
        <w:rPr>
          <w:sz w:val="28"/>
          <w:szCs w:val="28"/>
          <w:lang w:val="uk-UA"/>
        </w:rPr>
        <w:t>Карпук</w:t>
      </w:r>
      <w:proofErr w:type="spellEnd"/>
      <w:r w:rsidRPr="00425443">
        <w:rPr>
          <w:sz w:val="28"/>
          <w:szCs w:val="28"/>
          <w:lang w:val="uk-UA"/>
        </w:rPr>
        <w:t xml:space="preserve">  про хід виконання</w:t>
      </w:r>
      <w:r w:rsidRPr="00AC50DC">
        <w:rPr>
          <w:sz w:val="28"/>
          <w:szCs w:val="28"/>
          <w:lang w:val="uk-UA"/>
        </w:rPr>
        <w:t xml:space="preserve"> </w:t>
      </w:r>
      <w:r w:rsidRPr="00425443">
        <w:rPr>
          <w:sz w:val="28"/>
          <w:szCs w:val="28"/>
          <w:lang w:val="uk-UA"/>
        </w:rPr>
        <w:t>Міської програми</w:t>
      </w:r>
      <w:r w:rsidRPr="0042544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 реалізації в місті «Національного плану дій щодо реалізації Конвенції ООН про права дитини» </w:t>
      </w:r>
    </w:p>
    <w:p w:rsidR="00EC7D7F" w:rsidRPr="00425443" w:rsidRDefault="00EC7D7F" w:rsidP="00EC7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період до 2021 року за 2017 рік,  </w:t>
      </w:r>
      <w:r w:rsidRPr="00425443">
        <w:rPr>
          <w:sz w:val="28"/>
          <w:szCs w:val="28"/>
          <w:lang w:val="uk-UA"/>
        </w:rPr>
        <w:t xml:space="preserve">затвердженої рішенням міської ради від </w:t>
      </w:r>
      <w:r>
        <w:rPr>
          <w:sz w:val="28"/>
          <w:szCs w:val="28"/>
          <w:lang w:val="uk-UA"/>
        </w:rPr>
        <w:t xml:space="preserve"> 18.11.2016 р. № 596, керуючись  ст.26 Закону України «Про </w:t>
      </w:r>
      <w:r w:rsidRPr="00425443">
        <w:rPr>
          <w:sz w:val="28"/>
          <w:szCs w:val="28"/>
          <w:lang w:val="uk-UA"/>
        </w:rPr>
        <w:t>місц</w:t>
      </w:r>
      <w:r>
        <w:rPr>
          <w:sz w:val="28"/>
          <w:szCs w:val="28"/>
          <w:lang w:val="uk-UA"/>
        </w:rPr>
        <w:t xml:space="preserve">еве самоврядування в Україні»,  </w:t>
      </w:r>
      <w:proofErr w:type="spellStart"/>
      <w:r w:rsidRPr="00425443">
        <w:rPr>
          <w:sz w:val="28"/>
          <w:szCs w:val="28"/>
          <w:lang w:val="uk-UA"/>
        </w:rPr>
        <w:t>Знам’янська</w:t>
      </w:r>
      <w:proofErr w:type="spellEnd"/>
      <w:r w:rsidRPr="00425443">
        <w:rPr>
          <w:sz w:val="28"/>
          <w:szCs w:val="28"/>
          <w:lang w:val="uk-UA"/>
        </w:rPr>
        <w:t xml:space="preserve">  міська рада</w:t>
      </w:r>
    </w:p>
    <w:p w:rsidR="00EC7D7F" w:rsidRDefault="00EC7D7F" w:rsidP="00EC7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</w:p>
    <w:p w:rsidR="00EC7D7F" w:rsidRPr="00113FC4" w:rsidRDefault="00EC7D7F" w:rsidP="00EC7D7F">
      <w:pPr>
        <w:jc w:val="both"/>
        <w:rPr>
          <w:b/>
          <w:lang w:val="uk-UA"/>
        </w:rPr>
      </w:pPr>
      <w:r w:rsidRPr="00113FC4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</w:t>
      </w:r>
      <w:r w:rsidRPr="00113FC4">
        <w:rPr>
          <w:b/>
          <w:lang w:val="uk-UA"/>
        </w:rPr>
        <w:t>ВИРІШИЛА</w:t>
      </w:r>
      <w:r>
        <w:rPr>
          <w:b/>
          <w:lang w:val="uk-UA"/>
        </w:rPr>
        <w:t>:</w:t>
      </w:r>
    </w:p>
    <w:p w:rsidR="00EC7D7F" w:rsidRPr="00AC50DC" w:rsidRDefault="00EC7D7F" w:rsidP="00EC7D7F">
      <w:pPr>
        <w:jc w:val="center"/>
        <w:rPr>
          <w:b/>
          <w:sz w:val="28"/>
          <w:szCs w:val="28"/>
          <w:lang w:val="uk-UA"/>
        </w:rPr>
      </w:pPr>
    </w:p>
    <w:p w:rsidR="00EC7D7F" w:rsidRPr="00AC50DC" w:rsidRDefault="00EC7D7F" w:rsidP="00EC7D7F">
      <w:pPr>
        <w:pStyle w:val="a5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AC50DC">
        <w:rPr>
          <w:sz w:val="28"/>
          <w:szCs w:val="28"/>
          <w:lang w:val="uk-UA"/>
        </w:rPr>
        <w:lastRenderedPageBreak/>
        <w:t xml:space="preserve">Інформацію про хід </w:t>
      </w:r>
      <w:r>
        <w:rPr>
          <w:sz w:val="28"/>
          <w:szCs w:val="28"/>
          <w:lang w:val="uk-UA"/>
        </w:rPr>
        <w:t xml:space="preserve">виконання </w:t>
      </w:r>
      <w:r w:rsidRPr="00AC50DC">
        <w:rPr>
          <w:sz w:val="28"/>
          <w:szCs w:val="28"/>
          <w:lang w:val="uk-UA"/>
        </w:rPr>
        <w:t>Міської програми по реалізації в місті «Національного плану дій щодо реалізації Конвенції ООН про права дитини» на період до 2021 року за 2017 рік  взяти до відома (додається).</w:t>
      </w:r>
    </w:p>
    <w:p w:rsidR="00EC7D7F" w:rsidRPr="00E24D11" w:rsidRDefault="00EC7D7F" w:rsidP="00EC7D7F">
      <w:pPr>
        <w:pStyle w:val="a5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E24D11">
        <w:rPr>
          <w:sz w:val="28"/>
          <w:szCs w:val="28"/>
          <w:lang w:val="uk-UA"/>
        </w:rPr>
        <w:t xml:space="preserve">Структурним підрозділам апарату управління </w:t>
      </w:r>
      <w:proofErr w:type="spellStart"/>
      <w:r w:rsidRPr="00E24D11">
        <w:rPr>
          <w:sz w:val="28"/>
          <w:szCs w:val="28"/>
          <w:lang w:val="uk-UA"/>
        </w:rPr>
        <w:t>Знам’янської</w:t>
      </w:r>
      <w:proofErr w:type="spellEnd"/>
      <w:r w:rsidRPr="00E24D11">
        <w:rPr>
          <w:sz w:val="28"/>
          <w:szCs w:val="28"/>
          <w:lang w:val="uk-UA"/>
        </w:rPr>
        <w:t xml:space="preserve"> міської ради   та її виконавчого комітету, виконавчих органів міської ради забезпечити  виконання Програми у 2018 році.</w:t>
      </w:r>
    </w:p>
    <w:p w:rsidR="00EC7D7F" w:rsidRPr="00E24D11" w:rsidRDefault="00EC7D7F" w:rsidP="00EC7D7F">
      <w:pPr>
        <w:pStyle w:val="a5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E24D11">
        <w:rPr>
          <w:sz w:val="28"/>
          <w:szCs w:val="28"/>
          <w:lang w:val="uk-UA"/>
        </w:rPr>
        <w:t xml:space="preserve">Контроль за виконанням даного рішення  покласти на постійну комісію з питань освіти, культури, молоді  та спорту (гол.  </w:t>
      </w:r>
      <w:proofErr w:type="spellStart"/>
      <w:r w:rsidRPr="00E24D11">
        <w:rPr>
          <w:sz w:val="28"/>
          <w:szCs w:val="28"/>
          <w:lang w:val="uk-UA"/>
        </w:rPr>
        <w:t>Сопільняк</w:t>
      </w:r>
      <w:proofErr w:type="spellEnd"/>
      <w:r w:rsidRPr="00E24D11">
        <w:rPr>
          <w:sz w:val="28"/>
          <w:szCs w:val="28"/>
          <w:lang w:val="uk-UA"/>
        </w:rPr>
        <w:t xml:space="preserve"> Ю. М.).</w:t>
      </w:r>
    </w:p>
    <w:p w:rsidR="00EC7D7F" w:rsidRPr="00E24D11" w:rsidRDefault="00EC7D7F" w:rsidP="00EC7D7F">
      <w:pPr>
        <w:pStyle w:val="a5"/>
        <w:rPr>
          <w:sz w:val="28"/>
          <w:szCs w:val="28"/>
          <w:lang w:val="uk-UA"/>
        </w:rPr>
      </w:pPr>
    </w:p>
    <w:p w:rsidR="00EC7D7F" w:rsidRPr="00425443" w:rsidRDefault="00EC7D7F" w:rsidP="00EC7D7F">
      <w:pPr>
        <w:rPr>
          <w:sz w:val="28"/>
          <w:szCs w:val="28"/>
          <w:lang w:val="uk-UA"/>
        </w:rPr>
      </w:pPr>
    </w:p>
    <w:p w:rsidR="00EC7D7F" w:rsidRPr="00425443" w:rsidRDefault="00EC7D7F" w:rsidP="00EC7D7F">
      <w:pPr>
        <w:rPr>
          <w:b/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                 </w:t>
      </w:r>
      <w:r w:rsidRPr="00425443">
        <w:rPr>
          <w:b/>
          <w:sz w:val="28"/>
          <w:szCs w:val="28"/>
          <w:lang w:val="uk-UA"/>
        </w:rPr>
        <w:t>Міський голова</w:t>
      </w:r>
      <w:r w:rsidRPr="00425443">
        <w:rPr>
          <w:b/>
          <w:sz w:val="28"/>
          <w:szCs w:val="28"/>
          <w:lang w:val="uk-UA"/>
        </w:rPr>
        <w:tab/>
      </w:r>
      <w:r w:rsidRPr="00425443">
        <w:rPr>
          <w:b/>
          <w:sz w:val="28"/>
          <w:szCs w:val="28"/>
          <w:lang w:val="uk-UA"/>
        </w:rPr>
        <w:tab/>
      </w:r>
      <w:r w:rsidRPr="00425443">
        <w:rPr>
          <w:b/>
          <w:sz w:val="28"/>
          <w:szCs w:val="28"/>
          <w:lang w:val="uk-UA"/>
        </w:rPr>
        <w:tab/>
        <w:t xml:space="preserve">                        С. </w:t>
      </w:r>
      <w:proofErr w:type="spellStart"/>
      <w:r w:rsidRPr="00425443">
        <w:rPr>
          <w:b/>
          <w:sz w:val="28"/>
          <w:szCs w:val="28"/>
          <w:lang w:val="uk-UA"/>
        </w:rPr>
        <w:t>Філіпенко</w:t>
      </w:r>
      <w:proofErr w:type="spellEnd"/>
    </w:p>
    <w:p w:rsidR="00EC7D7F" w:rsidRPr="00425443" w:rsidRDefault="00EC7D7F" w:rsidP="00EC7D7F">
      <w:pPr>
        <w:rPr>
          <w:sz w:val="28"/>
          <w:szCs w:val="28"/>
          <w:lang w:val="uk-UA"/>
        </w:rPr>
      </w:pPr>
    </w:p>
    <w:p w:rsidR="00EC7D7F" w:rsidRDefault="00EC7D7F" w:rsidP="00EC7D7F">
      <w:pPr>
        <w:rPr>
          <w:lang w:val="uk-UA"/>
        </w:rPr>
      </w:pPr>
      <w:r w:rsidRPr="00425443">
        <w:rPr>
          <w:sz w:val="28"/>
          <w:szCs w:val="28"/>
          <w:lang w:val="uk-UA"/>
        </w:rPr>
        <w:tab/>
      </w:r>
      <w:r w:rsidRPr="00425443">
        <w:rPr>
          <w:sz w:val="28"/>
          <w:szCs w:val="28"/>
          <w:lang w:val="uk-UA"/>
        </w:rPr>
        <w:tab/>
      </w:r>
    </w:p>
    <w:p w:rsidR="00EC7D7F" w:rsidRDefault="00EC7D7F" w:rsidP="00EC7D7F">
      <w:pPr>
        <w:rPr>
          <w:lang w:val="uk-UA"/>
        </w:rPr>
      </w:pPr>
    </w:p>
    <w:p w:rsidR="00EC7D7F" w:rsidRDefault="00EC7D7F" w:rsidP="00EC7D7F">
      <w:pPr>
        <w:rPr>
          <w:lang w:val="uk-UA"/>
        </w:rPr>
      </w:pPr>
    </w:p>
    <w:p w:rsidR="00EC7D7F" w:rsidRDefault="00EC7D7F" w:rsidP="00EC7D7F">
      <w:pPr>
        <w:rPr>
          <w:lang w:val="uk-UA"/>
        </w:rPr>
      </w:pPr>
    </w:p>
    <w:p w:rsidR="00EC7D7F" w:rsidRPr="007D161F" w:rsidRDefault="00EC7D7F" w:rsidP="00EC7D7F">
      <w:pPr>
        <w:rPr>
          <w:lang w:val="uk-UA"/>
        </w:rPr>
      </w:pPr>
    </w:p>
    <w:p w:rsidR="00CE7D7B" w:rsidRDefault="00CE7D7B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</w:pPr>
    </w:p>
    <w:p w:rsidR="00EC7D7F" w:rsidRDefault="00EC7D7F">
      <w:pPr>
        <w:rPr>
          <w:lang w:val="uk-UA"/>
        </w:rPr>
        <w:sectPr w:rsidR="00EC7D7F" w:rsidSect="003A4B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D7F" w:rsidRDefault="00EC7D7F">
      <w:pPr>
        <w:rPr>
          <w:lang w:val="uk-UA"/>
        </w:rPr>
      </w:pPr>
      <w:bookmarkStart w:id="0" w:name="_GoBack"/>
      <w:bookmarkEnd w:id="0"/>
    </w:p>
    <w:p w:rsidR="00EC7D7F" w:rsidRPr="00DF066D" w:rsidRDefault="00EC7D7F" w:rsidP="00EC7D7F">
      <w:pPr>
        <w:ind w:left="624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</w:t>
      </w:r>
      <w:r w:rsidRPr="00DF066D">
        <w:rPr>
          <w:b/>
          <w:szCs w:val="28"/>
          <w:lang w:val="uk-UA"/>
        </w:rPr>
        <w:t>ЗАТВЕРДЖЕНО</w:t>
      </w:r>
    </w:p>
    <w:p w:rsidR="00EC7D7F" w:rsidRPr="00BB72F3" w:rsidRDefault="00EC7D7F" w:rsidP="00EC7D7F">
      <w:pPr>
        <w:ind w:left="8496"/>
        <w:rPr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Pr="005F130E">
        <w:rPr>
          <w:szCs w:val="28"/>
          <w:lang w:val="uk-UA"/>
        </w:rPr>
        <w:t>рішення</w:t>
      </w:r>
      <w:r w:rsidRPr="00DF066D">
        <w:rPr>
          <w:szCs w:val="28"/>
          <w:lang w:val="uk-UA"/>
        </w:rPr>
        <w:t>м</w:t>
      </w:r>
      <w:r w:rsidRPr="005F130E">
        <w:rPr>
          <w:szCs w:val="28"/>
          <w:lang w:val="uk-UA"/>
        </w:rPr>
        <w:t xml:space="preserve"> </w:t>
      </w:r>
      <w:proofErr w:type="spellStart"/>
      <w:r w:rsidRPr="005F130E">
        <w:rPr>
          <w:szCs w:val="28"/>
          <w:lang w:val="uk-UA"/>
        </w:rPr>
        <w:t>Знам'янсько</w:t>
      </w:r>
      <w:r>
        <w:rPr>
          <w:szCs w:val="28"/>
          <w:lang w:val="uk-UA"/>
        </w:rPr>
        <w:t>ї</w:t>
      </w:r>
      <w:proofErr w:type="spellEnd"/>
      <w:r w:rsidRPr="005F130E">
        <w:rPr>
          <w:szCs w:val="28"/>
          <w:lang w:val="uk-UA"/>
        </w:rPr>
        <w:t xml:space="preserve"> м</w:t>
      </w:r>
      <w:r>
        <w:rPr>
          <w:szCs w:val="28"/>
          <w:lang w:val="uk-UA"/>
        </w:rPr>
        <w:t>іської ради</w:t>
      </w:r>
      <w:r w:rsidRPr="00DF066D">
        <w:rPr>
          <w:szCs w:val="28"/>
          <w:lang w:val="uk-UA"/>
        </w:rPr>
        <w:t xml:space="preserve">                                        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                           </w:t>
      </w:r>
      <w:r w:rsidRPr="00DF066D">
        <w:rPr>
          <w:szCs w:val="28"/>
          <w:lang w:val="uk-UA"/>
        </w:rPr>
        <w:t xml:space="preserve">від  </w:t>
      </w:r>
      <w:r>
        <w:rPr>
          <w:szCs w:val="28"/>
          <w:lang w:val="uk-UA"/>
        </w:rPr>
        <w:t xml:space="preserve">    ____  </w:t>
      </w:r>
      <w:r w:rsidRPr="00DF066D">
        <w:rPr>
          <w:szCs w:val="28"/>
          <w:lang w:val="uk-UA"/>
        </w:rPr>
        <w:t xml:space="preserve">  201</w:t>
      </w:r>
      <w:r>
        <w:rPr>
          <w:szCs w:val="28"/>
          <w:lang w:val="uk-UA"/>
        </w:rPr>
        <w:t>8</w:t>
      </w:r>
      <w:r w:rsidRPr="00DF066D">
        <w:rPr>
          <w:szCs w:val="28"/>
          <w:lang w:val="uk-UA"/>
        </w:rPr>
        <w:t xml:space="preserve"> року  </w:t>
      </w:r>
      <w:r>
        <w:rPr>
          <w:szCs w:val="28"/>
          <w:lang w:val="uk-UA"/>
        </w:rPr>
        <w:t xml:space="preserve">     </w:t>
      </w:r>
      <w:r w:rsidRPr="00DF066D">
        <w:rPr>
          <w:szCs w:val="28"/>
          <w:lang w:val="uk-UA"/>
        </w:rPr>
        <w:t>№</w:t>
      </w:r>
      <w:r w:rsidRPr="00DF066D">
        <w:rPr>
          <w:b/>
          <w:lang w:val="uk-UA"/>
        </w:rPr>
        <w:t xml:space="preserve"> </w:t>
      </w:r>
      <w:r>
        <w:rPr>
          <w:b/>
          <w:lang w:val="uk-UA"/>
        </w:rPr>
        <w:t>_____</w:t>
      </w:r>
    </w:p>
    <w:p w:rsidR="00EC7D7F" w:rsidRDefault="00EC7D7F" w:rsidP="00EC7D7F">
      <w:pPr>
        <w:rPr>
          <w:lang w:val="uk-UA"/>
        </w:rPr>
      </w:pPr>
    </w:p>
    <w:p w:rsidR="00EC7D7F" w:rsidRDefault="00EC7D7F" w:rsidP="00EC7D7F">
      <w:pPr>
        <w:rPr>
          <w:lang w:val="uk-UA"/>
        </w:rPr>
      </w:pPr>
    </w:p>
    <w:p w:rsidR="00EC7D7F" w:rsidRPr="004A4F9F" w:rsidRDefault="00EC7D7F" w:rsidP="00EC7D7F">
      <w:pPr>
        <w:jc w:val="center"/>
        <w:rPr>
          <w:b/>
          <w:lang w:val="uk-UA"/>
        </w:rPr>
      </w:pPr>
      <w:r w:rsidRPr="004A4F9F">
        <w:rPr>
          <w:b/>
          <w:lang w:val="uk-UA"/>
        </w:rPr>
        <w:t xml:space="preserve">Хід виконання Міської програми по реалізації в місті </w:t>
      </w:r>
    </w:p>
    <w:p w:rsidR="00EC7D7F" w:rsidRPr="004A4F9F" w:rsidRDefault="00EC7D7F" w:rsidP="00EC7D7F">
      <w:pPr>
        <w:jc w:val="center"/>
        <w:rPr>
          <w:b/>
        </w:rPr>
      </w:pPr>
      <w:r w:rsidRPr="004A4F9F">
        <w:rPr>
          <w:b/>
          <w:lang w:val="uk-UA"/>
        </w:rPr>
        <w:t>«Національного плану дій щодо реалізації Конвенції ООН про права дитини» на період до 2021 року</w:t>
      </w:r>
      <w:r>
        <w:rPr>
          <w:b/>
          <w:lang w:val="uk-UA"/>
        </w:rPr>
        <w:t xml:space="preserve"> за 2017 рік.</w:t>
      </w:r>
    </w:p>
    <w:p w:rsidR="00EC7D7F" w:rsidRPr="004A4F9F" w:rsidRDefault="00EC7D7F" w:rsidP="00EC7D7F">
      <w:pPr>
        <w:rPr>
          <w:b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2053"/>
        <w:gridCol w:w="3600"/>
        <w:gridCol w:w="1780"/>
        <w:gridCol w:w="6899"/>
      </w:tblGrid>
      <w:tr w:rsidR="00EC7D7F" w:rsidRPr="006B7069" w:rsidTr="009B7D58">
        <w:trPr>
          <w:trHeight w:val="875"/>
        </w:trPr>
        <w:tc>
          <w:tcPr>
            <w:tcW w:w="755" w:type="dxa"/>
          </w:tcPr>
          <w:p w:rsidR="00EC7D7F" w:rsidRPr="00B000E3" w:rsidRDefault="00EC7D7F" w:rsidP="009B7D58">
            <w:pPr>
              <w:jc w:val="center"/>
              <w:rPr>
                <w:b/>
                <w:lang w:val="uk-UA"/>
              </w:rPr>
            </w:pPr>
            <w:r w:rsidRPr="00B000E3">
              <w:rPr>
                <w:b/>
                <w:lang w:val="uk-UA"/>
              </w:rPr>
              <w:t>№ з/п</w:t>
            </w:r>
          </w:p>
        </w:tc>
        <w:tc>
          <w:tcPr>
            <w:tcW w:w="2053" w:type="dxa"/>
          </w:tcPr>
          <w:p w:rsidR="00EC7D7F" w:rsidRPr="00B000E3" w:rsidRDefault="00EC7D7F" w:rsidP="009B7D58">
            <w:pPr>
              <w:jc w:val="center"/>
              <w:rPr>
                <w:b/>
                <w:lang w:val="uk-UA"/>
              </w:rPr>
            </w:pPr>
            <w:r w:rsidRPr="00B000E3">
              <w:rPr>
                <w:b/>
                <w:lang w:val="uk-UA"/>
              </w:rPr>
              <w:t>Назва напряму реалізації (пріоритетні завдання)</w:t>
            </w:r>
          </w:p>
        </w:tc>
        <w:tc>
          <w:tcPr>
            <w:tcW w:w="3600" w:type="dxa"/>
          </w:tcPr>
          <w:p w:rsidR="00EC7D7F" w:rsidRPr="00B000E3" w:rsidRDefault="00EC7D7F" w:rsidP="009B7D58">
            <w:pPr>
              <w:jc w:val="center"/>
              <w:rPr>
                <w:b/>
                <w:lang w:val="uk-UA"/>
              </w:rPr>
            </w:pPr>
            <w:r w:rsidRPr="00B000E3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780" w:type="dxa"/>
          </w:tcPr>
          <w:p w:rsidR="00EC7D7F" w:rsidRPr="00B000E3" w:rsidRDefault="00EC7D7F" w:rsidP="009B7D58">
            <w:pPr>
              <w:jc w:val="center"/>
              <w:rPr>
                <w:b/>
                <w:lang w:val="uk-UA"/>
              </w:rPr>
            </w:pPr>
            <w:r w:rsidRPr="00B000E3">
              <w:rPr>
                <w:b/>
                <w:lang w:val="uk-UA"/>
              </w:rPr>
              <w:t>Виконавці</w:t>
            </w:r>
          </w:p>
        </w:tc>
        <w:tc>
          <w:tcPr>
            <w:tcW w:w="6899" w:type="dxa"/>
            <w:shd w:val="clear" w:color="auto" w:fill="auto"/>
          </w:tcPr>
          <w:p w:rsidR="00EC7D7F" w:rsidRPr="00B000E3" w:rsidRDefault="00EC7D7F" w:rsidP="009B7D58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B000E3">
              <w:rPr>
                <w:b/>
                <w:lang w:val="uk-UA"/>
              </w:rPr>
              <w:t>Стан виконання заходу</w:t>
            </w:r>
          </w:p>
        </w:tc>
      </w:tr>
    </w:tbl>
    <w:p w:rsidR="00EC7D7F" w:rsidRPr="006B7069" w:rsidRDefault="00EC7D7F" w:rsidP="00EC7D7F">
      <w:pPr>
        <w:spacing w:line="14" w:lineRule="auto"/>
        <w:rPr>
          <w:sz w:val="2"/>
          <w:szCs w:val="2"/>
          <w:lang w:val="uk-UA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2053"/>
        <w:gridCol w:w="3600"/>
        <w:gridCol w:w="1780"/>
        <w:gridCol w:w="6899"/>
        <w:gridCol w:w="17"/>
      </w:tblGrid>
      <w:tr w:rsidR="00EC7D7F" w:rsidRPr="006B7069" w:rsidTr="009B7D58">
        <w:trPr>
          <w:gridAfter w:val="1"/>
          <w:wAfter w:w="17" w:type="dxa"/>
        </w:trPr>
        <w:tc>
          <w:tcPr>
            <w:tcW w:w="755" w:type="dxa"/>
          </w:tcPr>
          <w:p w:rsidR="00EC7D7F" w:rsidRPr="007F3BD6" w:rsidRDefault="00EC7D7F" w:rsidP="009B7D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F3BD6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053" w:type="dxa"/>
          </w:tcPr>
          <w:p w:rsidR="00EC7D7F" w:rsidRPr="007F3BD6" w:rsidRDefault="00EC7D7F" w:rsidP="009B7D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F3BD6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3600" w:type="dxa"/>
          </w:tcPr>
          <w:p w:rsidR="00EC7D7F" w:rsidRPr="007F3BD6" w:rsidRDefault="00EC7D7F" w:rsidP="009B7D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F3BD6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780" w:type="dxa"/>
          </w:tcPr>
          <w:p w:rsidR="00EC7D7F" w:rsidRPr="007F3BD6" w:rsidRDefault="00EC7D7F" w:rsidP="009B7D5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F3BD6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899" w:type="dxa"/>
            <w:tcBorders>
              <w:top w:val="nil"/>
              <w:bottom w:val="nil"/>
            </w:tcBorders>
            <w:shd w:val="clear" w:color="auto" w:fill="auto"/>
          </w:tcPr>
          <w:p w:rsidR="00EC7D7F" w:rsidRPr="007F3BD6" w:rsidRDefault="00EC7D7F" w:rsidP="009B7D58">
            <w:pPr>
              <w:spacing w:after="200"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F3BD6"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C7D7F" w:rsidRPr="006B7069" w:rsidTr="009B7D58">
        <w:trPr>
          <w:gridAfter w:val="1"/>
          <w:wAfter w:w="17" w:type="dxa"/>
          <w:trHeight w:val="1163"/>
        </w:trPr>
        <w:tc>
          <w:tcPr>
            <w:tcW w:w="755" w:type="dxa"/>
            <w:vMerge w:val="restart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1.</w:t>
            </w:r>
          </w:p>
        </w:tc>
        <w:tc>
          <w:tcPr>
            <w:tcW w:w="2053" w:type="dxa"/>
            <w:vMerge w:val="restart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1.Захист прав на охорону здоров’я</w:t>
            </w: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</w:p>
          <w:p w:rsidR="00EC7D7F" w:rsidRDefault="00EC7D7F" w:rsidP="009B7D58">
            <w:pPr>
              <w:rPr>
                <w:lang w:val="uk-UA"/>
              </w:rPr>
            </w:pPr>
          </w:p>
          <w:p w:rsidR="00EC7D7F" w:rsidRDefault="00EC7D7F" w:rsidP="009B7D58">
            <w:pPr>
              <w:rPr>
                <w:lang w:val="uk-UA"/>
              </w:rPr>
            </w:pPr>
          </w:p>
          <w:p w:rsidR="00EC7D7F" w:rsidRDefault="00EC7D7F" w:rsidP="009B7D58">
            <w:pPr>
              <w:rPr>
                <w:lang w:val="uk-UA"/>
              </w:rPr>
            </w:pPr>
          </w:p>
          <w:p w:rsidR="00EC7D7F" w:rsidRPr="008E0B51" w:rsidRDefault="00EC7D7F" w:rsidP="009B7D58">
            <w:pPr>
              <w:rPr>
                <w:lang w:val="uk-UA"/>
              </w:rPr>
            </w:pPr>
            <w:r w:rsidRPr="008E0B51">
              <w:rPr>
                <w:lang w:val="uk-UA"/>
              </w:rPr>
              <w:t>2.Захист прав дітей на здобуття освіти</w:t>
            </w: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1.1. Забезпечити 100% медичне обстеження дітей-сиріт та дітей, позбавлених батьківського піклування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у справах дітей, КЗ «</w:t>
            </w:r>
            <w:proofErr w:type="spellStart"/>
            <w:r w:rsidRPr="008E0B51">
              <w:rPr>
                <w:lang w:val="uk-UA"/>
              </w:rPr>
              <w:t>Знам’янський</w:t>
            </w:r>
            <w:proofErr w:type="spellEnd"/>
            <w:r w:rsidRPr="008E0B51">
              <w:rPr>
                <w:lang w:val="uk-UA"/>
              </w:rPr>
              <w:t xml:space="preserve"> районний центр первинної медико-санітарної допомоги", відділ освіти</w:t>
            </w:r>
          </w:p>
        </w:tc>
        <w:tc>
          <w:tcPr>
            <w:tcW w:w="6899" w:type="dxa"/>
            <w:shd w:val="clear" w:color="auto" w:fill="auto"/>
          </w:tcPr>
          <w:p w:rsidR="00EC7D7F" w:rsidRPr="008E0B5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>Забезпечено проведення двічі на рі</w:t>
            </w:r>
            <w:r>
              <w:rPr>
                <w:lang w:val="uk-UA"/>
              </w:rPr>
              <w:t>к медичних оглядів дітей-сиріт,</w:t>
            </w:r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>дітей-інвалідів,</w:t>
            </w:r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>дітей,</w:t>
            </w:r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позбавлених</w:t>
            </w:r>
            <w:r w:rsidRPr="008E0B51">
              <w:rPr>
                <w:lang w:val="uk-UA"/>
              </w:rPr>
              <w:t xml:space="preserve"> батьківського піклування та оздоровлення дітей цієї категорії.</w:t>
            </w:r>
          </w:p>
          <w:p w:rsidR="00EC7D7F" w:rsidRPr="00B55586" w:rsidRDefault="00EC7D7F" w:rsidP="009B7D58">
            <w:pPr>
              <w:spacing w:line="276" w:lineRule="auto"/>
              <w:jc w:val="both"/>
            </w:pPr>
            <w:r>
              <w:rPr>
                <w:lang w:val="uk-UA"/>
              </w:rPr>
              <w:t xml:space="preserve">На кінець </w:t>
            </w:r>
            <w:r w:rsidRPr="008E0B51">
              <w:t xml:space="preserve"> 2017 року </w:t>
            </w:r>
            <w:r w:rsidRPr="008E0B51">
              <w:rPr>
                <w:lang w:val="uk-UA"/>
              </w:rPr>
              <w:t>на обліку в</w:t>
            </w:r>
            <w:r w:rsidRPr="008E0B51">
              <w:t xml:space="preserve"> </w:t>
            </w:r>
            <w:proofErr w:type="spellStart"/>
            <w:r w:rsidRPr="008E0B51">
              <w:t>дитячій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консультації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 w:rsidRPr="008E0B51">
              <w:t>:</w:t>
            </w:r>
          </w:p>
          <w:p w:rsidR="00EC7D7F" w:rsidRPr="008E0B5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E0B51">
              <w:rPr>
                <w:lang w:val="uk-UA"/>
              </w:rPr>
              <w:t xml:space="preserve">агатодітні сім’ї – </w:t>
            </w:r>
            <w:r>
              <w:rPr>
                <w:lang w:val="uk-UA"/>
              </w:rPr>
              <w:t xml:space="preserve"> 207 сімей.</w:t>
            </w:r>
            <w:r w:rsidRPr="008E0B51">
              <w:rPr>
                <w:lang w:val="uk-UA"/>
              </w:rPr>
              <w:t xml:space="preserve"> В них </w:t>
            </w:r>
            <w:r>
              <w:rPr>
                <w:lang w:val="uk-UA"/>
              </w:rPr>
              <w:t>718 неповнолітніх, з них до року – 24 дитини. Оздоровлено – 559 дітей.</w:t>
            </w:r>
          </w:p>
          <w:p w:rsidR="00EC7D7F" w:rsidRPr="006D651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Дітей-сиріт та дітей, позбавлених батьківського піклування, які перебувають під опікою та піклуванням </w:t>
            </w:r>
            <w:r w:rsidRPr="00B55586">
              <w:rPr>
                <w:lang w:val="uk-UA"/>
              </w:rPr>
              <w:t>– 1</w:t>
            </w:r>
            <w:r w:rsidRPr="008E0B51">
              <w:rPr>
                <w:lang w:val="uk-UA"/>
              </w:rPr>
              <w:t>31</w:t>
            </w:r>
            <w:r w:rsidRPr="00B55586">
              <w:rPr>
                <w:lang w:val="uk-UA"/>
              </w:rPr>
              <w:t>. Оглянуто 1</w:t>
            </w:r>
            <w:r w:rsidRPr="008E0B51">
              <w:rPr>
                <w:lang w:val="uk-UA"/>
              </w:rPr>
              <w:t>28</w:t>
            </w:r>
            <w:r w:rsidRPr="00B55586">
              <w:rPr>
                <w:lang w:val="uk-UA"/>
              </w:rPr>
              <w:t xml:space="preserve"> дітей. </w:t>
            </w:r>
            <w:r w:rsidRPr="008E0B51">
              <w:t xml:space="preserve">Оздоровлено </w:t>
            </w:r>
            <w:r w:rsidRPr="008E0B51">
              <w:rPr>
                <w:lang w:val="uk-UA"/>
              </w:rPr>
              <w:t>126</w:t>
            </w:r>
            <w:r>
              <w:rPr>
                <w:lang w:val="uk-UA"/>
              </w:rPr>
              <w:t>.</w:t>
            </w:r>
          </w:p>
          <w:p w:rsidR="00EC7D7F" w:rsidRPr="008E0B5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 w:rsidRPr="008E0B51">
              <w:t>Дітей-чорнобильців</w:t>
            </w:r>
            <w:proofErr w:type="spellEnd"/>
            <w:r w:rsidRPr="008E0B51">
              <w:t xml:space="preserve"> – </w:t>
            </w:r>
            <w:proofErr w:type="spellStart"/>
            <w:r w:rsidRPr="008E0B51">
              <w:t>всього</w:t>
            </w:r>
            <w:proofErr w:type="spellEnd"/>
            <w:r w:rsidRPr="008E0B51">
              <w:t xml:space="preserve"> 3</w:t>
            </w:r>
            <w:r w:rsidRPr="008E0B51">
              <w:rPr>
                <w:lang w:val="uk-UA"/>
              </w:rPr>
              <w:t>6</w:t>
            </w:r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8E0B51">
              <w:t>Оглянуто</w:t>
            </w:r>
            <w:proofErr w:type="spellEnd"/>
            <w:r w:rsidRPr="008E0B51">
              <w:t xml:space="preserve"> – 3</w:t>
            </w:r>
            <w:r w:rsidRPr="008E0B51">
              <w:rPr>
                <w:lang w:val="uk-UA"/>
              </w:rPr>
              <w:t>6</w:t>
            </w:r>
            <w:r w:rsidRPr="008E0B51">
              <w:t>. Оздоровлено –</w:t>
            </w:r>
            <w:r w:rsidRPr="008E0B51">
              <w:rPr>
                <w:lang w:val="uk-UA"/>
              </w:rPr>
              <w:t xml:space="preserve"> 36.</w:t>
            </w:r>
          </w:p>
        </w:tc>
      </w:tr>
      <w:tr w:rsidR="00EC7D7F" w:rsidRPr="007F3BD6" w:rsidTr="009B7D58">
        <w:trPr>
          <w:gridAfter w:val="1"/>
          <w:wAfter w:w="17" w:type="dxa"/>
        </w:trPr>
        <w:tc>
          <w:tcPr>
            <w:tcW w:w="755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1.2. Поліпшувати знання населення з питань репродуктивного здоров’я населення, виховання здорової </w:t>
            </w:r>
            <w:r w:rsidRPr="008E0B51">
              <w:rPr>
                <w:lang w:val="uk-UA"/>
              </w:rPr>
              <w:lastRenderedPageBreak/>
              <w:t>дитини, профілактики вродженої та спадкової патології у дітей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КЗ «</w:t>
            </w:r>
            <w:proofErr w:type="spellStart"/>
            <w:r w:rsidRPr="008E0B51">
              <w:rPr>
                <w:lang w:val="uk-UA"/>
              </w:rPr>
              <w:t>Знам’янська</w:t>
            </w:r>
            <w:proofErr w:type="spellEnd"/>
            <w:r w:rsidRPr="008E0B51">
              <w:rPr>
                <w:lang w:val="uk-UA"/>
              </w:rPr>
              <w:t xml:space="preserve"> міська лікарня ім. 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А.</w:t>
            </w:r>
            <w:r>
              <w:rPr>
                <w:lang w:val="uk-UA"/>
              </w:rPr>
              <w:t>В.</w:t>
            </w:r>
            <w:r w:rsidRPr="008E0B51">
              <w:rPr>
                <w:lang w:val="uk-UA"/>
              </w:rPr>
              <w:t xml:space="preserve"> Лисенка»,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8E0B51">
              <w:rPr>
                <w:lang w:val="uk-UA"/>
              </w:rPr>
              <w:t>ЦСССДМ</w:t>
            </w:r>
          </w:p>
        </w:tc>
        <w:tc>
          <w:tcPr>
            <w:tcW w:w="6899" w:type="dxa"/>
            <w:shd w:val="clear" w:color="auto" w:fill="auto"/>
          </w:tcPr>
          <w:p w:rsidR="00EC7D7F" w:rsidRPr="008E0B5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З метою профілактики раннього сирітства дітей, та з метою зменшення відмов від новонароджених дітей, проводи</w:t>
            </w:r>
            <w:r>
              <w:rPr>
                <w:lang w:val="uk-UA"/>
              </w:rPr>
              <w:t>ла</w:t>
            </w:r>
            <w:r w:rsidRPr="008E0B51">
              <w:rPr>
                <w:lang w:val="uk-UA"/>
              </w:rPr>
              <w:t xml:space="preserve">ся санітарно-просвітницька робота з сім’ями, що опинились в </w:t>
            </w:r>
            <w:r w:rsidRPr="008E0B51">
              <w:rPr>
                <w:lang w:val="uk-UA"/>
              </w:rPr>
              <w:lastRenderedPageBreak/>
              <w:t>складних життєвих обставинах.</w:t>
            </w:r>
          </w:p>
          <w:p w:rsidR="00EC7D7F" w:rsidRPr="008E0B5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 xml:space="preserve">Лікарями акушер - </w:t>
            </w:r>
            <w:proofErr w:type="spellStart"/>
            <w:r w:rsidRPr="008E0B51">
              <w:rPr>
                <w:lang w:val="uk-UA"/>
              </w:rPr>
              <w:t>гінегологами</w:t>
            </w:r>
            <w:proofErr w:type="spellEnd"/>
            <w:r w:rsidRPr="008E0B51">
              <w:rPr>
                <w:lang w:val="uk-UA"/>
              </w:rPr>
              <w:t xml:space="preserve"> розроблені </w:t>
            </w:r>
            <w:r>
              <w:rPr>
                <w:lang w:val="uk-UA"/>
              </w:rPr>
              <w:t xml:space="preserve">та проведені </w:t>
            </w:r>
            <w:r w:rsidRPr="008E0B51">
              <w:rPr>
                <w:lang w:val="uk-UA"/>
              </w:rPr>
              <w:t>лекції з питань здорового способу життя та запобіганню небажаної вагітності.</w:t>
            </w:r>
          </w:p>
        </w:tc>
      </w:tr>
      <w:tr w:rsidR="00EC7D7F" w:rsidRPr="006B7069" w:rsidTr="009B7D58">
        <w:trPr>
          <w:gridAfter w:val="1"/>
          <w:wAfter w:w="17" w:type="dxa"/>
        </w:trPr>
        <w:tc>
          <w:tcPr>
            <w:tcW w:w="755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1.3. Висвітлювати у засобах масової інформації матеріали, які сприяють інформованості населення про демографічні проблеми суспільства, стани репродуктивного здоров’я населення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КЗ «</w:t>
            </w:r>
            <w:proofErr w:type="spellStart"/>
            <w:r w:rsidRPr="008E0B51">
              <w:rPr>
                <w:lang w:val="uk-UA"/>
              </w:rPr>
              <w:t>Знам’янська</w:t>
            </w:r>
            <w:proofErr w:type="spellEnd"/>
            <w:r w:rsidRPr="008E0B51">
              <w:rPr>
                <w:lang w:val="uk-UA"/>
              </w:rPr>
              <w:t xml:space="preserve"> міська лікарня 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ім. А.</w:t>
            </w:r>
            <w:r>
              <w:rPr>
                <w:lang w:val="uk-UA"/>
              </w:rPr>
              <w:t>В.</w:t>
            </w:r>
            <w:r w:rsidRPr="008E0B51">
              <w:rPr>
                <w:lang w:val="uk-UA"/>
              </w:rPr>
              <w:t>Лисенка», засоби масової  інформації</w:t>
            </w:r>
          </w:p>
        </w:tc>
        <w:tc>
          <w:tcPr>
            <w:tcW w:w="6899" w:type="dxa"/>
            <w:shd w:val="clear" w:color="auto" w:fill="auto"/>
          </w:tcPr>
          <w:p w:rsidR="00EC7D7F" w:rsidRPr="008E0B51" w:rsidRDefault="00EC7D7F" w:rsidP="009B7D58">
            <w:pPr>
              <w:spacing w:line="276" w:lineRule="auto"/>
              <w:jc w:val="both"/>
              <w:rPr>
                <w:lang w:val="uk-UA"/>
              </w:rPr>
            </w:pPr>
            <w:r w:rsidRPr="008E0B51">
              <w:t>Проводи</w:t>
            </w:r>
            <w:proofErr w:type="spellStart"/>
            <w:r>
              <w:rPr>
                <w:lang w:val="uk-UA"/>
              </w:rPr>
              <w:t>ла</w:t>
            </w:r>
            <w:r w:rsidRPr="008E0B51">
              <w:t>ся</w:t>
            </w:r>
            <w:proofErr w:type="spellEnd"/>
            <w:r w:rsidRPr="008E0B51">
              <w:t xml:space="preserve"> рекламн</w:t>
            </w:r>
            <w:proofErr w:type="gramStart"/>
            <w:r w:rsidRPr="008E0B51">
              <w:t>о-</w:t>
            </w:r>
            <w:proofErr w:type="spellStart"/>
            <w:proofErr w:type="gramEnd"/>
            <w:r w:rsidRPr="008E0B51">
              <w:t>інформаційна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кампанія</w:t>
            </w:r>
            <w:proofErr w:type="spellEnd"/>
            <w:r w:rsidRPr="008E0B51">
              <w:t xml:space="preserve"> по </w:t>
            </w:r>
            <w:proofErr w:type="spellStart"/>
            <w:r w:rsidRPr="008E0B51">
              <w:t>рекрутуванню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населення</w:t>
            </w:r>
            <w:proofErr w:type="spellEnd"/>
            <w:r w:rsidRPr="008E0B51">
              <w:t xml:space="preserve">  </w:t>
            </w:r>
            <w:proofErr w:type="spellStart"/>
            <w:r w:rsidRPr="008E0B51">
              <w:t>міста</w:t>
            </w:r>
            <w:proofErr w:type="spellEnd"/>
            <w:r w:rsidRPr="008E0B51">
              <w:t xml:space="preserve"> в </w:t>
            </w:r>
            <w:proofErr w:type="spellStart"/>
            <w:r w:rsidRPr="008E0B51">
              <w:t>прийомні</w:t>
            </w:r>
            <w:proofErr w:type="spellEnd"/>
            <w:r w:rsidRPr="008E0B51">
              <w:t xml:space="preserve"> батьки та батьки - </w:t>
            </w:r>
            <w:proofErr w:type="spellStart"/>
            <w:r w:rsidRPr="008E0B51">
              <w:t>вихователі</w:t>
            </w:r>
            <w:proofErr w:type="spellEnd"/>
            <w:r w:rsidRPr="008E0B51">
              <w:t xml:space="preserve">. З метою </w:t>
            </w:r>
            <w:proofErr w:type="spellStart"/>
            <w:r w:rsidRPr="008E0B51">
              <w:t>ознайомлення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населення</w:t>
            </w:r>
            <w:proofErr w:type="spellEnd"/>
            <w:r w:rsidRPr="008E0B51">
              <w:t xml:space="preserve"> з </w:t>
            </w:r>
            <w:proofErr w:type="spellStart"/>
            <w:r w:rsidRPr="008E0B51">
              <w:t>різними</w:t>
            </w:r>
            <w:proofErr w:type="spellEnd"/>
            <w:r w:rsidRPr="008E0B51">
              <w:t xml:space="preserve"> формами </w:t>
            </w:r>
            <w:proofErr w:type="spellStart"/>
            <w:r w:rsidRPr="008E0B51">
              <w:t>сімейного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виховання</w:t>
            </w:r>
            <w:proofErr w:type="spellEnd"/>
            <w:r w:rsidRPr="008E0B51">
              <w:t xml:space="preserve">  </w:t>
            </w:r>
            <w:proofErr w:type="spellStart"/>
            <w:r w:rsidRPr="008E0B51">
              <w:t>дітей-сиріт</w:t>
            </w:r>
            <w:proofErr w:type="spellEnd"/>
            <w:r w:rsidRPr="008E0B51">
              <w:t xml:space="preserve"> та </w:t>
            </w:r>
            <w:proofErr w:type="spellStart"/>
            <w:r w:rsidRPr="008E0B51">
              <w:t>дітей</w:t>
            </w:r>
            <w:proofErr w:type="spellEnd"/>
            <w:r w:rsidRPr="008E0B51">
              <w:t xml:space="preserve">, </w:t>
            </w:r>
            <w:proofErr w:type="spellStart"/>
            <w:r w:rsidRPr="008E0B51">
              <w:t>позбавлених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батьківського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піклування</w:t>
            </w:r>
            <w:proofErr w:type="spellEnd"/>
            <w:r w:rsidRPr="008E0B51">
              <w:t xml:space="preserve"> на ВЕБ-</w:t>
            </w:r>
            <w:proofErr w:type="spellStart"/>
            <w:r w:rsidRPr="008E0B51">
              <w:t>сторінці</w:t>
            </w:r>
            <w:proofErr w:type="spellEnd"/>
            <w:r w:rsidRPr="008E0B51">
              <w:rPr>
                <w:lang w:val="uk-UA"/>
              </w:rPr>
              <w:t xml:space="preserve"> М</w:t>
            </w:r>
            <w:r w:rsidRPr="008E0B51">
              <w:t xml:space="preserve">ЦСССДМ </w:t>
            </w:r>
            <w:proofErr w:type="spellStart"/>
            <w:r w:rsidRPr="008E0B51">
              <w:t>надані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роз'яснення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щодо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створення</w:t>
            </w:r>
            <w:proofErr w:type="spellEnd"/>
            <w:r w:rsidRPr="008E0B51">
              <w:t xml:space="preserve"> та </w:t>
            </w:r>
            <w:proofErr w:type="spellStart"/>
            <w:r w:rsidRPr="008E0B51">
              <w:t>функціонування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прийомної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сім</w:t>
            </w:r>
            <w:proofErr w:type="spellEnd"/>
            <w:r w:rsidRPr="008E0B51">
              <w:rPr>
                <w:lang w:val="uk-UA"/>
              </w:rPr>
              <w:t>’</w:t>
            </w:r>
            <w:r w:rsidRPr="008E0B51">
              <w:t xml:space="preserve">ї, </w:t>
            </w:r>
            <w:proofErr w:type="spellStart"/>
            <w:r w:rsidRPr="008E0B51">
              <w:t>дитячого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будинку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сімейного</w:t>
            </w:r>
            <w:proofErr w:type="spellEnd"/>
            <w:r w:rsidRPr="008E0B51">
              <w:t xml:space="preserve"> типу, </w:t>
            </w:r>
            <w:proofErr w:type="spellStart"/>
            <w:r w:rsidRPr="008E0B51">
              <w:t>поради</w:t>
            </w:r>
            <w:proofErr w:type="spellEnd"/>
            <w:r w:rsidRPr="008E0B51">
              <w:t xml:space="preserve"> психолога батькам, </w:t>
            </w:r>
            <w:proofErr w:type="spellStart"/>
            <w:r w:rsidRPr="008E0B51">
              <w:t>які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мають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намі</w:t>
            </w:r>
            <w:proofErr w:type="gramStart"/>
            <w:r w:rsidRPr="008E0B51">
              <w:t>р</w:t>
            </w:r>
            <w:proofErr w:type="spellEnd"/>
            <w:proofErr w:type="gramEnd"/>
            <w:r w:rsidRPr="008E0B51">
              <w:t xml:space="preserve"> </w:t>
            </w:r>
            <w:proofErr w:type="spellStart"/>
            <w:r w:rsidRPr="008E0B51">
              <w:t>створити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прийомну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сім’ю</w:t>
            </w:r>
            <w:proofErr w:type="spellEnd"/>
            <w:r>
              <w:rPr>
                <w:lang w:val="uk-UA"/>
              </w:rPr>
              <w:t xml:space="preserve"> та дитячий будинок сімейного типу.</w:t>
            </w:r>
          </w:p>
        </w:tc>
      </w:tr>
      <w:tr w:rsidR="00EC7D7F" w:rsidRPr="007F3BD6" w:rsidTr="009B7D58">
        <w:trPr>
          <w:gridAfter w:val="1"/>
          <w:wAfter w:w="17" w:type="dxa"/>
          <w:trHeight w:val="1206"/>
        </w:trPr>
        <w:tc>
          <w:tcPr>
            <w:tcW w:w="755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1.4. Проводити санітарно-просвітницьку  роботу серед батьків з метою профілактики соціального сирітства.</w:t>
            </w:r>
          </w:p>
        </w:tc>
        <w:tc>
          <w:tcPr>
            <w:tcW w:w="1780" w:type="dxa"/>
          </w:tcPr>
          <w:p w:rsidR="00EC7D7F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КЗ «</w:t>
            </w:r>
            <w:proofErr w:type="spellStart"/>
            <w:r w:rsidRPr="008E0B51">
              <w:rPr>
                <w:lang w:val="uk-UA"/>
              </w:rPr>
              <w:t>Знам’янська</w:t>
            </w:r>
            <w:proofErr w:type="spellEnd"/>
            <w:r w:rsidRPr="008E0B51">
              <w:rPr>
                <w:lang w:val="uk-UA"/>
              </w:rPr>
              <w:t xml:space="preserve"> міська лікарня ім.</w:t>
            </w:r>
            <w:r>
              <w:rPr>
                <w:lang w:val="uk-UA"/>
              </w:rPr>
              <w:t xml:space="preserve"> 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А.</w:t>
            </w:r>
            <w:r>
              <w:rPr>
                <w:lang w:val="uk-UA"/>
              </w:rPr>
              <w:t xml:space="preserve">В. </w:t>
            </w:r>
            <w:r w:rsidRPr="008E0B51">
              <w:rPr>
                <w:lang w:val="uk-UA"/>
              </w:rPr>
              <w:t>Лисенка»</w:t>
            </w:r>
          </w:p>
        </w:tc>
        <w:tc>
          <w:tcPr>
            <w:tcW w:w="6899" w:type="dxa"/>
            <w:shd w:val="clear" w:color="auto" w:fill="auto"/>
          </w:tcPr>
          <w:p w:rsidR="00EC7D7F" w:rsidRPr="0013190A" w:rsidRDefault="00EC7D7F" w:rsidP="009B7D58">
            <w:pPr>
              <w:spacing w:after="200" w:line="276" w:lineRule="auto"/>
              <w:jc w:val="both"/>
              <w:rPr>
                <w:color w:val="FF0000"/>
                <w:lang w:val="uk-UA"/>
              </w:rPr>
            </w:pPr>
            <w:r w:rsidRPr="000022A1">
              <w:rPr>
                <w:color w:val="000000" w:themeColor="text1"/>
                <w:lang w:val="uk-UA"/>
              </w:rPr>
              <w:t>З метою формування відповідального батьківства забезпечена діяльність консультативного пункту в жіночій консультації</w:t>
            </w:r>
            <w:r w:rsidRPr="0013190A">
              <w:rPr>
                <w:color w:val="FF0000"/>
                <w:lang w:val="uk-UA"/>
              </w:rPr>
              <w:t xml:space="preserve">. </w:t>
            </w:r>
            <w:r w:rsidRPr="000022A1">
              <w:rPr>
                <w:color w:val="000000" w:themeColor="text1"/>
                <w:lang w:val="uk-UA"/>
              </w:rPr>
              <w:t xml:space="preserve">Випущені санітарні </w:t>
            </w:r>
            <w:proofErr w:type="spellStart"/>
            <w:r w:rsidRPr="000022A1">
              <w:rPr>
                <w:color w:val="000000" w:themeColor="text1"/>
                <w:lang w:val="uk-UA"/>
              </w:rPr>
              <w:t>бюлетні</w:t>
            </w:r>
            <w:proofErr w:type="spellEnd"/>
            <w:r w:rsidRPr="000022A1">
              <w:rPr>
                <w:color w:val="000000" w:themeColor="text1"/>
                <w:lang w:val="uk-UA"/>
              </w:rPr>
              <w:t xml:space="preserve"> на тему: «Світ без насильства».</w:t>
            </w:r>
          </w:p>
        </w:tc>
      </w:tr>
      <w:tr w:rsidR="00EC7D7F" w:rsidRPr="00EC7D7F" w:rsidTr="009B7D58">
        <w:trPr>
          <w:gridAfter w:val="1"/>
          <w:wAfter w:w="17" w:type="dxa"/>
        </w:trPr>
        <w:tc>
          <w:tcPr>
            <w:tcW w:w="755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8E0B51" w:rsidRDefault="00EC7D7F" w:rsidP="009B7D58">
            <w:pPr>
              <w:rPr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1.5. Забезпечити інформування  дітей старшого шкільного віку про те, як захистити себе від захворювання на ВІЛ/СНІД, туберкульоз.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Передбачити у планах роботи  цикл лекцій та тематичних годин, спрямованих на профілактику ВІЛ/</w:t>
            </w:r>
            <w:proofErr w:type="spellStart"/>
            <w:r w:rsidRPr="008E0B51">
              <w:rPr>
                <w:lang w:val="uk-UA"/>
              </w:rPr>
              <w:t>СНІДу</w:t>
            </w:r>
            <w:proofErr w:type="spellEnd"/>
            <w:r w:rsidRPr="008E0B51">
              <w:rPr>
                <w:lang w:val="uk-UA"/>
              </w:rPr>
              <w:t>, туберкульозу, наркоманії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МЦСССДМ, відділ освіти,</w:t>
            </w:r>
          </w:p>
          <w:p w:rsidR="00EC7D7F" w:rsidRDefault="00EC7D7F" w:rsidP="009B7D58">
            <w:pPr>
              <w:rPr>
                <w:lang w:val="uk-UA"/>
              </w:rPr>
            </w:pPr>
            <w:r w:rsidRPr="008E0B51">
              <w:rPr>
                <w:lang w:val="uk-UA"/>
              </w:rPr>
              <w:t>КЗ «</w:t>
            </w:r>
            <w:proofErr w:type="spellStart"/>
            <w:r w:rsidRPr="008E0B51">
              <w:rPr>
                <w:lang w:val="uk-UA"/>
              </w:rPr>
              <w:t>Знам’янська</w:t>
            </w:r>
            <w:proofErr w:type="spellEnd"/>
            <w:r w:rsidRPr="008E0B51">
              <w:rPr>
                <w:lang w:val="uk-UA"/>
              </w:rPr>
              <w:t xml:space="preserve"> міська лікарня ім.</w:t>
            </w:r>
          </w:p>
          <w:p w:rsidR="00EC7D7F" w:rsidRPr="008E0B51" w:rsidRDefault="00EC7D7F" w:rsidP="009B7D58">
            <w:pPr>
              <w:rPr>
                <w:lang w:val="uk-UA"/>
              </w:rPr>
            </w:pPr>
            <w:r w:rsidRPr="008E0B51">
              <w:rPr>
                <w:lang w:val="uk-UA"/>
              </w:rPr>
              <w:t>А.</w:t>
            </w:r>
            <w:r>
              <w:rPr>
                <w:lang w:val="uk-UA"/>
              </w:rPr>
              <w:t>В.</w:t>
            </w:r>
            <w:r w:rsidRPr="008E0B51">
              <w:rPr>
                <w:lang w:val="uk-UA"/>
              </w:rPr>
              <w:t>Лисенка</w:t>
            </w:r>
            <w:r>
              <w:rPr>
                <w:lang w:val="uk-UA"/>
              </w:rPr>
              <w:t>»</w:t>
            </w:r>
          </w:p>
        </w:tc>
        <w:tc>
          <w:tcPr>
            <w:tcW w:w="6899" w:type="dxa"/>
            <w:shd w:val="clear" w:color="auto" w:fill="auto"/>
          </w:tcPr>
          <w:p w:rsidR="00EC7D7F" w:rsidRPr="008E0B51" w:rsidRDefault="00EC7D7F" w:rsidP="009B7D58">
            <w:pPr>
              <w:spacing w:after="200" w:line="276" w:lineRule="auto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>З метою знищення ризику інфікуван</w:t>
            </w:r>
            <w:r>
              <w:rPr>
                <w:lang w:val="uk-UA"/>
              </w:rPr>
              <w:t xml:space="preserve">ня ВІЛ серед населення, активно </w:t>
            </w:r>
            <w:proofErr w:type="spellStart"/>
            <w:r>
              <w:rPr>
                <w:lang w:val="uk-UA"/>
              </w:rPr>
              <w:t>пропагандувалися</w:t>
            </w:r>
            <w:proofErr w:type="spellEnd"/>
            <w:r>
              <w:rPr>
                <w:lang w:val="uk-UA"/>
              </w:rPr>
              <w:t xml:space="preserve"> </w:t>
            </w:r>
            <w:r w:rsidRPr="008E0B51">
              <w:rPr>
                <w:lang w:val="uk-UA"/>
              </w:rPr>
              <w:t xml:space="preserve"> методи контрацепції та безкоштовного розповсюдження засобів особистого захисту (презервативів). Проводи</w:t>
            </w:r>
            <w:r>
              <w:rPr>
                <w:lang w:val="uk-UA"/>
              </w:rPr>
              <w:t>ли</w:t>
            </w:r>
            <w:r w:rsidRPr="008E0B51">
              <w:rPr>
                <w:lang w:val="uk-UA"/>
              </w:rPr>
              <w:t xml:space="preserve">ся розповсюдження інформаційно-освітніх матеріалів з проблем ВІЛ-інфекції </w:t>
            </w:r>
            <w:proofErr w:type="spellStart"/>
            <w:r w:rsidRPr="008E0B51">
              <w:rPr>
                <w:lang w:val="uk-UA"/>
              </w:rPr>
              <w:t>СНІДу</w:t>
            </w:r>
            <w:proofErr w:type="spellEnd"/>
            <w:r w:rsidRPr="008E0B51">
              <w:rPr>
                <w:lang w:val="uk-UA"/>
              </w:rPr>
              <w:t>, наркоманії та алкоголізму, мет</w:t>
            </w:r>
            <w:r>
              <w:rPr>
                <w:lang w:val="uk-UA"/>
              </w:rPr>
              <w:t>о</w:t>
            </w:r>
            <w:r w:rsidRPr="008E0B51">
              <w:rPr>
                <w:lang w:val="uk-UA"/>
              </w:rPr>
              <w:t>дів профілактики та значення ведення здорового способу життя серед населення. Діти старшого шкільного віку отриму</w:t>
            </w:r>
            <w:r>
              <w:rPr>
                <w:lang w:val="uk-UA"/>
              </w:rPr>
              <w:t>вали</w:t>
            </w:r>
            <w:r w:rsidRPr="008E0B51">
              <w:rPr>
                <w:lang w:val="uk-UA"/>
              </w:rPr>
              <w:t xml:space="preserve"> інформацію про те, як захистити себе від захворювання на ВІЛ/СНІД, хвороб, що передаються статевим шляхом, туберкульозу.</w:t>
            </w:r>
          </w:p>
        </w:tc>
      </w:tr>
      <w:tr w:rsidR="00EC7D7F" w:rsidRPr="008E0B51" w:rsidTr="009B7D58">
        <w:trPr>
          <w:gridAfter w:val="1"/>
          <w:wAfter w:w="17" w:type="dxa"/>
        </w:trPr>
        <w:tc>
          <w:tcPr>
            <w:tcW w:w="755" w:type="dxa"/>
            <w:vMerge/>
          </w:tcPr>
          <w:p w:rsidR="00EC7D7F" w:rsidRPr="006B7069" w:rsidRDefault="00EC7D7F" w:rsidP="009B7D5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2.1. Проводити конкурси </w:t>
            </w:r>
            <w:r w:rsidRPr="008E0B51">
              <w:rPr>
                <w:lang w:val="uk-UA"/>
              </w:rPr>
              <w:lastRenderedPageBreak/>
              <w:t>навчально-виховних методик і технологій у системі навчальних закладів і пропагувати досвід найкращих колективів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Відділ освіти</w:t>
            </w:r>
          </w:p>
        </w:tc>
        <w:tc>
          <w:tcPr>
            <w:tcW w:w="6899" w:type="dxa"/>
            <w:shd w:val="clear" w:color="auto" w:fill="auto"/>
          </w:tcPr>
          <w:p w:rsidR="00EC7D7F" w:rsidRPr="008E0B51" w:rsidRDefault="00EC7D7F" w:rsidP="009B7D58">
            <w:pPr>
              <w:jc w:val="both"/>
            </w:pPr>
            <w:proofErr w:type="gramStart"/>
            <w:r w:rsidRPr="008E0B51">
              <w:lastRenderedPageBreak/>
              <w:t>З</w:t>
            </w:r>
            <w:proofErr w:type="gramEnd"/>
            <w:r w:rsidRPr="008E0B51">
              <w:t xml:space="preserve"> метою </w:t>
            </w:r>
            <w:proofErr w:type="spellStart"/>
            <w:r w:rsidRPr="008E0B51">
              <w:t>підвищення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рівня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обізнаності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учнів</w:t>
            </w:r>
            <w:proofErr w:type="spellEnd"/>
            <w:r w:rsidRPr="008E0B51">
              <w:t xml:space="preserve"> і </w:t>
            </w:r>
            <w:proofErr w:type="spellStart"/>
            <w:r w:rsidRPr="008E0B51">
              <w:t>батьків</w:t>
            </w:r>
            <w:proofErr w:type="spellEnd"/>
            <w:r w:rsidRPr="008E0B51">
              <w:t xml:space="preserve"> у </w:t>
            </w:r>
            <w:proofErr w:type="spellStart"/>
            <w:r w:rsidRPr="008E0B51">
              <w:t>своїх</w:t>
            </w:r>
            <w:proofErr w:type="spellEnd"/>
            <w:r w:rsidRPr="008E0B51">
              <w:t xml:space="preserve"> </w:t>
            </w:r>
            <w:r w:rsidRPr="008E0B51">
              <w:lastRenderedPageBreak/>
              <w:t xml:space="preserve">правах та </w:t>
            </w:r>
            <w:proofErr w:type="spellStart"/>
            <w:r w:rsidRPr="008E0B51">
              <w:t>обов’язках</w:t>
            </w:r>
            <w:proofErr w:type="spellEnd"/>
            <w:r w:rsidRPr="008E0B51">
              <w:t xml:space="preserve"> в </w:t>
            </w:r>
            <w:proofErr w:type="spellStart"/>
            <w:r w:rsidRPr="008E0B51">
              <w:t>навчальних</w:t>
            </w:r>
            <w:proofErr w:type="spellEnd"/>
            <w:r w:rsidRPr="008E0B51">
              <w:t xml:space="preserve"> закладах </w:t>
            </w:r>
            <w:proofErr w:type="spellStart"/>
            <w:r w:rsidRPr="008E0B51">
              <w:t>міс</w:t>
            </w:r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протягом</w:t>
            </w:r>
            <w:proofErr w:type="spellEnd"/>
            <w:r>
              <w:t xml:space="preserve"> </w:t>
            </w:r>
            <w:proofErr w:type="spellStart"/>
            <w:r>
              <w:t>вересня</w:t>
            </w:r>
            <w:proofErr w:type="spellEnd"/>
            <w:r>
              <w:t>/</w:t>
            </w:r>
            <w:proofErr w:type="spellStart"/>
            <w:r>
              <w:t>грудня</w:t>
            </w:r>
            <w:proofErr w:type="spellEnd"/>
            <w:r>
              <w:t xml:space="preserve"> 2017</w:t>
            </w:r>
            <w:r w:rsidRPr="008E0B51">
              <w:t xml:space="preserve">року проведено </w:t>
            </w:r>
            <w:proofErr w:type="spellStart"/>
            <w:r w:rsidRPr="008E0B51">
              <w:t>інформаційно-просвітницькі</w:t>
            </w:r>
            <w:proofErr w:type="spellEnd"/>
            <w:r w:rsidRPr="008E0B51">
              <w:t xml:space="preserve"> заходи</w:t>
            </w:r>
            <w:r>
              <w:t>,</w:t>
            </w:r>
            <w:r w:rsidRPr="008E0B51">
              <w:t xml:space="preserve"> </w:t>
            </w:r>
            <w:proofErr w:type="spellStart"/>
            <w:r w:rsidRPr="008E0B51">
              <w:t>спрямовані</w:t>
            </w:r>
            <w:proofErr w:type="spellEnd"/>
            <w:r w:rsidRPr="008E0B51">
              <w:t xml:space="preserve"> на </w:t>
            </w:r>
            <w:proofErr w:type="spellStart"/>
            <w:r w:rsidRPr="008E0B51">
              <w:t>привернення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уваги</w:t>
            </w:r>
            <w:proofErr w:type="spellEnd"/>
            <w:r w:rsidRPr="008E0B51">
              <w:t xml:space="preserve"> до </w:t>
            </w:r>
            <w:proofErr w:type="spellStart"/>
            <w:r w:rsidRPr="008E0B51">
              <w:t>проблеми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порушення</w:t>
            </w:r>
            <w:proofErr w:type="spellEnd"/>
            <w:r w:rsidRPr="008E0B51">
              <w:t xml:space="preserve"> прав </w:t>
            </w:r>
            <w:proofErr w:type="spellStart"/>
            <w:r w:rsidRPr="008E0B51">
              <w:t>людини</w:t>
            </w:r>
            <w:proofErr w:type="spellEnd"/>
            <w:r w:rsidRPr="008E0B51">
              <w:t xml:space="preserve">, </w:t>
            </w:r>
            <w:proofErr w:type="spellStart"/>
            <w:r w:rsidRPr="008E0B51">
              <w:t>проблеми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насильства</w:t>
            </w:r>
            <w:proofErr w:type="spellEnd"/>
            <w:r w:rsidRPr="008E0B51">
              <w:t xml:space="preserve"> у </w:t>
            </w:r>
            <w:proofErr w:type="spellStart"/>
            <w:r w:rsidRPr="008E0B51">
              <w:t>суспільстві</w:t>
            </w:r>
            <w:proofErr w:type="spellEnd"/>
            <w:r w:rsidRPr="008E0B51">
              <w:t xml:space="preserve"> та </w:t>
            </w:r>
            <w:proofErr w:type="spellStart"/>
            <w:r w:rsidRPr="008E0B51">
              <w:t>попередження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негативних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явищ</w:t>
            </w:r>
            <w:proofErr w:type="spellEnd"/>
            <w:r w:rsidRPr="008E0B51">
              <w:t>.</w:t>
            </w:r>
          </w:p>
        </w:tc>
      </w:tr>
      <w:tr w:rsidR="00EC7D7F" w:rsidRPr="008E0B51" w:rsidTr="009B7D58">
        <w:trPr>
          <w:gridAfter w:val="1"/>
          <w:wAfter w:w="17" w:type="dxa"/>
        </w:trPr>
        <w:tc>
          <w:tcPr>
            <w:tcW w:w="755" w:type="dxa"/>
            <w:vMerge/>
          </w:tcPr>
          <w:p w:rsidR="00EC7D7F" w:rsidRPr="006B7069" w:rsidRDefault="00EC7D7F" w:rsidP="009B7D5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2.2. Сприяти  розвитку дитячого туризму з метою популяризації історичних місць України та області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Відділ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культури і туризму, відділ освіти</w:t>
            </w:r>
          </w:p>
        </w:tc>
        <w:tc>
          <w:tcPr>
            <w:tcW w:w="6899" w:type="dxa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 xml:space="preserve">З метою популяризації дитячого туризму відділом культури і туризму спільно з міським Палацом культури в рамках роботи клубу «Пілігрим» проведено туристично-краєзнавчий вело фото КВЕСТ. </w:t>
            </w:r>
          </w:p>
        </w:tc>
      </w:tr>
      <w:tr w:rsidR="00EC7D7F" w:rsidRPr="00EC7D7F" w:rsidTr="009B7D58">
        <w:tc>
          <w:tcPr>
            <w:tcW w:w="755" w:type="dxa"/>
            <w:vMerge w:val="restart"/>
          </w:tcPr>
          <w:p w:rsidR="00EC7D7F" w:rsidRPr="006B7069" w:rsidRDefault="00EC7D7F" w:rsidP="009B7D5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EC7D7F" w:rsidRPr="006B7069" w:rsidRDefault="00EC7D7F" w:rsidP="009B7D5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2.3. Сприяти забезпеченню працівників закладів культури міста методичною літературою для роботи з дітьми різних груп з питань культурного та духовного розвитку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Відділ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культури і туризму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342A75" w:rsidRDefault="00EC7D7F" w:rsidP="009B7D58">
            <w:pPr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 xml:space="preserve">Цікавою формою екскурсійної роботи, яку започаткував відділ культури і туризму в  поточному році, виявилися екскурсії історичним середмістям м. Знам’янки та до Музею історії локомотивного депо Знам’янка. </w:t>
            </w:r>
            <w:r w:rsidRPr="00342A75">
              <w:rPr>
                <w:lang w:val="uk-UA"/>
              </w:rPr>
              <w:t>У заходах крає</w:t>
            </w:r>
            <w:r>
              <w:rPr>
                <w:lang w:val="uk-UA"/>
              </w:rPr>
              <w:t>з</w:t>
            </w:r>
            <w:r w:rsidRPr="00342A75">
              <w:rPr>
                <w:lang w:val="uk-UA"/>
              </w:rPr>
              <w:t>навчого</w:t>
            </w:r>
            <w:r>
              <w:rPr>
                <w:lang w:val="uk-UA"/>
              </w:rPr>
              <w:t xml:space="preserve"> </w:t>
            </w:r>
            <w:r w:rsidRPr="00342A75">
              <w:rPr>
                <w:lang w:val="uk-UA"/>
              </w:rPr>
              <w:t xml:space="preserve">музею, </w:t>
            </w:r>
            <w:r>
              <w:rPr>
                <w:lang w:val="uk-UA"/>
              </w:rPr>
              <w:t xml:space="preserve">які </w:t>
            </w:r>
            <w:r w:rsidRPr="00342A75">
              <w:rPr>
                <w:lang w:val="uk-UA"/>
              </w:rPr>
              <w:t xml:space="preserve"> відбу</w:t>
            </w:r>
            <w:r>
              <w:rPr>
                <w:lang w:val="uk-UA"/>
              </w:rPr>
              <w:t>ва</w:t>
            </w:r>
            <w:r w:rsidRPr="00342A75">
              <w:rPr>
                <w:lang w:val="uk-UA"/>
              </w:rPr>
              <w:t xml:space="preserve">лися за межами </w:t>
            </w:r>
            <w:r>
              <w:rPr>
                <w:lang w:val="uk-UA"/>
              </w:rPr>
              <w:t>закладу (пересувні екскурсії друкованих краєзнавчих матеріалів, пішохідні екскурсії середмістям Знам’янки, тощо)</w:t>
            </w:r>
            <w:r w:rsidRPr="00342A75">
              <w:rPr>
                <w:lang w:val="uk-UA"/>
              </w:rPr>
              <w:t xml:space="preserve"> взяли участь 236 осіб, в </w:t>
            </w:r>
            <w:r>
              <w:rPr>
                <w:lang w:val="uk-UA"/>
              </w:rPr>
              <w:t>тому числі</w:t>
            </w:r>
            <w:r w:rsidRPr="00342A75">
              <w:rPr>
                <w:lang w:val="uk-UA"/>
              </w:rPr>
              <w:t xml:space="preserve"> 212 осіб дитячо-учнівської категорії.</w:t>
            </w:r>
          </w:p>
        </w:tc>
      </w:tr>
      <w:tr w:rsidR="00EC7D7F" w:rsidRPr="006D6511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2.4. Забезпечити проведення серед дітей конкурсів фотографій, малюнків, творів на спортивну тематику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Відділ освіти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E0B51">
              <w:rPr>
                <w:lang w:val="uk-UA"/>
              </w:rPr>
              <w:t>едагог</w:t>
            </w:r>
            <w:r>
              <w:rPr>
                <w:lang w:val="uk-UA"/>
              </w:rPr>
              <w:t>ами</w:t>
            </w:r>
            <w:r w:rsidRPr="008E0B51">
              <w:rPr>
                <w:lang w:val="uk-UA"/>
              </w:rPr>
              <w:t xml:space="preserve"> та соціально–психологічн</w:t>
            </w:r>
            <w:r>
              <w:rPr>
                <w:lang w:val="uk-UA"/>
              </w:rPr>
              <w:t>ими</w:t>
            </w:r>
            <w:r w:rsidRPr="008E0B51">
              <w:rPr>
                <w:lang w:val="uk-UA"/>
              </w:rPr>
              <w:t xml:space="preserve"> служб</w:t>
            </w:r>
            <w:r>
              <w:rPr>
                <w:lang w:val="uk-UA"/>
              </w:rPr>
              <w:t>ами</w:t>
            </w:r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 листопаді 2017р. </w:t>
            </w:r>
            <w:r w:rsidRPr="008E0B51">
              <w:rPr>
                <w:lang w:val="uk-UA"/>
              </w:rPr>
              <w:t>організ</w:t>
            </w:r>
            <w:r>
              <w:rPr>
                <w:lang w:val="uk-UA"/>
              </w:rPr>
              <w:t>овано</w:t>
            </w:r>
            <w:r w:rsidRPr="008E0B51">
              <w:rPr>
                <w:lang w:val="uk-UA"/>
              </w:rPr>
              <w:t xml:space="preserve"> та пров</w:t>
            </w:r>
            <w:r>
              <w:rPr>
                <w:lang w:val="uk-UA"/>
              </w:rPr>
              <w:t>едено</w:t>
            </w:r>
            <w:r w:rsidRPr="008E0B51">
              <w:rPr>
                <w:lang w:val="uk-UA"/>
              </w:rPr>
              <w:t xml:space="preserve"> заходи інформаційно-роз’яснювального та профілактичного характеру з питань прав людини та попередження насильницької поведінки: конкурси дитячих малюнків серед учнів початкових класів спрямовані на популяризацію гармонійних, теплих взаємостосунків в сім’ї; тематичні виховні години та бесіди в 1-11 класів з питань толерантного спілкування</w:t>
            </w:r>
            <w:r>
              <w:rPr>
                <w:lang w:val="uk-UA"/>
              </w:rPr>
              <w:t>.</w:t>
            </w:r>
          </w:p>
        </w:tc>
      </w:tr>
      <w:tr w:rsidR="00EC7D7F" w:rsidRPr="006D6511" w:rsidTr="009B7D58">
        <w:tc>
          <w:tcPr>
            <w:tcW w:w="755" w:type="dxa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 Захист прав  дітей різних категорій</w:t>
            </w:r>
          </w:p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3.1. Здійснювати  соціальний супровід сімей, які опинилися у складних життєвих обставинах. Забезпечити соціальне супроводження прийомних сімей та дитячих будинків сімейного типу з метою надання </w:t>
            </w:r>
            <w:r w:rsidRPr="008E0B51">
              <w:rPr>
                <w:lang w:val="uk-UA"/>
              </w:rPr>
              <w:lastRenderedPageBreak/>
              <w:t>їм різнобічного спектру соціальних послуг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proofErr w:type="spellStart"/>
            <w:proofErr w:type="gramStart"/>
            <w:r w:rsidRPr="008E0B51">
              <w:t>П</w:t>
            </w:r>
            <w:proofErr w:type="gramEnd"/>
            <w:r w:rsidRPr="008E0B51">
              <w:t>ід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соціальним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супроводом</w:t>
            </w:r>
            <w:proofErr w:type="spellEnd"/>
            <w:r w:rsidRPr="008E0B51">
              <w:t xml:space="preserve"> ЦСССДМ</w:t>
            </w:r>
            <w:r w:rsidRPr="008E0B51">
              <w:rPr>
                <w:lang w:val="uk-UA"/>
              </w:rPr>
              <w:t xml:space="preserve"> </w:t>
            </w:r>
            <w:proofErr w:type="spellStart"/>
            <w:r w:rsidRPr="008E0B51">
              <w:t>протя</w:t>
            </w:r>
            <w:r w:rsidRPr="008E0B51">
              <w:rPr>
                <w:lang w:val="uk-UA"/>
              </w:rPr>
              <w:t>гом</w:t>
            </w:r>
            <w:proofErr w:type="spellEnd"/>
            <w:r w:rsidRPr="008E0B51">
              <w:rPr>
                <w:lang w:val="uk-UA"/>
              </w:rPr>
              <w:t xml:space="preserve"> 2017</w:t>
            </w:r>
            <w:r>
              <w:t xml:space="preserve"> року  </w:t>
            </w:r>
            <w:proofErr w:type="spellStart"/>
            <w:r>
              <w:t>перебувало</w:t>
            </w:r>
            <w:proofErr w:type="spellEnd"/>
            <w:r>
              <w:t xml:space="preserve"> 17 </w:t>
            </w:r>
            <w:proofErr w:type="spellStart"/>
            <w:r>
              <w:t>сімей</w:t>
            </w:r>
            <w:proofErr w:type="spellEnd"/>
            <w:r>
              <w:rPr>
                <w:lang w:val="uk-UA"/>
              </w:rPr>
              <w:t>, які опинилися в складних життєвих обставинах,</w:t>
            </w:r>
            <w:r w:rsidRPr="008E0B51">
              <w:t xml:space="preserve"> в </w:t>
            </w:r>
            <w:proofErr w:type="spellStart"/>
            <w:r w:rsidRPr="008E0B51">
              <w:t>яких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проживає</w:t>
            </w:r>
            <w:proofErr w:type="spellEnd"/>
            <w:r w:rsidRPr="008E0B51">
              <w:t xml:space="preserve"> 37 </w:t>
            </w:r>
            <w:proofErr w:type="spellStart"/>
            <w:r w:rsidRPr="008E0B51">
              <w:t>дітей</w:t>
            </w:r>
            <w:proofErr w:type="spellEnd"/>
            <w:r w:rsidRPr="008E0B51">
              <w:t>.</w:t>
            </w:r>
            <w:r w:rsidRPr="008E0B51">
              <w:rPr>
                <w:lang w:val="uk-UA"/>
              </w:rPr>
              <w:t xml:space="preserve"> 8 сімей з числа вищезазначених знято з соціального супроводу в зв’язку з виконанням умов угоди та мінімізацією складних життєвих обставин, 3 сім’ї було знято в зв’язку з</w:t>
            </w:r>
            <w:r>
              <w:rPr>
                <w:lang w:val="uk-UA"/>
              </w:rPr>
              <w:t>і</w:t>
            </w:r>
            <w:r w:rsidRPr="008E0B51">
              <w:rPr>
                <w:lang w:val="uk-UA"/>
              </w:rPr>
              <w:t xml:space="preserve"> зміною місця проживання. В рамках соціального супроводження сімейних </w:t>
            </w:r>
            <w:r w:rsidRPr="008E0B51">
              <w:rPr>
                <w:lang w:val="uk-UA"/>
              </w:rPr>
              <w:lastRenderedPageBreak/>
              <w:t xml:space="preserve">форм виховання дітей-сиріт та дітей, позбавлених батьківського піклування, постійно здійснюється відвідування прийомних сімей та </w:t>
            </w:r>
            <w:r>
              <w:rPr>
                <w:lang w:val="uk-UA"/>
              </w:rPr>
              <w:t>дитячих будинків сімейного типу</w:t>
            </w:r>
            <w:r w:rsidRPr="008E0B51">
              <w:rPr>
                <w:lang w:val="uk-UA"/>
              </w:rPr>
              <w:t>, уважно вивчаються потреби та проблеми дітей, що виховуються в них. Підтримується  зв'язок з представниками навчальних закладів, де навчаються прийомні діти, діти-вихованці. Для підвищення соціаль</w:t>
            </w:r>
            <w:r>
              <w:rPr>
                <w:lang w:val="uk-UA"/>
              </w:rPr>
              <w:t>ної активності дітей спеціалістами</w:t>
            </w:r>
            <w:r w:rsidRPr="008E0B51">
              <w:rPr>
                <w:lang w:val="uk-UA"/>
              </w:rPr>
              <w:t xml:space="preserve"> ЦСССДМ залуч</w:t>
            </w:r>
            <w:r>
              <w:rPr>
                <w:lang w:val="uk-UA"/>
              </w:rPr>
              <w:t>ено</w:t>
            </w:r>
            <w:r w:rsidRPr="008E0B51">
              <w:rPr>
                <w:lang w:val="uk-UA"/>
              </w:rPr>
              <w:t xml:space="preserve"> їх до культурно-масових заходів</w:t>
            </w:r>
            <w:r>
              <w:rPr>
                <w:lang w:val="uk-UA"/>
              </w:rPr>
              <w:t>.</w:t>
            </w:r>
            <w:r w:rsidRPr="008E0B51">
              <w:rPr>
                <w:lang w:val="uk-UA"/>
              </w:rPr>
              <w:t xml:space="preserve"> Прийомним батькам та батькам-вихователям нада</w:t>
            </w:r>
            <w:r>
              <w:rPr>
                <w:lang w:val="uk-UA"/>
              </w:rPr>
              <w:t>валися</w:t>
            </w:r>
            <w:r w:rsidRPr="008E0B51">
              <w:rPr>
                <w:lang w:val="uk-UA"/>
              </w:rPr>
              <w:t xml:space="preserve"> соціально-педагогічні, психологічні, інформаційні послуги з питань виховання дітей.</w:t>
            </w:r>
          </w:p>
        </w:tc>
      </w:tr>
      <w:tr w:rsidR="00EC7D7F" w:rsidRPr="00EC7D7F" w:rsidTr="009B7D58">
        <w:tc>
          <w:tcPr>
            <w:tcW w:w="755" w:type="dxa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а) соціальне забезпечення та підтримка сімей з дітьми,</w:t>
            </w: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3.2. Забезпечити ведення обліку сімей, які опинились у складних життєвих обставинах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spacing w:after="200" w:line="276" w:lineRule="auto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 xml:space="preserve">На обліку </w:t>
            </w:r>
            <w:r>
              <w:rPr>
                <w:lang w:val="uk-UA"/>
              </w:rPr>
              <w:t xml:space="preserve">міського центру соціальних служб для сім’ї, дітей та молоді </w:t>
            </w:r>
            <w:r w:rsidRPr="008E0B51">
              <w:rPr>
                <w:lang w:val="uk-UA"/>
              </w:rPr>
              <w:t>перебувала 71 сім’я та 7 осіб, що потрапили у скрутну ситуацію. Цим сім’ям нада</w:t>
            </w:r>
            <w:r>
              <w:rPr>
                <w:lang w:val="uk-UA"/>
              </w:rPr>
              <w:t>валися</w:t>
            </w:r>
            <w:r w:rsidRPr="008E0B51">
              <w:rPr>
                <w:lang w:val="uk-UA"/>
              </w:rPr>
              <w:t xml:space="preserve"> послуги різного соціального спрямування за карткою отримувача послуг. У зв’язку з вирішенням проблем сім’ї чи мінімізації складних життєвих обставин з обліку сімей, що опинилися у складних життєвих обставинах знято 16 сімей. Ситуація в сім’ях, які опинилися  у складних життєвих обставинах, виноси</w:t>
            </w:r>
            <w:r>
              <w:rPr>
                <w:lang w:val="uk-UA"/>
              </w:rPr>
              <w:t>ла</w:t>
            </w:r>
            <w:r w:rsidRPr="008E0B51">
              <w:rPr>
                <w:lang w:val="uk-UA"/>
              </w:rPr>
              <w:t>ся на розгляд  засідання  комісії з питань захисту прав д</w:t>
            </w:r>
            <w:r>
              <w:rPr>
                <w:lang w:val="uk-UA"/>
              </w:rPr>
              <w:t>итини</w:t>
            </w:r>
            <w:r w:rsidRPr="008E0B51">
              <w:rPr>
                <w:lang w:val="uk-UA"/>
              </w:rPr>
              <w:t>, в результаті  чого прийма</w:t>
            </w:r>
            <w:r>
              <w:rPr>
                <w:lang w:val="uk-UA"/>
              </w:rPr>
              <w:t>лося</w:t>
            </w:r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відповідне </w:t>
            </w:r>
            <w:r w:rsidRPr="008E0B51">
              <w:rPr>
                <w:lang w:val="uk-UA"/>
              </w:rPr>
              <w:t>рішення про доцільн</w:t>
            </w:r>
            <w:r>
              <w:rPr>
                <w:lang w:val="uk-UA"/>
              </w:rPr>
              <w:t>і</w:t>
            </w:r>
            <w:r w:rsidRPr="008E0B51">
              <w:rPr>
                <w:lang w:val="uk-UA"/>
              </w:rPr>
              <w:t>ст</w:t>
            </w:r>
            <w:r>
              <w:rPr>
                <w:lang w:val="uk-UA"/>
              </w:rPr>
              <w:t>ь</w:t>
            </w:r>
            <w:r w:rsidRPr="008E0B51">
              <w:rPr>
                <w:lang w:val="uk-UA"/>
              </w:rPr>
              <w:t xml:space="preserve"> здійснення соціального супроводу даних сімей .</w:t>
            </w:r>
          </w:p>
        </w:tc>
      </w:tr>
      <w:tr w:rsidR="00EC7D7F" w:rsidRPr="00EC7D7F" w:rsidTr="009B7D58">
        <w:trPr>
          <w:trHeight w:val="2296"/>
        </w:trPr>
        <w:tc>
          <w:tcPr>
            <w:tcW w:w="755" w:type="dxa"/>
            <w:vMerge w:val="restart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запобігання соціальному сирітству, подолання бездоглядності та безпритульності серед дітей</w:t>
            </w:r>
          </w:p>
        </w:tc>
        <w:tc>
          <w:tcPr>
            <w:tcW w:w="3600" w:type="dxa"/>
          </w:tcPr>
          <w:p w:rsidR="00EC7D7F" w:rsidRPr="00475B62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475B62">
              <w:rPr>
                <w:color w:val="000000" w:themeColor="text1"/>
                <w:lang w:val="uk-UA"/>
              </w:rPr>
              <w:t>33. Забезпечити висвітлення в засобах масової інформації  питання про подолання дитячої безпритульності та бездоглядності, привертати увагу населення до цієї соціальної проблеми, а також залучення громадськості до її розв`язання</w:t>
            </w:r>
          </w:p>
        </w:tc>
        <w:tc>
          <w:tcPr>
            <w:tcW w:w="1780" w:type="dxa"/>
          </w:tcPr>
          <w:p w:rsidR="00EC7D7F" w:rsidRPr="00475B62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475B62">
              <w:rPr>
                <w:color w:val="000000" w:themeColor="text1"/>
                <w:lang w:val="uk-UA"/>
              </w:rPr>
              <w:t xml:space="preserve">Відділ освіти,  служба у справах дітей, відділ  молоді, спорту та охорони  здоров’я, центр соціальних служб для </w:t>
            </w:r>
            <w:r w:rsidRPr="00475B62">
              <w:rPr>
                <w:color w:val="000000" w:themeColor="text1"/>
                <w:lang w:val="uk-UA"/>
              </w:rPr>
              <w:lastRenderedPageBreak/>
              <w:t>сім’ї, дітей та молоді, засоби масової  інформації</w:t>
            </w:r>
          </w:p>
          <w:p w:rsidR="00EC7D7F" w:rsidRPr="00475B62" w:rsidRDefault="00EC7D7F" w:rsidP="009B7D58">
            <w:pPr>
              <w:rPr>
                <w:rFonts w:ascii="Courier New" w:hAnsi="Courier New" w:cs="Courier New"/>
                <w:color w:val="000000" w:themeColor="text1"/>
                <w:lang w:val="uk-UA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475B62" w:rsidRDefault="00EC7D7F" w:rsidP="009B7D58">
            <w:pPr>
              <w:spacing w:line="276" w:lineRule="auto"/>
              <w:jc w:val="both"/>
              <w:rPr>
                <w:color w:val="000000" w:themeColor="text1"/>
                <w:lang w:val="uk-UA"/>
              </w:rPr>
            </w:pPr>
            <w:r w:rsidRPr="00475B62">
              <w:rPr>
                <w:color w:val="000000" w:themeColor="text1"/>
                <w:lang w:val="uk-UA"/>
              </w:rPr>
              <w:lastRenderedPageBreak/>
              <w:t xml:space="preserve">Спеціалістами центру проведено 303 відвідування сімей з метою охоплення соціальними послугами найуразливіших категорій населення, раннього виявлення проблемних сімей, вчасного надання соціальної допомоги різного спрямування сім’ям з дітьми, які опинились у складних життєвих обставинах, родинам демобілізованих учасників АТО та вимушених переселенців, шляхом здійснення перевірок житлово-побутових умов та складання початкових оцінок потреб. З  метою   захисту  дітей від жорстокого поводження, у тому числі </w:t>
            </w:r>
            <w:proofErr w:type="spellStart"/>
            <w:r w:rsidRPr="00475B62">
              <w:rPr>
                <w:color w:val="000000" w:themeColor="text1"/>
                <w:lang w:val="uk-UA"/>
              </w:rPr>
              <w:t>кіберзлочинців</w:t>
            </w:r>
            <w:proofErr w:type="spellEnd"/>
            <w:r w:rsidRPr="00475B62">
              <w:rPr>
                <w:color w:val="000000" w:themeColor="text1"/>
                <w:lang w:val="uk-UA"/>
              </w:rPr>
              <w:t xml:space="preserve"> </w:t>
            </w:r>
            <w:r w:rsidRPr="00475B62">
              <w:rPr>
                <w:color w:val="000000" w:themeColor="text1"/>
                <w:lang w:val="uk-UA"/>
              </w:rPr>
              <w:lastRenderedPageBreak/>
              <w:t xml:space="preserve">проведено нараду з керівниками структурних підрозділів міськвиконкому, Ювенальної превенції </w:t>
            </w:r>
            <w:proofErr w:type="spellStart"/>
            <w:r w:rsidRPr="00475B62">
              <w:rPr>
                <w:color w:val="000000" w:themeColor="text1"/>
                <w:lang w:val="uk-UA"/>
              </w:rPr>
              <w:t>Знам’янського</w:t>
            </w:r>
            <w:proofErr w:type="spellEnd"/>
            <w:r w:rsidRPr="00475B62">
              <w:rPr>
                <w:color w:val="000000" w:themeColor="text1"/>
                <w:lang w:val="uk-UA"/>
              </w:rPr>
              <w:t xml:space="preserve"> відділу поліції, КЗ «</w:t>
            </w:r>
            <w:proofErr w:type="spellStart"/>
            <w:r w:rsidRPr="00475B62">
              <w:rPr>
                <w:color w:val="000000" w:themeColor="text1"/>
                <w:lang w:val="uk-UA"/>
              </w:rPr>
              <w:t>Знам’янський</w:t>
            </w:r>
            <w:proofErr w:type="spellEnd"/>
            <w:r w:rsidRPr="00475B62">
              <w:rPr>
                <w:color w:val="000000" w:themeColor="text1"/>
                <w:lang w:val="uk-UA"/>
              </w:rPr>
              <w:t xml:space="preserve"> районний центр первинної  медико-санітарної допомоги», КЗ «</w:t>
            </w:r>
            <w:proofErr w:type="spellStart"/>
            <w:r w:rsidRPr="00475B62">
              <w:rPr>
                <w:color w:val="000000" w:themeColor="text1"/>
                <w:lang w:val="uk-UA"/>
              </w:rPr>
              <w:t>Знам’янська</w:t>
            </w:r>
            <w:proofErr w:type="spellEnd"/>
            <w:r w:rsidRPr="00475B62">
              <w:rPr>
                <w:color w:val="000000" w:themeColor="text1"/>
                <w:lang w:val="uk-UA"/>
              </w:rPr>
              <w:t xml:space="preserve"> міська лікарня ім. </w:t>
            </w:r>
            <w:r>
              <w:rPr>
                <w:color w:val="000000" w:themeColor="text1"/>
                <w:lang w:val="uk-UA"/>
              </w:rPr>
              <w:t>А.В.</w:t>
            </w:r>
            <w:r w:rsidRPr="00475B62">
              <w:rPr>
                <w:color w:val="000000" w:themeColor="text1"/>
                <w:lang w:val="uk-UA"/>
              </w:rPr>
              <w:t>Лисенка»</w:t>
            </w:r>
            <w:r>
              <w:rPr>
                <w:color w:val="000000" w:themeColor="text1"/>
                <w:lang w:val="uk-UA"/>
              </w:rPr>
              <w:t>,</w:t>
            </w:r>
            <w:r w:rsidRPr="00475B62">
              <w:rPr>
                <w:color w:val="000000" w:themeColor="text1"/>
                <w:lang w:val="uk-UA"/>
              </w:rPr>
              <w:t xml:space="preserve"> міського центру соціальних служб для сім’ї, дітей та молоді.</w:t>
            </w:r>
            <w:r w:rsidRPr="00475B62">
              <w:rPr>
                <w:color w:val="000000" w:themeColor="text1"/>
              </w:rPr>
              <w:t xml:space="preserve"> </w:t>
            </w:r>
            <w:r w:rsidRPr="00475B62">
              <w:rPr>
                <w:color w:val="000000" w:themeColor="text1"/>
                <w:lang w:val="uk-UA"/>
              </w:rPr>
              <w:t xml:space="preserve">З метою належного дотримання закону України «Про державне регулювання виробництва і обігу спирту етилового, коньячного, плодового, алкогольних напоїв та тютюнових виробів» та захисту суспільної моралі попередження поширення продукції, </w:t>
            </w:r>
            <w:r w:rsidRPr="00475B62">
              <w:rPr>
                <w:color w:val="000000" w:themeColor="text1"/>
              </w:rPr>
              <w:t> </w:t>
            </w:r>
            <w:r w:rsidRPr="00475B62">
              <w:rPr>
                <w:color w:val="000000" w:themeColor="text1"/>
                <w:lang w:val="uk-UA"/>
              </w:rPr>
              <w:t xml:space="preserve"> яка негативно впливає на формування свідомості дітей службою у справах дітей  спільно з ювенальною превенцією </w:t>
            </w:r>
            <w:proofErr w:type="spellStart"/>
            <w:r w:rsidRPr="00475B62">
              <w:rPr>
                <w:color w:val="000000" w:themeColor="text1"/>
                <w:lang w:val="uk-UA"/>
              </w:rPr>
              <w:t>Знам’янського</w:t>
            </w:r>
            <w:proofErr w:type="spellEnd"/>
            <w:r w:rsidRPr="00475B62">
              <w:rPr>
                <w:color w:val="000000" w:themeColor="text1"/>
                <w:lang w:val="uk-UA"/>
              </w:rPr>
              <w:t xml:space="preserve"> відділу поліції сектору превенції патрульної поліції </w:t>
            </w:r>
            <w:proofErr w:type="spellStart"/>
            <w:r w:rsidRPr="00475B62">
              <w:rPr>
                <w:color w:val="000000" w:themeColor="text1"/>
                <w:lang w:val="uk-UA"/>
              </w:rPr>
              <w:t>Знам’янського</w:t>
            </w:r>
            <w:proofErr w:type="spellEnd"/>
            <w:r w:rsidRPr="00475B62">
              <w:rPr>
                <w:color w:val="000000" w:themeColor="text1"/>
                <w:lang w:val="uk-UA"/>
              </w:rPr>
              <w:t xml:space="preserve"> ВП ГУНП в Кіровоградській області було здійснено цільове оперативно-профілактичне відпрацювання на території </w:t>
            </w:r>
            <w:proofErr w:type="spellStart"/>
            <w:r w:rsidRPr="00475B62">
              <w:rPr>
                <w:color w:val="000000" w:themeColor="text1"/>
                <w:lang w:val="uk-UA"/>
              </w:rPr>
              <w:t>смт</w:t>
            </w:r>
            <w:proofErr w:type="spellEnd"/>
            <w:r>
              <w:rPr>
                <w:color w:val="000000" w:themeColor="text1"/>
                <w:lang w:val="uk-UA"/>
              </w:rPr>
              <w:t>.</w:t>
            </w:r>
            <w:r w:rsidRPr="00475B62">
              <w:rPr>
                <w:color w:val="000000" w:themeColor="text1"/>
                <w:lang w:val="uk-UA"/>
              </w:rPr>
              <w:t xml:space="preserve"> Знам’янка Друга до суб’єктів господарювання, які за</w:t>
            </w:r>
            <w:r>
              <w:rPr>
                <w:color w:val="000000" w:themeColor="text1"/>
                <w:lang w:val="uk-UA"/>
              </w:rPr>
              <w:t>й</w:t>
            </w:r>
            <w:r w:rsidRPr="00475B62">
              <w:rPr>
                <w:color w:val="000000" w:themeColor="text1"/>
                <w:lang w:val="uk-UA"/>
              </w:rPr>
              <w:t xml:space="preserve">маються реалізацією алкогольних, слабоалкогольних напоїв, тютюнових виробів в місцях відпочинку, дозвілля скупчення молоді та попереджено про відповідальність за недотримання Закону України. </w:t>
            </w:r>
          </w:p>
        </w:tc>
      </w:tr>
      <w:tr w:rsidR="00EC7D7F" w:rsidRPr="009B6962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3.4. Продовжити практику проведення нічних рейдів, </w:t>
            </w:r>
            <w:proofErr w:type="spellStart"/>
            <w:r w:rsidRPr="008E0B51">
              <w:rPr>
                <w:lang w:val="uk-UA"/>
              </w:rPr>
              <w:t>рейдів</w:t>
            </w:r>
            <w:proofErr w:type="spellEnd"/>
            <w:r w:rsidRPr="008E0B51">
              <w:rPr>
                <w:lang w:val="uk-UA"/>
              </w:rPr>
              <w:t xml:space="preserve"> «Діти вулиці”, </w:t>
            </w:r>
            <w:proofErr w:type="spellStart"/>
            <w:r w:rsidRPr="008E0B51">
              <w:rPr>
                <w:lang w:val="uk-UA"/>
              </w:rPr>
              <w:t>„Вокзал</w:t>
            </w:r>
            <w:proofErr w:type="spellEnd"/>
            <w:r w:rsidRPr="008E0B51">
              <w:rPr>
                <w:lang w:val="uk-UA"/>
              </w:rPr>
              <w:t xml:space="preserve">” та Всеукраїнського рейду </w:t>
            </w:r>
            <w:proofErr w:type="spellStart"/>
            <w:r w:rsidRPr="008E0B51">
              <w:rPr>
                <w:lang w:val="uk-UA"/>
              </w:rPr>
              <w:t>„Урок</w:t>
            </w:r>
            <w:proofErr w:type="spellEnd"/>
            <w:r w:rsidRPr="008E0B51">
              <w:rPr>
                <w:lang w:val="uk-UA"/>
              </w:rPr>
              <w:t>” із залученням усіх зацікавлених організацій для виявлення дітей, які потребують соціального захисту та підтримки, здійснення заходів щодо їх соціальної реабілітації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Відділ освіти,  служба у справах дітей,</w:t>
            </w:r>
            <w:r w:rsidRPr="008E0B51">
              <w:rPr>
                <w:rFonts w:ascii="Courier New" w:hAnsi="Courier New" w:cs="Courier New"/>
                <w:lang w:val="uk-UA"/>
              </w:rPr>
              <w:t xml:space="preserve"> </w:t>
            </w:r>
            <w:proofErr w:type="spellStart"/>
            <w:r w:rsidRPr="008E0B51">
              <w:rPr>
                <w:lang w:val="uk-UA"/>
              </w:rPr>
              <w:t>Знам’янський</w:t>
            </w:r>
            <w:proofErr w:type="spellEnd"/>
            <w:r w:rsidRPr="008E0B51">
              <w:rPr>
                <w:lang w:val="uk-UA"/>
              </w:rPr>
              <w:t xml:space="preserve">   відділ поліції ГУНП в Кіровоградській області відділ  молоді, спорту та охорони  </w:t>
            </w:r>
            <w:r w:rsidRPr="008E0B51">
              <w:rPr>
                <w:lang w:val="uk-UA"/>
              </w:rPr>
              <w:lastRenderedPageBreak/>
              <w:t>здоров’я, центр соціальних служб для сім’ї, дітей та молоді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 xml:space="preserve"> На обліку служби</w:t>
            </w:r>
            <w:r>
              <w:rPr>
                <w:lang w:val="uk-UA"/>
              </w:rPr>
              <w:t xml:space="preserve"> у справах дітей </w:t>
            </w:r>
            <w:r w:rsidRPr="008E0B51">
              <w:rPr>
                <w:lang w:val="uk-UA"/>
              </w:rPr>
              <w:t xml:space="preserve"> перебуває 36 дітей з категорії тих, що опинилися у складних життєвих обставинах.  Інформація про всіх  дітей внесена до комплексної Єдиної інформаційно-аналітичної системи «Діти». Із загальної кількості дітей, які перебувають на обліку, 33 дітей проживають в сім’ях, де батьки ухиляються від виконання батьківських обов'язків, 1 неповнолітня - прибула з тимчасово окупованої території, 2 дітей зазнали </w:t>
            </w:r>
            <w:r>
              <w:rPr>
                <w:lang w:val="uk-UA"/>
              </w:rPr>
              <w:t>психологічного насилля в сім’ї.</w:t>
            </w:r>
            <w:r w:rsidRPr="008E0B51">
              <w:rPr>
                <w:lang w:val="uk-UA"/>
              </w:rPr>
              <w:t xml:space="preserve"> З мет</w:t>
            </w:r>
            <w:r>
              <w:rPr>
                <w:lang w:val="uk-UA"/>
              </w:rPr>
              <w:t>ою попередження бездоглядності,</w:t>
            </w:r>
            <w:r w:rsidRPr="008E0B51">
              <w:rPr>
                <w:lang w:val="uk-UA"/>
              </w:rPr>
              <w:t xml:space="preserve">бродяжництва, пияцтва, вживання наркотичних засобів та правопорушень і злочинності серед неповнолітніх запроваджена система рейдів. За 2017 рік </w:t>
            </w:r>
            <w:r w:rsidRPr="008E0B51">
              <w:rPr>
                <w:lang w:val="uk-UA"/>
              </w:rPr>
              <w:lastRenderedPageBreak/>
              <w:t xml:space="preserve">проведено 46 рейдів «Діти вулиці», «Вокзал». Обстежено 331 сім’я. Проводиться профілактично-роз’яснювальна робота з батьками, які не виконують батьківські обов’язки. За поточний рік службою у справах дітей подано 4 позовні заяви до </w:t>
            </w:r>
            <w:proofErr w:type="spellStart"/>
            <w:r w:rsidRPr="008E0B51">
              <w:rPr>
                <w:lang w:val="uk-UA"/>
              </w:rPr>
              <w:t>Зн</w:t>
            </w:r>
            <w:r>
              <w:rPr>
                <w:lang w:val="uk-UA"/>
              </w:rPr>
              <w:t>ам’янського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міськрайонного</w:t>
            </w:r>
            <w:proofErr w:type="spellEnd"/>
            <w:r>
              <w:rPr>
                <w:lang w:val="uk-UA"/>
              </w:rPr>
              <w:t xml:space="preserve"> суду </w:t>
            </w:r>
            <w:r w:rsidRPr="008E0B51">
              <w:rPr>
                <w:lang w:val="uk-UA"/>
              </w:rPr>
              <w:t xml:space="preserve">щодо </w:t>
            </w:r>
            <w:r>
              <w:rPr>
                <w:lang w:val="uk-UA"/>
              </w:rPr>
              <w:t xml:space="preserve">доцільності </w:t>
            </w:r>
            <w:r w:rsidRPr="008E0B51">
              <w:rPr>
                <w:lang w:val="uk-UA"/>
              </w:rPr>
              <w:t>позбав</w:t>
            </w:r>
            <w:r>
              <w:rPr>
                <w:lang w:val="uk-UA"/>
              </w:rPr>
              <w:t>лення батьків батьківських прав відносно дітей.</w:t>
            </w:r>
            <w:r w:rsidRPr="008E0B51">
              <w:rPr>
                <w:lang w:val="uk-UA"/>
              </w:rPr>
              <w:t xml:space="preserve"> Загалом спеціалістами служби прийнято участь у 57 судових засідань з різних питань, що стосуються захисту прав дітей.</w:t>
            </w:r>
          </w:p>
        </w:tc>
      </w:tr>
      <w:tr w:rsidR="00EC7D7F" w:rsidRPr="00B150D7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rFonts w:cs="Courier New"/>
                <w:lang w:val="uk-UA"/>
              </w:rPr>
            </w:pPr>
            <w:r w:rsidRPr="008E0B51">
              <w:rPr>
                <w:rFonts w:cs="Courier New"/>
                <w:lang w:val="uk-UA"/>
              </w:rPr>
              <w:t>3.5. Провести святкові заходи для дітей-сиріт та дітей, позбавлених батьківського піклування, дітей, які опинилися у складних життєвих обставинах, дітей з багатодітних та малозабезпечених сімей з нагоди Дня Святого Миколая, новорічних та різдвяних свят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Центр соціальних служб для сім’ї, дітей та молоді, відділ освіти,  служба у справах дітей, відділ  молоді, спорту та охорони  здоров’я,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відділ культури і туризму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75EA1" w:rsidRDefault="00EC7D7F" w:rsidP="009B7D58">
            <w:pPr>
              <w:spacing w:line="276" w:lineRule="auto"/>
              <w:jc w:val="both"/>
              <w:rPr>
                <w:color w:val="000000" w:themeColor="text1"/>
                <w:lang w:val="uk-UA"/>
              </w:rPr>
            </w:pPr>
            <w:r w:rsidRPr="00875EA1">
              <w:rPr>
                <w:rFonts w:cs="Courier New"/>
                <w:color w:val="000000" w:themeColor="text1"/>
                <w:lang w:val="uk-UA"/>
              </w:rPr>
              <w:t>З нагоди Дня Святого Миколая, святкування новорічних та різдвяних свят д</w:t>
            </w:r>
            <w:r w:rsidRPr="00875EA1">
              <w:rPr>
                <w:color w:val="000000" w:themeColor="text1"/>
                <w:lang w:val="uk-UA"/>
              </w:rPr>
              <w:t xml:space="preserve">ля дітей-сиріт та дітей, позбавлених батьківського піклування, дітей, які опинилися у складних життєвих обставинах, дітей з багатодітних та малозабезпечених сімей  проведено новорічні та різдвяні свята. </w:t>
            </w:r>
            <w:r>
              <w:rPr>
                <w:color w:val="000000" w:themeColor="text1"/>
                <w:lang w:val="uk-UA"/>
              </w:rPr>
              <w:t xml:space="preserve">Взято участь у відкриті міської та обласної ялинки. </w:t>
            </w:r>
            <w:r w:rsidRPr="00875EA1">
              <w:rPr>
                <w:color w:val="000000" w:themeColor="text1"/>
                <w:lang w:val="uk-UA"/>
              </w:rPr>
              <w:t>Поздоровлено новорічними подарунками</w:t>
            </w:r>
            <w:r>
              <w:rPr>
                <w:color w:val="000000" w:themeColor="text1"/>
                <w:lang w:val="uk-UA"/>
              </w:rPr>
              <w:t xml:space="preserve">  </w:t>
            </w:r>
            <w:r w:rsidRPr="00875EA1">
              <w:rPr>
                <w:color w:val="000000" w:themeColor="text1"/>
                <w:lang w:val="uk-UA"/>
              </w:rPr>
              <w:t xml:space="preserve"> малолітніх та неповнолітніх дітей. </w:t>
            </w:r>
          </w:p>
          <w:p w:rsidR="00EC7D7F" w:rsidRPr="00875EA1" w:rsidRDefault="00EC7D7F" w:rsidP="009B7D58">
            <w:pPr>
              <w:spacing w:line="276" w:lineRule="auto"/>
              <w:jc w:val="both"/>
              <w:rPr>
                <w:color w:val="000000" w:themeColor="text1"/>
                <w:lang w:val="uk-UA"/>
              </w:rPr>
            </w:pPr>
            <w:r w:rsidRPr="00875EA1">
              <w:rPr>
                <w:color w:val="000000" w:themeColor="text1"/>
                <w:lang w:val="uk-UA"/>
              </w:rPr>
              <w:t>Центром соціальних служб для сім’ї, дітей та молоді спільно зі службою у справах дітей  проведено благодійне хрещення 8 малюків з кризових сімей. Зібрані та передані  речі для малюків до 3-х років до КЗ « Кіровоградський обласний спеціалізований Будинок дитини нового типу». Організовано акцію «Промінчик доброти для дітей з сімей вразливих категорій, в рамках якої були розповсюджені 80 наборів канцелярського приладдя.</w:t>
            </w:r>
          </w:p>
        </w:tc>
      </w:tr>
      <w:tr w:rsidR="00EC7D7F" w:rsidRPr="009E0479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3.6. Забезпечити індивідуальну реабілітацію та </w:t>
            </w:r>
            <w:proofErr w:type="spellStart"/>
            <w:r w:rsidRPr="008E0B51">
              <w:rPr>
                <w:lang w:val="uk-UA"/>
              </w:rPr>
              <w:t>корекційну</w:t>
            </w:r>
            <w:proofErr w:type="spellEnd"/>
            <w:r w:rsidRPr="008E0B51">
              <w:rPr>
                <w:lang w:val="uk-UA"/>
              </w:rPr>
              <w:t xml:space="preserve"> допомогу дітям та сім’ям, які перебувають у складних життєвих обставинах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у справах дітей, центр соціальних служб для сім’ї, 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75EA1" w:rsidRDefault="00EC7D7F" w:rsidP="009B7D58">
            <w:pPr>
              <w:spacing w:after="200" w:line="276" w:lineRule="auto"/>
              <w:jc w:val="both"/>
              <w:rPr>
                <w:color w:val="000000" w:themeColor="text1"/>
                <w:lang w:val="uk-UA"/>
              </w:rPr>
            </w:pPr>
            <w:r w:rsidRPr="00875EA1">
              <w:rPr>
                <w:color w:val="000000" w:themeColor="text1"/>
                <w:lang w:val="uk-UA"/>
              </w:rPr>
              <w:t xml:space="preserve">З метою надання рекомендацій та проведення індивідуальної роботи працівниками служби у справах дітей спільно з центром соціальних служб для сім`ї, дітей та молоді, педагогами, медиками, психологами організовано та проведено  комплексне обстеження 330 сімей дітей, які опинилися у складних життєвих обставинах. </w:t>
            </w:r>
          </w:p>
        </w:tc>
      </w:tr>
      <w:tr w:rsidR="00EC7D7F" w:rsidRPr="00EC7D7F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3.7. Проведення профілактичних </w:t>
            </w:r>
            <w:r w:rsidRPr="008E0B51">
              <w:rPr>
                <w:lang w:val="uk-UA"/>
              </w:rPr>
              <w:lastRenderedPageBreak/>
              <w:t>лекцій дітям, які перебувають на обліку у службі у справах дітей, спрямованих на подолання негативних явищ в підлітковому середовищі, запобіганню соціальному сирітству із залученням представників молодіжних громадських організацій</w:t>
            </w:r>
          </w:p>
          <w:p w:rsidR="00EC7D7F" w:rsidRPr="008E0B51" w:rsidRDefault="00EC7D7F" w:rsidP="009B7D58">
            <w:pPr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 xml:space="preserve">Служба у </w:t>
            </w:r>
            <w:r w:rsidRPr="008E0B51">
              <w:rPr>
                <w:lang w:val="uk-UA"/>
              </w:rPr>
              <w:lastRenderedPageBreak/>
              <w:t>справах дітей, центр соціальних служб для сім’ї, 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>Службою у спр</w:t>
            </w:r>
            <w:r>
              <w:rPr>
                <w:lang w:val="uk-UA"/>
              </w:rPr>
              <w:t>а</w:t>
            </w:r>
            <w:r w:rsidRPr="008E0B51">
              <w:rPr>
                <w:lang w:val="uk-UA"/>
              </w:rPr>
              <w:t>вах дітей спільно з М</w:t>
            </w:r>
            <w:r w:rsidRPr="00AC4990">
              <w:rPr>
                <w:lang w:val="uk-UA"/>
              </w:rPr>
              <w:t xml:space="preserve">ЦСССДМ з метою </w:t>
            </w:r>
            <w:r w:rsidRPr="00AC4990">
              <w:rPr>
                <w:lang w:val="uk-UA"/>
              </w:rPr>
              <w:lastRenderedPageBreak/>
              <w:t>профілактики</w:t>
            </w:r>
            <w:r>
              <w:rPr>
                <w:lang w:val="uk-UA"/>
              </w:rPr>
              <w:t xml:space="preserve"> правопорушень серед неповнолітніх за звітний період </w:t>
            </w:r>
            <w:r w:rsidRPr="00AC4990">
              <w:rPr>
                <w:lang w:val="uk-UA"/>
              </w:rPr>
              <w:t xml:space="preserve"> в рамках Всеукраїнського тижня права та Всеукраїнської акції «16 днів проти насильства»  </w:t>
            </w:r>
            <w:proofErr w:type="spellStart"/>
            <w:r w:rsidRPr="00AC4990">
              <w:rPr>
                <w:lang w:val="uk-UA"/>
              </w:rPr>
              <w:t>проведоно</w:t>
            </w:r>
            <w:proofErr w:type="spellEnd"/>
            <w:r w:rsidRPr="00AC4990">
              <w:rPr>
                <w:lang w:val="uk-UA"/>
              </w:rPr>
              <w:t xml:space="preserve"> групові заходи з протидії правопорушенням.</w:t>
            </w:r>
            <w:r w:rsidRPr="008E0B51">
              <w:rPr>
                <w:lang w:val="uk-UA"/>
              </w:rPr>
              <w:t xml:space="preserve"> З метою адаптації в соціумі випускників </w:t>
            </w:r>
            <w:proofErr w:type="spellStart"/>
            <w:r w:rsidRPr="008E0B51">
              <w:rPr>
                <w:lang w:val="uk-UA"/>
              </w:rPr>
              <w:t>інтернатного</w:t>
            </w:r>
            <w:proofErr w:type="spellEnd"/>
            <w:r w:rsidRPr="008E0B51">
              <w:rPr>
                <w:lang w:val="uk-UA"/>
              </w:rPr>
              <w:t xml:space="preserve"> закладу з числа дітей-сиріт та дітей, позбавлених батьківського піклування, працює Школа самостійного життя.</w:t>
            </w:r>
          </w:p>
        </w:tc>
      </w:tr>
      <w:tr w:rsidR="00EC7D7F" w:rsidRPr="006B7069" w:rsidTr="009B7D58">
        <w:tc>
          <w:tcPr>
            <w:tcW w:w="755" w:type="dxa"/>
            <w:vMerge w:val="restart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б) соціальний захист дітей-сиріт та дітей, позбавлених батьківського піклування</w:t>
            </w: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3.8. Забезпечити надання соціальних послуг сім’ям з дітьми, що опинилися у складних життєвих обставинах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Центр соціальних служб для сім’ї, дітей та 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</w:pPr>
            <w:r w:rsidRPr="008E0B51">
              <w:rPr>
                <w:lang w:val="uk-UA"/>
              </w:rPr>
              <w:t>Н</w:t>
            </w:r>
            <w:r w:rsidRPr="008E0B51">
              <w:t xml:space="preserve">а </w:t>
            </w:r>
            <w:proofErr w:type="spellStart"/>
            <w:r w:rsidRPr="008E0B51">
              <w:t>обліку</w:t>
            </w:r>
            <w:proofErr w:type="spellEnd"/>
            <w:r w:rsidRPr="008E0B51">
              <w:t xml:space="preserve"> центру </w:t>
            </w:r>
            <w:proofErr w:type="spellStart"/>
            <w:r w:rsidRPr="008E0B51">
              <w:t>перебувала</w:t>
            </w:r>
            <w:proofErr w:type="spellEnd"/>
            <w:r w:rsidRPr="008E0B51">
              <w:t xml:space="preserve"> 71 </w:t>
            </w:r>
            <w:proofErr w:type="spellStart"/>
            <w:r w:rsidRPr="008E0B51">
              <w:t>сім’я</w:t>
            </w:r>
            <w:proofErr w:type="spellEnd"/>
            <w:r w:rsidRPr="008E0B51">
              <w:t xml:space="preserve"> та 7 </w:t>
            </w:r>
            <w:proofErr w:type="spellStart"/>
            <w:r w:rsidRPr="008E0B51">
              <w:t>осіб</w:t>
            </w:r>
            <w:proofErr w:type="spellEnd"/>
            <w:r w:rsidRPr="008E0B51">
              <w:t xml:space="preserve">, </w:t>
            </w:r>
            <w:proofErr w:type="spellStart"/>
            <w:r w:rsidRPr="008E0B51">
              <w:t>що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потрапили</w:t>
            </w:r>
            <w:proofErr w:type="spellEnd"/>
            <w:r w:rsidRPr="008E0B51">
              <w:t xml:space="preserve"> у </w:t>
            </w:r>
            <w:proofErr w:type="spellStart"/>
            <w:r w:rsidRPr="008E0B51">
              <w:t>скрутну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ситуацію</w:t>
            </w:r>
            <w:proofErr w:type="spellEnd"/>
            <w:r w:rsidRPr="008E0B51">
              <w:t xml:space="preserve">. </w:t>
            </w:r>
            <w:proofErr w:type="spellStart"/>
            <w:r w:rsidRPr="008E0B51">
              <w:t>Цим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сім’ям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нада</w:t>
            </w:r>
            <w:proofErr w:type="spellEnd"/>
            <w:r>
              <w:rPr>
                <w:lang w:val="uk-UA"/>
              </w:rPr>
              <w:t>валися</w:t>
            </w:r>
            <w:r w:rsidRPr="008E0B51">
              <w:t xml:space="preserve"> </w:t>
            </w:r>
            <w:proofErr w:type="spellStart"/>
            <w:r w:rsidRPr="008E0B51">
              <w:t>послуги</w:t>
            </w:r>
            <w:proofErr w:type="spellEnd"/>
            <w:r w:rsidRPr="008E0B51">
              <w:t xml:space="preserve"> </w:t>
            </w:r>
            <w:proofErr w:type="spellStart"/>
            <w:proofErr w:type="gramStart"/>
            <w:r w:rsidRPr="008E0B51">
              <w:t>р</w:t>
            </w:r>
            <w:proofErr w:type="gramEnd"/>
            <w:r w:rsidRPr="008E0B51">
              <w:t>ізного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соціального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спрямування</w:t>
            </w:r>
            <w:proofErr w:type="spellEnd"/>
            <w:r w:rsidRPr="008E0B51">
              <w:t xml:space="preserve"> за </w:t>
            </w:r>
            <w:proofErr w:type="spellStart"/>
            <w:r w:rsidRPr="008E0B51">
              <w:t>карткою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отримувача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послуг</w:t>
            </w:r>
            <w:proofErr w:type="spellEnd"/>
            <w:r w:rsidRPr="008E0B51">
              <w:t xml:space="preserve">. У </w:t>
            </w:r>
            <w:proofErr w:type="spellStart"/>
            <w:r w:rsidRPr="008E0B51">
              <w:t>зв’язку</w:t>
            </w:r>
            <w:proofErr w:type="spellEnd"/>
            <w:r w:rsidRPr="008E0B51">
              <w:t xml:space="preserve"> з </w:t>
            </w:r>
            <w:proofErr w:type="spellStart"/>
            <w:r w:rsidRPr="008E0B51">
              <w:t>вирішенням</w:t>
            </w:r>
            <w:proofErr w:type="spellEnd"/>
            <w:r w:rsidRPr="008E0B51">
              <w:t xml:space="preserve"> проблем </w:t>
            </w:r>
            <w:proofErr w:type="spellStart"/>
            <w:r w:rsidRPr="008E0B51">
              <w:t>сім’ї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чи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мінімізації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складних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життєвих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обставин</w:t>
            </w:r>
            <w:proofErr w:type="spellEnd"/>
            <w:r w:rsidRPr="008E0B51">
              <w:t xml:space="preserve"> з </w:t>
            </w:r>
            <w:proofErr w:type="spellStart"/>
            <w:proofErr w:type="gramStart"/>
            <w:r w:rsidRPr="008E0B51">
              <w:t>обл</w:t>
            </w:r>
            <w:proofErr w:type="gramEnd"/>
            <w:r w:rsidRPr="008E0B51">
              <w:t>іку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сімей</w:t>
            </w:r>
            <w:proofErr w:type="spellEnd"/>
            <w:r w:rsidRPr="008E0B51">
              <w:t xml:space="preserve">, </w:t>
            </w:r>
            <w:proofErr w:type="spellStart"/>
            <w:r w:rsidRPr="008E0B51">
              <w:t>що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опинилися</w:t>
            </w:r>
            <w:proofErr w:type="spellEnd"/>
            <w:r w:rsidRPr="008E0B51">
              <w:t xml:space="preserve"> у </w:t>
            </w:r>
            <w:proofErr w:type="spellStart"/>
            <w:r w:rsidRPr="008E0B51">
              <w:t>складних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життєвих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обставинах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знято</w:t>
            </w:r>
            <w:proofErr w:type="spellEnd"/>
            <w:r w:rsidRPr="008E0B51">
              <w:t xml:space="preserve"> 16 </w:t>
            </w:r>
            <w:proofErr w:type="spellStart"/>
            <w:r w:rsidRPr="008E0B51">
              <w:t>сімей</w:t>
            </w:r>
            <w:proofErr w:type="spellEnd"/>
            <w:r w:rsidRPr="008E0B51">
              <w:t xml:space="preserve">. </w:t>
            </w:r>
            <w:proofErr w:type="spellStart"/>
            <w:r w:rsidRPr="008E0B51">
              <w:t>Ситуація</w:t>
            </w:r>
            <w:proofErr w:type="spellEnd"/>
            <w:r w:rsidRPr="008E0B51">
              <w:t xml:space="preserve"> в </w:t>
            </w:r>
            <w:proofErr w:type="spellStart"/>
            <w:r w:rsidRPr="008E0B51">
              <w:t>сім’ях</w:t>
            </w:r>
            <w:proofErr w:type="spellEnd"/>
            <w:r w:rsidRPr="008E0B51">
              <w:t xml:space="preserve">, </w:t>
            </w:r>
            <w:proofErr w:type="spellStart"/>
            <w:r w:rsidRPr="008E0B51">
              <w:t>які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опинилися</w:t>
            </w:r>
            <w:proofErr w:type="spellEnd"/>
            <w:r w:rsidRPr="008E0B51">
              <w:t xml:space="preserve">  у </w:t>
            </w:r>
            <w:proofErr w:type="spellStart"/>
            <w:r w:rsidRPr="008E0B51">
              <w:t>складних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життєвих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обставинах</w:t>
            </w:r>
            <w:proofErr w:type="spellEnd"/>
            <w:r w:rsidRPr="008E0B51">
              <w:t xml:space="preserve">, </w:t>
            </w:r>
            <w:proofErr w:type="spellStart"/>
            <w:r w:rsidRPr="008E0B51">
              <w:t>виноси</w:t>
            </w:r>
            <w:r>
              <w:rPr>
                <w:lang w:val="uk-UA"/>
              </w:rPr>
              <w:t>ла</w:t>
            </w:r>
            <w:r w:rsidRPr="008E0B51">
              <w:t>ся</w:t>
            </w:r>
            <w:proofErr w:type="spellEnd"/>
            <w:r w:rsidRPr="008E0B51">
              <w:t xml:space="preserve"> на </w:t>
            </w:r>
            <w:proofErr w:type="spellStart"/>
            <w:r w:rsidRPr="008E0B51">
              <w:t>розгляд</w:t>
            </w:r>
            <w:proofErr w:type="spellEnd"/>
            <w:r w:rsidRPr="008E0B51">
              <w:t xml:space="preserve">  </w:t>
            </w:r>
            <w:proofErr w:type="spellStart"/>
            <w:r w:rsidRPr="008E0B51">
              <w:t>засідання</w:t>
            </w:r>
            <w:proofErr w:type="spellEnd"/>
            <w:r w:rsidRPr="008E0B51">
              <w:t xml:space="preserve">  </w:t>
            </w:r>
            <w:proofErr w:type="spellStart"/>
            <w:r w:rsidRPr="008E0B51">
              <w:t>комісії</w:t>
            </w:r>
            <w:proofErr w:type="spellEnd"/>
            <w:r w:rsidRPr="008E0B51">
              <w:t xml:space="preserve"> з </w:t>
            </w:r>
            <w:proofErr w:type="spellStart"/>
            <w:r w:rsidRPr="008E0B51">
              <w:t>питань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захисту</w:t>
            </w:r>
            <w:proofErr w:type="spellEnd"/>
            <w:r w:rsidRPr="008E0B51">
              <w:t xml:space="preserve"> прав д</w:t>
            </w:r>
            <w:proofErr w:type="spellStart"/>
            <w:r>
              <w:rPr>
                <w:lang w:val="uk-UA"/>
              </w:rPr>
              <w:t>итини</w:t>
            </w:r>
            <w:proofErr w:type="spellEnd"/>
            <w:r w:rsidRPr="008E0B51">
              <w:t xml:space="preserve">, в </w:t>
            </w:r>
            <w:proofErr w:type="spellStart"/>
            <w:r w:rsidRPr="008E0B51">
              <w:t>результаті</w:t>
            </w:r>
            <w:proofErr w:type="spellEnd"/>
            <w:r w:rsidRPr="008E0B51">
              <w:t xml:space="preserve">  </w:t>
            </w:r>
            <w:proofErr w:type="spellStart"/>
            <w:r w:rsidRPr="008E0B51">
              <w:t>чого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прийма</w:t>
            </w:r>
            <w:r>
              <w:rPr>
                <w:lang w:val="uk-UA"/>
              </w:rPr>
              <w:t>ло</w:t>
            </w:r>
            <w:r w:rsidRPr="008E0B51">
              <w:t>ся</w:t>
            </w:r>
            <w:proofErr w:type="spellEnd"/>
            <w:r w:rsidRPr="008E0B51">
              <w:t xml:space="preserve"> </w:t>
            </w:r>
            <w:r>
              <w:rPr>
                <w:lang w:val="uk-UA"/>
              </w:rPr>
              <w:t xml:space="preserve">відповідне </w:t>
            </w:r>
            <w:proofErr w:type="spellStart"/>
            <w:proofErr w:type="gramStart"/>
            <w:r w:rsidRPr="008E0B51">
              <w:t>р</w:t>
            </w:r>
            <w:proofErr w:type="gramEnd"/>
            <w:r w:rsidRPr="008E0B51">
              <w:t>ішення</w:t>
            </w:r>
            <w:proofErr w:type="spellEnd"/>
            <w:r w:rsidRPr="008E0B51">
              <w:t xml:space="preserve"> про </w:t>
            </w:r>
            <w:proofErr w:type="spellStart"/>
            <w:r w:rsidRPr="008E0B51">
              <w:t>доцільності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здійснення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соціального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супроводу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даних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сімей</w:t>
            </w:r>
            <w:proofErr w:type="spellEnd"/>
            <w:r w:rsidRPr="008E0B51">
              <w:t xml:space="preserve"> .</w:t>
            </w:r>
          </w:p>
        </w:tc>
      </w:tr>
      <w:tr w:rsidR="00EC7D7F" w:rsidRPr="002840B2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3.9. Забезпечити діяльність консультативного пункту центру соціальних служб для сім’ї, дітей та молоді при пологовому відділенні центральної районної лікарні з метою запобігання відмов від новонароджених дітей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Центр соціальних служб для сім’ї, дітей та 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E0B51">
              <w:rPr>
                <w:lang w:val="uk-UA"/>
              </w:rPr>
              <w:t>ри пологовому відділенні центральної районної лікарні</w:t>
            </w:r>
            <w:r>
              <w:rPr>
                <w:lang w:val="uk-UA"/>
              </w:rPr>
              <w:t xml:space="preserve"> продовжує свою роботу  консультативний пункт. В 2017 році  одна мати з новонародженою дитиною була влаштована до  обласного центру матері та дитини у зв’язку зі складними життєвими обставинами та з метою збереження  цілісної сім’ї.</w:t>
            </w:r>
          </w:p>
        </w:tc>
      </w:tr>
      <w:tr w:rsidR="00EC7D7F" w:rsidRPr="00FA5C2D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3.10. Своєчасно виявляти дітей, які залишилися без піклування батьків, та вживати заходів щодо надання таким дітям статусу дитини-сироти або </w:t>
            </w:r>
            <w:r w:rsidRPr="008E0B51">
              <w:rPr>
                <w:lang w:val="uk-UA"/>
              </w:rPr>
              <w:lastRenderedPageBreak/>
              <w:t>дитини, позбавленої батьківського піклування, забезпечити захист їх особистих, майнових і житлових прав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 xml:space="preserve">Служба у справах дітей, центр соціальних служб  для </w:t>
            </w:r>
            <w:r w:rsidRPr="008E0B51">
              <w:rPr>
                <w:lang w:val="uk-UA"/>
              </w:rPr>
              <w:lastRenderedPageBreak/>
              <w:t xml:space="preserve">сім’ї, дітей та молоді, відділ освіти, </w:t>
            </w:r>
            <w:proofErr w:type="spellStart"/>
            <w:r w:rsidRPr="008E0B51">
              <w:rPr>
                <w:lang w:val="uk-UA"/>
              </w:rPr>
              <w:t>Знам’янський</w:t>
            </w:r>
            <w:proofErr w:type="spellEnd"/>
            <w:r w:rsidRPr="008E0B51">
              <w:rPr>
                <w:lang w:val="uk-UA"/>
              </w:rPr>
              <w:t xml:space="preserve">  відділ поліції ГУНП в Кіровоградській області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lang w:val="uk-UA" w:eastAsia="uk-UA"/>
              </w:rPr>
            </w:pPr>
            <w:r w:rsidRPr="008E0B51">
              <w:rPr>
                <w:lang w:val="uk-UA" w:eastAsia="uk-UA"/>
              </w:rPr>
              <w:lastRenderedPageBreak/>
              <w:t xml:space="preserve">Згідно з статистичною звітністю станом на кінець грудня 2017 року на первинному обліку служби у справах дітей перебуває </w:t>
            </w:r>
            <w:r w:rsidRPr="008E0B51">
              <w:rPr>
                <w:lang w:val="uk-UA"/>
              </w:rPr>
              <w:t>116 дітей-сиріт та дітей, позбавлених батьківського піклування, з них - 113 д</w:t>
            </w:r>
            <w:r>
              <w:rPr>
                <w:lang w:val="uk-UA"/>
              </w:rPr>
              <w:t xml:space="preserve">ітей </w:t>
            </w:r>
            <w:r w:rsidRPr="008E0B51">
              <w:rPr>
                <w:lang w:val="uk-UA"/>
              </w:rPr>
              <w:t xml:space="preserve"> охоплено сімейними формами виховання (опіка, піклування, прийомні сім’ї, дитячі будинки сімей</w:t>
            </w:r>
            <w:r>
              <w:rPr>
                <w:lang w:val="uk-UA"/>
              </w:rPr>
              <w:t xml:space="preserve">ного </w:t>
            </w:r>
            <w:r>
              <w:rPr>
                <w:lang w:val="uk-UA"/>
              </w:rPr>
              <w:lastRenderedPageBreak/>
              <w:t>типу), що складає  97,4 %, троє</w:t>
            </w:r>
            <w:r w:rsidRPr="008E0B51">
              <w:rPr>
                <w:lang w:val="uk-UA"/>
              </w:rPr>
              <w:t xml:space="preserve"> неповнолітніх перебувають на утриманні державних навчальних закладів та загальноосвітніх шкіл - інтернатів.</w:t>
            </w:r>
            <w:r w:rsidRPr="008E0B51">
              <w:rPr>
                <w:lang w:val="uk-UA" w:eastAsia="uk-UA"/>
              </w:rPr>
              <w:t xml:space="preserve"> </w:t>
            </w:r>
            <w:r w:rsidRPr="008E0B51">
              <w:rPr>
                <w:lang w:val="uk-UA"/>
              </w:rPr>
              <w:t>В місті Знам’янка функціонує 3 дитячі будинки сімейного типу та 4 прийомних сімей в яких виховуються 37 дітей даної категорії. За</w:t>
            </w:r>
            <w:r>
              <w:rPr>
                <w:lang w:val="uk-UA"/>
              </w:rPr>
              <w:t xml:space="preserve"> 2017 рік </w:t>
            </w:r>
            <w:r w:rsidRPr="008E0B51">
              <w:rPr>
                <w:lang w:val="uk-UA"/>
              </w:rPr>
              <w:t>на первинний облік служби поставлено</w:t>
            </w:r>
            <w:r>
              <w:rPr>
                <w:lang w:val="uk-UA"/>
              </w:rPr>
              <w:t xml:space="preserve"> </w:t>
            </w:r>
            <w:r w:rsidRPr="008E0B51">
              <w:rPr>
                <w:lang w:val="uk-UA"/>
              </w:rPr>
              <w:t xml:space="preserve">6 дітей – сиріт та дітей, позбавлених батьківського піклування (4 - влаштовано під опіку, 1 – усиновлена, 1 – на повне державне забезпечення в  КЗ «Кіровоградський обласний </w:t>
            </w:r>
            <w:r>
              <w:rPr>
                <w:lang w:val="uk-UA"/>
              </w:rPr>
              <w:t xml:space="preserve">спеціалізований </w:t>
            </w:r>
            <w:r w:rsidRPr="008E0B51">
              <w:rPr>
                <w:lang w:val="uk-UA"/>
              </w:rPr>
              <w:t>будинок дитини</w:t>
            </w:r>
            <w:r>
              <w:rPr>
                <w:lang w:val="uk-UA"/>
              </w:rPr>
              <w:t xml:space="preserve"> нового типу</w:t>
            </w:r>
            <w:r w:rsidRPr="008E0B51">
              <w:rPr>
                <w:lang w:val="uk-UA"/>
              </w:rPr>
              <w:t>».</w:t>
            </w:r>
          </w:p>
        </w:tc>
      </w:tr>
      <w:tr w:rsidR="00EC7D7F" w:rsidRPr="00EC7D7F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3.11. Забезпечити ведення Єдиного електронного банку даних дітей-сиріт, дітей, позбавлених батьківського піклування і громадян, які бажають взяти їх на виховання, та  дітей, які опинилися у складних життєвих обставинах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Працює </w:t>
            </w:r>
            <w:r w:rsidRPr="008E0B51">
              <w:rPr>
                <w:lang w:val="uk-UA"/>
              </w:rPr>
              <w:t xml:space="preserve"> комплексн</w:t>
            </w:r>
            <w:r>
              <w:rPr>
                <w:lang w:val="uk-UA"/>
              </w:rPr>
              <w:t>а</w:t>
            </w:r>
            <w:r w:rsidRPr="008E0B51">
              <w:rPr>
                <w:lang w:val="uk-UA"/>
              </w:rPr>
              <w:t xml:space="preserve"> Єдин</w:t>
            </w:r>
            <w:r>
              <w:rPr>
                <w:lang w:val="uk-UA"/>
              </w:rPr>
              <w:t xml:space="preserve">а </w:t>
            </w:r>
            <w:r w:rsidRPr="008E0B51">
              <w:rPr>
                <w:lang w:val="uk-UA"/>
              </w:rPr>
              <w:t xml:space="preserve"> інформаційно-аналітичної системи «Діти», </w:t>
            </w:r>
            <w:r>
              <w:rPr>
                <w:lang w:val="uk-UA"/>
              </w:rPr>
              <w:t xml:space="preserve">до якої внесено інформацію про </w:t>
            </w:r>
            <w:r w:rsidRPr="008E0B51">
              <w:rPr>
                <w:lang w:val="uk-UA"/>
              </w:rPr>
              <w:t>дітей-си</w:t>
            </w:r>
            <w:r>
              <w:rPr>
                <w:lang w:val="uk-UA"/>
              </w:rPr>
              <w:t xml:space="preserve">ріт та </w:t>
            </w:r>
            <w:r w:rsidRPr="008E0B51">
              <w:rPr>
                <w:lang w:val="uk-UA"/>
              </w:rPr>
              <w:t xml:space="preserve"> дітей, позбавлених батьківського піклування і громадян, які бажають взяти їх на виховання, та  дітей, які опинилися у складних життєвих обставинах яка систематично оновлюється спеціалістами служби.</w:t>
            </w:r>
          </w:p>
        </w:tc>
      </w:tr>
      <w:tr w:rsidR="00EC7D7F" w:rsidRPr="006B7069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 12. Забезпечення захисту житлових та майнових прав дітей-сиріт та дітей, позбавлених батьківського піклування,своєчасної постановки на квартирний облік.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у справах дітей, юридичний відділ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>На кварти</w:t>
            </w:r>
            <w:r>
              <w:rPr>
                <w:lang w:val="uk-UA"/>
              </w:rPr>
              <w:t>рному обліку перебуває 97 дітей</w:t>
            </w:r>
            <w:r w:rsidRPr="008E0B51">
              <w:rPr>
                <w:lang w:val="uk-UA"/>
              </w:rPr>
              <w:t>-сиріт та дітей, позбавлених батьківського піклування та осіб з їх числа. Протягом 2017 року поставлено – 7 осіб даної категорії.</w:t>
            </w:r>
          </w:p>
        </w:tc>
      </w:tr>
      <w:tr w:rsidR="00EC7D7F" w:rsidRPr="00C14A86" w:rsidTr="009B7D58">
        <w:trPr>
          <w:trHeight w:val="709"/>
        </w:trPr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3.13. Забезпечення  ведення Реєстру житла та майна дітей-сиріт та дітей, позбавлених батьківського піклування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spacing w:after="200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 xml:space="preserve">Службою у справах дітей ведеться реєстр житла та майна дітей-сиріт та дітей, позбавлених батьківського піклування. На обліку </w:t>
            </w:r>
            <w:r>
              <w:rPr>
                <w:lang w:val="uk-UA"/>
              </w:rPr>
              <w:t xml:space="preserve">служби </w:t>
            </w:r>
            <w:r w:rsidRPr="008E0B51">
              <w:rPr>
                <w:lang w:val="uk-UA"/>
              </w:rPr>
              <w:t>перебуває 5 дітей-сиріт та дітей, позбавлених батьківського піклування, які мають житло та майно на праві власності, 1 неповнолітня – має земельний пай.</w:t>
            </w:r>
            <w:r>
              <w:rPr>
                <w:lang w:val="uk-UA"/>
              </w:rPr>
              <w:t xml:space="preserve"> Над житлом та майном неповнолітніх дітей призначено опікуна рішенням виконавчого комітету.</w:t>
            </w:r>
          </w:p>
        </w:tc>
      </w:tr>
      <w:tr w:rsidR="00EC7D7F" w:rsidRPr="00EC7D7F" w:rsidTr="009B7D58">
        <w:trPr>
          <w:trHeight w:val="699"/>
        </w:trPr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3.14. Забезпечити розвиток сімейних форм виховання дітей-сиріт та дітей, позбавлених батьківського піклування, шляхом розширення мережі прийомних сімей та дитячих будинків сімейного типу.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у справах дітей, центр соціальних служб для сім’ї,дітей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96636B" w:rsidRDefault="00EC7D7F" w:rsidP="009B7D58">
            <w:pPr>
              <w:pStyle w:val="a6"/>
              <w:jc w:val="both"/>
              <w:rPr>
                <w:sz w:val="24"/>
                <w:szCs w:val="24"/>
                <w:lang w:val="uk-UA"/>
              </w:rPr>
            </w:pPr>
            <w:r w:rsidRPr="0096636B">
              <w:rPr>
                <w:sz w:val="24"/>
                <w:szCs w:val="24"/>
                <w:lang w:val="uk-UA"/>
              </w:rPr>
              <w:t>Відповідно до розпорядження голови ОДА від 02.02.2016 року № 40 « Про схвалення обласної програми розвитку сімейних форм виховання дітей-сиріт та дітей,позбавлених батьківського піклування на 2016-2018 роки» протягом року службою проводилася робота  по підбору дітей-сиріт  та  дітей, позбавлених батьківського  піклування щодо влаштування  до функціонуючих по місту прийомних сімей та  дитячих будинків сімейного типу.</w:t>
            </w:r>
            <w:r>
              <w:rPr>
                <w:sz w:val="24"/>
                <w:szCs w:val="24"/>
                <w:lang w:val="uk-UA"/>
              </w:rPr>
              <w:t xml:space="preserve">  Так в листопаді-грудні </w:t>
            </w:r>
            <w:r w:rsidRPr="0096636B">
              <w:rPr>
                <w:sz w:val="24"/>
                <w:szCs w:val="24"/>
                <w:lang w:val="uk-UA"/>
              </w:rPr>
              <w:t xml:space="preserve"> згідно з рішенням</w:t>
            </w:r>
            <w:r>
              <w:rPr>
                <w:sz w:val="24"/>
                <w:szCs w:val="24"/>
                <w:lang w:val="uk-UA"/>
              </w:rPr>
              <w:t>и</w:t>
            </w:r>
            <w:r w:rsidRPr="0096636B">
              <w:rPr>
                <w:sz w:val="24"/>
                <w:szCs w:val="24"/>
                <w:lang w:val="uk-UA"/>
              </w:rPr>
              <w:t xml:space="preserve"> виконавчого комітету </w:t>
            </w:r>
            <w:proofErr w:type="spellStart"/>
            <w:r w:rsidRPr="0096636B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96636B">
              <w:rPr>
                <w:sz w:val="24"/>
                <w:szCs w:val="24"/>
                <w:lang w:val="uk-UA"/>
              </w:rPr>
              <w:t xml:space="preserve"> міської  ради   до дитячого будинку сімейного типу </w:t>
            </w:r>
            <w:r>
              <w:rPr>
                <w:sz w:val="24"/>
                <w:szCs w:val="24"/>
                <w:lang w:val="uk-UA"/>
              </w:rPr>
              <w:t xml:space="preserve">було </w:t>
            </w:r>
            <w:r w:rsidRPr="0096636B">
              <w:rPr>
                <w:sz w:val="24"/>
                <w:szCs w:val="24"/>
                <w:lang w:val="uk-UA"/>
              </w:rPr>
              <w:t xml:space="preserve"> влаштовано трьох дітей, позбавлених батьківського піклування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96636B">
              <w:rPr>
                <w:sz w:val="24"/>
                <w:szCs w:val="24"/>
                <w:lang w:val="uk-UA"/>
              </w:rPr>
              <w:t xml:space="preserve">та   до прийомної сім’ї  влаштовано одну дитину, позбавлену батьківського піклування. </w:t>
            </w:r>
          </w:p>
          <w:p w:rsidR="00EC7D7F" w:rsidRPr="0096636B" w:rsidRDefault="00EC7D7F" w:rsidP="009B7D58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EC7D7F" w:rsidRPr="0096636B" w:rsidRDefault="00EC7D7F" w:rsidP="009B7D58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EC7D7F" w:rsidRPr="0096636B" w:rsidRDefault="00EC7D7F" w:rsidP="009B7D58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EC7D7F" w:rsidRPr="0096636B" w:rsidRDefault="00EC7D7F" w:rsidP="009B7D58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EC7D7F" w:rsidRPr="0096636B" w:rsidRDefault="00EC7D7F" w:rsidP="009B7D58">
            <w:pPr>
              <w:spacing w:after="200" w:line="276" w:lineRule="auto"/>
              <w:jc w:val="center"/>
              <w:rPr>
                <w:color w:val="FF0000"/>
                <w:lang w:val="uk-UA"/>
              </w:rPr>
            </w:pPr>
          </w:p>
        </w:tc>
      </w:tr>
      <w:tr w:rsidR="00EC7D7F" w:rsidRPr="00CE15D5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E96904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E96904">
              <w:rPr>
                <w:color w:val="000000" w:themeColor="text1"/>
                <w:lang w:val="uk-UA"/>
              </w:rPr>
              <w:t>3.15. Проведення інформаційної кампанії, розповсюдження  рекламної продукції з питань національного усиновлення, влаштування дітей у сім’ї  громадян.</w:t>
            </w:r>
          </w:p>
          <w:p w:rsidR="00EC7D7F" w:rsidRPr="00E96904" w:rsidRDefault="00EC7D7F" w:rsidP="009B7D58">
            <w:pPr>
              <w:ind w:firstLine="36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80" w:type="dxa"/>
          </w:tcPr>
          <w:p w:rsidR="00EC7D7F" w:rsidRPr="00E96904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E96904">
              <w:rPr>
                <w:color w:val="000000" w:themeColor="text1"/>
                <w:lang w:val="uk-UA"/>
              </w:rPr>
              <w:t>Служба у справах дітей, засоби масової інформації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CE15D5" w:rsidRDefault="00EC7D7F" w:rsidP="009B7D58">
            <w:pPr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На обліку служби перебуває 14 дітей, які усиновлені громадянами України. Службою здійснювався нагляд за умовами утримання,  проживання та виховання дітей в цих сім’ях. Протягом 2017 року на облік служби було взято трьох потенційних кандидатів в </w:t>
            </w:r>
            <w:proofErr w:type="spellStart"/>
            <w:r>
              <w:rPr>
                <w:lang w:val="uk-UA"/>
              </w:rPr>
              <w:t>усиновлювачі</w:t>
            </w:r>
            <w:proofErr w:type="spellEnd"/>
            <w:r>
              <w:rPr>
                <w:lang w:val="uk-UA"/>
              </w:rPr>
              <w:t xml:space="preserve">, які бажають усиновити дітей з числа дітей-сиріт та дітей,позбавлених батьківського піклування. З нагоди святкування Дня усиновлення  спеціалісти  служби привітали подарунками сім’ї  </w:t>
            </w:r>
            <w:proofErr w:type="spellStart"/>
            <w:r>
              <w:rPr>
                <w:lang w:val="uk-UA"/>
              </w:rPr>
              <w:t>усиновлювачів</w:t>
            </w:r>
            <w:proofErr w:type="spellEnd"/>
            <w:r>
              <w:rPr>
                <w:lang w:val="uk-UA"/>
              </w:rPr>
              <w:t>.  Н</w:t>
            </w:r>
            <w:r w:rsidRPr="008E0B51">
              <w:rPr>
                <w:lang w:val="uk-UA"/>
              </w:rPr>
              <w:t xml:space="preserve">а </w:t>
            </w:r>
            <w:proofErr w:type="spellStart"/>
            <w:r w:rsidRPr="008E0B51">
              <w:rPr>
                <w:lang w:val="uk-UA"/>
              </w:rPr>
              <w:t>ВЕБ-сторінці</w:t>
            </w:r>
            <w:proofErr w:type="spellEnd"/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служби  у справах дітей</w:t>
            </w:r>
            <w:r w:rsidRPr="008E0B51">
              <w:rPr>
                <w:lang w:val="uk-UA"/>
              </w:rPr>
              <w:t xml:space="preserve"> надані роз'яснення щодо </w:t>
            </w:r>
            <w:r>
              <w:rPr>
                <w:lang w:val="uk-UA"/>
              </w:rPr>
              <w:t xml:space="preserve">шляхів усиновлення категорійних дітей. Створено та </w:t>
            </w:r>
            <w:r>
              <w:rPr>
                <w:lang w:val="uk-UA"/>
              </w:rPr>
              <w:lastRenderedPageBreak/>
              <w:t>розповсюджено буклети.</w:t>
            </w:r>
          </w:p>
        </w:tc>
      </w:tr>
      <w:tr w:rsidR="00EC7D7F" w:rsidRPr="00623421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3.16. Удосконалення системи надання медичних та соціальних послуг сім’ям, які виховують дітей з особливими потребами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Центр соціальних служб для сім’ї, дітей та молоді,   управління  соціального захисту   населення, КЗ «</w:t>
            </w:r>
            <w:proofErr w:type="spellStart"/>
            <w:r w:rsidRPr="008E0B51">
              <w:rPr>
                <w:lang w:val="uk-UA"/>
              </w:rPr>
              <w:t>Знам’янська</w:t>
            </w:r>
            <w:proofErr w:type="spellEnd"/>
            <w:r w:rsidRPr="008E0B51">
              <w:rPr>
                <w:lang w:val="uk-UA"/>
              </w:rPr>
              <w:t xml:space="preserve"> міська лікарня </w:t>
            </w:r>
            <w:proofErr w:type="spellStart"/>
            <w:r w:rsidRPr="008E0B51">
              <w:rPr>
                <w:lang w:val="uk-UA"/>
              </w:rPr>
              <w:t>ім.А.Лисенка</w:t>
            </w:r>
            <w:proofErr w:type="spellEnd"/>
            <w:r w:rsidRPr="008E0B51">
              <w:rPr>
                <w:lang w:val="uk-UA"/>
              </w:rPr>
              <w:t>»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75EA1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  <w:r w:rsidRPr="00875EA1">
              <w:rPr>
                <w:color w:val="000000" w:themeColor="text1"/>
                <w:lang w:val="uk-UA"/>
              </w:rPr>
              <w:t>Забезпечено проведення двічі на рік медичних оглядів та оздоровлення дітей-інвалідів, загальна кількість таких дітей - 122. Вперше взято – 7 дітей. Оглянуто – 122 дітей (100%). Оздоровлено  – 112 дітей (91,8%).</w:t>
            </w:r>
          </w:p>
          <w:p w:rsidR="00EC7D7F" w:rsidRPr="008E0B51" w:rsidRDefault="00EC7D7F" w:rsidP="009B7D58">
            <w:pPr>
              <w:jc w:val="both"/>
              <w:rPr>
                <w:lang w:val="uk-UA"/>
              </w:rPr>
            </w:pPr>
          </w:p>
        </w:tc>
      </w:tr>
      <w:tr w:rsidR="00EC7D7F" w:rsidRPr="006B7069" w:rsidTr="009B7D58">
        <w:tc>
          <w:tcPr>
            <w:tcW w:w="755" w:type="dxa"/>
            <w:vMerge w:val="restart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3.17. Забезпечити якісний відбір та направлення на навчання потенційних кандидатів у прийомні батьки та батьки-вихователі, опікуни, піклувальники, усиновителі.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Центр соціальних служб для сім’ї, дітей та молоді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</w:pPr>
            <w:r w:rsidRPr="008E0B51">
              <w:rPr>
                <w:lang w:val="uk-UA"/>
              </w:rPr>
              <w:t xml:space="preserve">З метою ознайомлення населення з різними формами сімейного виховання дітей-сиріт та дітей, позбавлених батьківського піклування на </w:t>
            </w:r>
            <w:proofErr w:type="spellStart"/>
            <w:r w:rsidRPr="008E0B51">
              <w:rPr>
                <w:lang w:val="uk-UA"/>
              </w:rPr>
              <w:t>ВЕБ-сторінці</w:t>
            </w:r>
            <w:proofErr w:type="spellEnd"/>
            <w:r w:rsidRPr="008E0B51">
              <w:rPr>
                <w:lang w:val="uk-UA"/>
              </w:rPr>
              <w:t xml:space="preserve"> ЦСССДМ </w:t>
            </w:r>
            <w:r>
              <w:rPr>
                <w:lang w:val="uk-UA"/>
              </w:rPr>
              <w:t xml:space="preserve">протягом року </w:t>
            </w:r>
            <w:r w:rsidRPr="008E0B51">
              <w:rPr>
                <w:lang w:val="uk-UA"/>
              </w:rPr>
              <w:t>надані роз'яснення щодо створення та функціонування прийомної сім’ї, дитячого будинку сімейного типу, поради психолога батькам, які мають намір створити прийомну сім’ю, та всі заходи, які провод</w:t>
            </w:r>
            <w:r>
              <w:rPr>
                <w:lang w:val="uk-UA"/>
              </w:rPr>
              <w:t xml:space="preserve">илися </w:t>
            </w:r>
            <w:r w:rsidRPr="008E0B51">
              <w:rPr>
                <w:lang w:val="uk-UA"/>
              </w:rPr>
              <w:t xml:space="preserve"> центром з членами прийомних сімей. </w:t>
            </w:r>
            <w:proofErr w:type="spellStart"/>
            <w:r w:rsidRPr="008E0B51">
              <w:t>Надруковано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статтю</w:t>
            </w:r>
            <w:proofErr w:type="spellEnd"/>
            <w:r w:rsidRPr="008E0B51">
              <w:t xml:space="preserve"> «</w:t>
            </w:r>
            <w:proofErr w:type="spellStart"/>
            <w:r w:rsidRPr="008E0B51">
              <w:t>Обігріти</w:t>
            </w:r>
            <w:proofErr w:type="spellEnd"/>
            <w:r w:rsidRPr="008E0B51">
              <w:t xml:space="preserve"> ласкою </w:t>
            </w:r>
            <w:proofErr w:type="spellStart"/>
            <w:r w:rsidRPr="008E0B51">
              <w:t>прийомну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дитину</w:t>
            </w:r>
            <w:proofErr w:type="spellEnd"/>
            <w:r w:rsidRPr="008E0B51">
              <w:t xml:space="preserve">» в </w:t>
            </w:r>
            <w:proofErr w:type="spellStart"/>
            <w:r w:rsidRPr="008E0B51">
              <w:t>газеті</w:t>
            </w:r>
            <w:proofErr w:type="spellEnd"/>
            <w:r w:rsidRPr="008E0B51">
              <w:t xml:space="preserve"> «</w:t>
            </w:r>
            <w:proofErr w:type="spellStart"/>
            <w:r w:rsidRPr="008E0B51">
              <w:t>Знам’янські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ві</w:t>
            </w:r>
            <w:proofErr w:type="gramStart"/>
            <w:r w:rsidRPr="008E0B51">
              <w:t>ст</w:t>
            </w:r>
            <w:proofErr w:type="gramEnd"/>
            <w:r w:rsidRPr="008E0B51">
              <w:t>і</w:t>
            </w:r>
            <w:proofErr w:type="spellEnd"/>
            <w:r w:rsidRPr="008E0B51">
              <w:t>».</w:t>
            </w:r>
            <w:r w:rsidRPr="008E0B51">
              <w:rPr>
                <w:lang w:val="uk-UA"/>
              </w:rPr>
              <w:t xml:space="preserve"> </w:t>
            </w:r>
            <w:proofErr w:type="spellStart"/>
            <w:r w:rsidRPr="008E0B51">
              <w:t>Надана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первинна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інформація</w:t>
            </w:r>
            <w:proofErr w:type="spellEnd"/>
            <w:r w:rsidRPr="008E0B51">
              <w:t xml:space="preserve"> та </w:t>
            </w:r>
            <w:proofErr w:type="spellStart"/>
            <w:r w:rsidRPr="008E0B51">
              <w:t>необхідний</w:t>
            </w:r>
            <w:proofErr w:type="spellEnd"/>
            <w:r w:rsidRPr="008E0B51">
              <w:t xml:space="preserve"> пакет </w:t>
            </w:r>
            <w:proofErr w:type="spellStart"/>
            <w:r w:rsidRPr="008E0B51">
              <w:t>документів</w:t>
            </w:r>
            <w:proofErr w:type="spellEnd"/>
            <w:r w:rsidRPr="008E0B51">
              <w:t xml:space="preserve"> на </w:t>
            </w:r>
            <w:proofErr w:type="spellStart"/>
            <w:r w:rsidRPr="008E0B51">
              <w:t>створення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прийомної</w:t>
            </w:r>
            <w:proofErr w:type="spellEnd"/>
            <w:r w:rsidRPr="008E0B51">
              <w:t xml:space="preserve"> </w:t>
            </w:r>
            <w:proofErr w:type="spellStart"/>
            <w:r w:rsidRPr="008E0B51">
              <w:t>сі</w:t>
            </w:r>
            <w:proofErr w:type="gramStart"/>
            <w:r w:rsidRPr="008E0B51">
              <w:t>м</w:t>
            </w:r>
            <w:proofErr w:type="gramEnd"/>
            <w:r w:rsidRPr="008E0B51">
              <w:t>’ї</w:t>
            </w:r>
            <w:proofErr w:type="spellEnd"/>
            <w:r w:rsidRPr="008E0B51">
              <w:t xml:space="preserve"> 3 </w:t>
            </w:r>
            <w:proofErr w:type="spellStart"/>
            <w:r w:rsidRPr="008E0B51">
              <w:t>сім’ям</w:t>
            </w:r>
            <w:proofErr w:type="spellEnd"/>
            <w:r w:rsidRPr="008E0B51">
              <w:t>.</w:t>
            </w:r>
          </w:p>
        </w:tc>
      </w:tr>
      <w:tr w:rsidR="00EC7D7F" w:rsidRPr="00EC7D7F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8E0B51">
              <w:rPr>
                <w:color w:val="000000" w:themeColor="text1"/>
                <w:lang w:val="uk-UA"/>
              </w:rPr>
              <w:t xml:space="preserve">3.18. Забезпечити здійснення соціальної адаптації дітей-сиріт та дітей, позбавлених батьківського піклування, з числа  випускників </w:t>
            </w:r>
            <w:proofErr w:type="spellStart"/>
            <w:r w:rsidRPr="008E0B51">
              <w:rPr>
                <w:color w:val="000000" w:themeColor="text1"/>
                <w:lang w:val="uk-UA"/>
              </w:rPr>
              <w:t>інтернатних</w:t>
            </w:r>
            <w:proofErr w:type="spellEnd"/>
            <w:r w:rsidRPr="008E0B51">
              <w:rPr>
                <w:color w:val="000000" w:themeColor="text1"/>
                <w:lang w:val="uk-UA"/>
              </w:rPr>
              <w:t xml:space="preserve"> закладів</w:t>
            </w:r>
          </w:p>
        </w:tc>
        <w:tc>
          <w:tcPr>
            <w:tcW w:w="1780" w:type="dxa"/>
          </w:tcPr>
          <w:p w:rsidR="00EC7D7F" w:rsidRPr="00875EA1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875EA1">
              <w:rPr>
                <w:color w:val="000000" w:themeColor="text1"/>
                <w:lang w:val="uk-UA"/>
              </w:rPr>
              <w:t>Центр соціальних служб для сім’ї, дітей та молоді,служба у справах дітей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75EA1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  <w:r w:rsidRPr="00875EA1">
              <w:rPr>
                <w:color w:val="000000" w:themeColor="text1"/>
                <w:lang w:val="uk-UA"/>
              </w:rPr>
              <w:t xml:space="preserve">На базі </w:t>
            </w:r>
            <w:proofErr w:type="spellStart"/>
            <w:r w:rsidRPr="00875EA1">
              <w:rPr>
                <w:color w:val="000000" w:themeColor="text1"/>
                <w:lang w:val="uk-UA"/>
              </w:rPr>
              <w:t>Знам’янської</w:t>
            </w:r>
            <w:proofErr w:type="spellEnd"/>
            <w:r w:rsidRPr="00875EA1">
              <w:rPr>
                <w:color w:val="000000" w:themeColor="text1"/>
                <w:lang w:val="uk-UA"/>
              </w:rPr>
              <w:t xml:space="preserve"> спеціальної загальноосвітньої школи-інтернат І-ІІІ ст. прац</w:t>
            </w:r>
            <w:r>
              <w:rPr>
                <w:color w:val="000000" w:themeColor="text1"/>
                <w:lang w:val="uk-UA"/>
              </w:rPr>
              <w:t xml:space="preserve">ювала </w:t>
            </w:r>
            <w:r w:rsidRPr="00875EA1">
              <w:rPr>
                <w:color w:val="000000" w:themeColor="text1"/>
                <w:lang w:val="uk-UA"/>
              </w:rPr>
              <w:t xml:space="preserve"> « Школа самостійного життя» для підготовки учнів старших та випускних класів до самостійного життя.</w:t>
            </w:r>
          </w:p>
        </w:tc>
      </w:tr>
      <w:tr w:rsidR="00EC7D7F" w:rsidRPr="00EC7D7F" w:rsidTr="009B7D58">
        <w:trPr>
          <w:trHeight w:val="1072"/>
        </w:trPr>
        <w:tc>
          <w:tcPr>
            <w:tcW w:w="755" w:type="dxa"/>
            <w:vMerge w:val="restart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3.19. Забезпечити своєчасність виплат державних соціальних допомог на дітей-сиріт та дітей, позбавлених батьківського піклування, які виховуються в прийомних сім’ях, дитячих будинках сімейного типу, сім’ях опікунів, піклувальників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Управління  соціального захисту населення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rPr>
                <w:lang w:val="uk-UA"/>
              </w:rPr>
            </w:pPr>
            <w:r w:rsidRPr="008E0B51">
              <w:rPr>
                <w:color w:val="000000" w:themeColor="text1"/>
                <w:lang w:val="uk-UA"/>
              </w:rPr>
              <w:t xml:space="preserve">У 2017 році </w:t>
            </w:r>
            <w:r w:rsidRPr="008E0B51">
              <w:rPr>
                <w:lang w:val="uk-UA"/>
              </w:rPr>
              <w:t>своєчасн</w:t>
            </w:r>
            <w:r>
              <w:rPr>
                <w:lang w:val="uk-UA"/>
              </w:rPr>
              <w:t xml:space="preserve">о </w:t>
            </w:r>
            <w:r w:rsidRPr="008E0B5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здійснено </w:t>
            </w:r>
            <w:r w:rsidRPr="008E0B51">
              <w:rPr>
                <w:lang w:val="uk-UA"/>
              </w:rPr>
              <w:t>виплат</w:t>
            </w:r>
            <w:r>
              <w:rPr>
                <w:lang w:val="uk-UA"/>
              </w:rPr>
              <w:t>и</w:t>
            </w:r>
            <w:r w:rsidRPr="008E0B51">
              <w:rPr>
                <w:lang w:val="uk-UA"/>
              </w:rPr>
              <w:t xml:space="preserve"> державних соціальних допомог </w:t>
            </w:r>
            <w:r>
              <w:rPr>
                <w:lang w:val="uk-UA"/>
              </w:rPr>
              <w:t xml:space="preserve">передбачених чинним  законодавством </w:t>
            </w:r>
            <w:r w:rsidRPr="008E0B51">
              <w:rPr>
                <w:lang w:val="uk-UA"/>
              </w:rPr>
              <w:t>на дітей-сиріт та дітей, позбавлених батьківського піклування, які виховуються в прийомних сім’ях, дитячих будинках сімейного типу, сім’ях опікунів, піклувальників</w:t>
            </w:r>
            <w:r>
              <w:rPr>
                <w:lang w:val="uk-UA"/>
              </w:rPr>
              <w:t xml:space="preserve"> у розмірі 43603,1тис.грн.</w:t>
            </w:r>
          </w:p>
          <w:p w:rsidR="00EC7D7F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</w:p>
          <w:p w:rsidR="00EC7D7F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</w:p>
          <w:p w:rsidR="00EC7D7F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</w:p>
          <w:p w:rsidR="00EC7D7F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</w:p>
          <w:p w:rsidR="00EC7D7F" w:rsidRDefault="00EC7D7F" w:rsidP="009B7D58">
            <w:pPr>
              <w:jc w:val="both"/>
              <w:rPr>
                <w:color w:val="000000" w:themeColor="text1"/>
                <w:lang w:val="uk-UA"/>
              </w:rPr>
            </w:pPr>
          </w:p>
          <w:p w:rsidR="00EC7D7F" w:rsidRPr="008E0B51" w:rsidRDefault="00EC7D7F" w:rsidP="009B7D58">
            <w:pPr>
              <w:jc w:val="both"/>
              <w:rPr>
                <w:lang w:val="uk-UA"/>
              </w:rPr>
            </w:pPr>
          </w:p>
        </w:tc>
      </w:tr>
      <w:tr w:rsidR="00EC7D7F" w:rsidRPr="006B7069" w:rsidTr="009B7D58"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3. 20. Проводити   інформаційно-просвітницькі заходи для дітей і батьків з питань попередження експлуатації та жорстокого поводження з дітьми.</w:t>
            </w: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Служба у справах дітей, відділ освіти, центр соціальних служб для сім’ї, дітей та молоді, відділ   молоді, спорту та охорони  здоров’я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spacing w:after="200" w:line="276" w:lineRule="auto"/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>Провод</w:t>
            </w:r>
            <w:r>
              <w:rPr>
                <w:lang w:val="uk-UA"/>
              </w:rPr>
              <w:t>или</w:t>
            </w:r>
            <w:r w:rsidRPr="008E0B51">
              <w:rPr>
                <w:lang w:val="uk-UA"/>
              </w:rPr>
              <w:t xml:space="preserve">ся комплексні </w:t>
            </w:r>
            <w:proofErr w:type="spellStart"/>
            <w:r w:rsidRPr="008E0B51">
              <w:rPr>
                <w:lang w:val="uk-UA"/>
              </w:rPr>
              <w:t>інформаційно-роз’янювальні</w:t>
            </w:r>
            <w:proofErr w:type="spellEnd"/>
            <w:r w:rsidRPr="008E0B51">
              <w:rPr>
                <w:lang w:val="uk-UA"/>
              </w:rPr>
              <w:t xml:space="preserve"> заходи профілактичного характеру з питань прав людини та попередження насильницької поведінки. Протягом 2017 року взято участь у Всеукраїнській акції «16 днів проти насильства» під час якої проводились лекції та бесіди з питань захисту прав дітей від різних форм жорстокого поводження.</w:t>
            </w:r>
          </w:p>
        </w:tc>
      </w:tr>
      <w:tr w:rsidR="00EC7D7F" w:rsidRPr="00EC7D7F" w:rsidTr="009B7D58">
        <w:tc>
          <w:tcPr>
            <w:tcW w:w="755" w:type="dxa"/>
            <w:vMerge w:val="restart"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 w:val="restart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>в) захист прав дітей, які вчинили правопорушення</w:t>
            </w:r>
          </w:p>
        </w:tc>
        <w:tc>
          <w:tcPr>
            <w:tcW w:w="360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3.21. Проводити просвітницьку роботу серед дітей, які мають девіантну поведінку, щодо профілактики </w:t>
            </w:r>
            <w:proofErr w:type="spellStart"/>
            <w:r w:rsidRPr="008E0B51">
              <w:rPr>
                <w:lang w:val="uk-UA"/>
              </w:rPr>
              <w:t>тютюнопаління</w:t>
            </w:r>
            <w:proofErr w:type="spellEnd"/>
            <w:r w:rsidRPr="008E0B51">
              <w:rPr>
                <w:lang w:val="uk-UA"/>
              </w:rPr>
              <w:t>, вживання алкоголю та наркотиків серед дітей, які скоїли злочини  із залученням  громадських організацій</w:t>
            </w:r>
          </w:p>
          <w:p w:rsidR="00EC7D7F" w:rsidRPr="008E0B51" w:rsidRDefault="00EC7D7F" w:rsidP="009B7D58">
            <w:pPr>
              <w:ind w:firstLine="360"/>
              <w:jc w:val="center"/>
              <w:rPr>
                <w:lang w:val="uk-UA"/>
              </w:rPr>
            </w:pPr>
          </w:p>
        </w:tc>
        <w:tc>
          <w:tcPr>
            <w:tcW w:w="1780" w:type="dxa"/>
          </w:tcPr>
          <w:p w:rsidR="00EC7D7F" w:rsidRPr="008E0B51" w:rsidRDefault="00EC7D7F" w:rsidP="009B7D58">
            <w:pPr>
              <w:jc w:val="center"/>
              <w:rPr>
                <w:lang w:val="uk-UA"/>
              </w:rPr>
            </w:pPr>
            <w:r w:rsidRPr="008E0B51">
              <w:rPr>
                <w:lang w:val="uk-UA"/>
              </w:rPr>
              <w:t xml:space="preserve">Служба у справах дітей, відділ освіти, центр соціальних служб для сім’ї,  дітей та молоді,  відділ   молоді, спорту та охорони  здоров’я, </w:t>
            </w:r>
            <w:r w:rsidRPr="008E0B51">
              <w:rPr>
                <w:lang w:val="uk-UA"/>
              </w:rPr>
              <w:lastRenderedPageBreak/>
              <w:t>відділ освіти, відділ поліції ГУНП в Кіровоградській області.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lastRenderedPageBreak/>
              <w:t xml:space="preserve">Службою у справах дітей виконавчого комітету </w:t>
            </w:r>
            <w:proofErr w:type="spellStart"/>
            <w:r w:rsidRPr="008E0B51">
              <w:rPr>
                <w:lang w:val="uk-UA"/>
              </w:rPr>
              <w:t>Знам’янської</w:t>
            </w:r>
            <w:proofErr w:type="spellEnd"/>
            <w:r w:rsidRPr="008E0B51">
              <w:rPr>
                <w:lang w:val="uk-UA"/>
              </w:rPr>
              <w:t xml:space="preserve"> міської ради спільно з ювенальною превенцією </w:t>
            </w:r>
            <w:proofErr w:type="spellStart"/>
            <w:r w:rsidRPr="008E0B51">
              <w:rPr>
                <w:lang w:val="uk-UA"/>
              </w:rPr>
              <w:t>Знам’янського</w:t>
            </w:r>
            <w:proofErr w:type="spellEnd"/>
            <w:r w:rsidRPr="008E0B51">
              <w:rPr>
                <w:lang w:val="uk-UA"/>
              </w:rPr>
              <w:t xml:space="preserve"> відділу поліції сектору превенції патрульної поліції </w:t>
            </w:r>
            <w:proofErr w:type="spellStart"/>
            <w:r w:rsidRPr="008E0B51">
              <w:rPr>
                <w:lang w:val="uk-UA"/>
              </w:rPr>
              <w:t>Знам’янського</w:t>
            </w:r>
            <w:proofErr w:type="spellEnd"/>
            <w:r w:rsidRPr="008E0B51">
              <w:rPr>
                <w:lang w:val="uk-UA"/>
              </w:rPr>
              <w:t xml:space="preserve"> ВП ГУНП в Кіровоградській області </w:t>
            </w:r>
            <w:r>
              <w:rPr>
                <w:lang w:val="uk-UA"/>
              </w:rPr>
              <w:t xml:space="preserve">протягом року </w:t>
            </w:r>
            <w:r w:rsidRPr="008E0B51">
              <w:rPr>
                <w:lang w:val="uk-UA"/>
              </w:rPr>
              <w:t>здійсню</w:t>
            </w:r>
            <w:r>
              <w:rPr>
                <w:lang w:val="uk-UA"/>
              </w:rPr>
              <w:t>вали</w:t>
            </w:r>
            <w:r w:rsidRPr="008E0B51">
              <w:rPr>
                <w:lang w:val="uk-UA"/>
              </w:rPr>
              <w:t>ся рейд</w:t>
            </w:r>
            <w:r>
              <w:rPr>
                <w:lang w:val="uk-UA"/>
              </w:rPr>
              <w:t>и</w:t>
            </w:r>
            <w:r w:rsidRPr="008E0B51">
              <w:rPr>
                <w:lang w:val="uk-UA"/>
              </w:rPr>
              <w:t xml:space="preserve"> по сім’ям, де проживають неповнолітні, які скоїли злочин.  З неповнолітніми та батьками було проведено профілактичну роботу, роз`яснено про чинне законодавство щодо правової відповідальності.</w:t>
            </w:r>
          </w:p>
          <w:p w:rsidR="00EC7D7F" w:rsidRPr="008E0B51" w:rsidRDefault="00EC7D7F" w:rsidP="009B7D58">
            <w:pPr>
              <w:jc w:val="both"/>
              <w:rPr>
                <w:lang w:val="uk-UA"/>
              </w:rPr>
            </w:pPr>
            <w:r w:rsidRPr="008E0B51">
              <w:rPr>
                <w:lang w:val="uk-UA"/>
              </w:rPr>
              <w:t xml:space="preserve"> В загальноосвітніх навчальних закладах </w:t>
            </w:r>
            <w:r>
              <w:rPr>
                <w:lang w:val="uk-UA"/>
              </w:rPr>
              <w:t>проводили</w:t>
            </w:r>
            <w:r w:rsidRPr="008E0B51">
              <w:rPr>
                <w:lang w:val="uk-UA"/>
              </w:rPr>
              <w:t xml:space="preserve">ся профілактичні бесіди щодо недопущення вживання спиртними напоїв, тютюнових та наркотичних виробів, а також вчинення </w:t>
            </w:r>
            <w:r w:rsidRPr="008E0B51">
              <w:rPr>
                <w:lang w:val="uk-UA"/>
              </w:rPr>
              <w:lastRenderedPageBreak/>
              <w:t>ними адміністративних та кримінальних правопорушень, з наведенням статистики притягнення до відповідальності неповнолітніх.</w:t>
            </w:r>
          </w:p>
        </w:tc>
      </w:tr>
      <w:tr w:rsidR="00EC7D7F" w:rsidRPr="00EC7D7F" w:rsidTr="009B7D58">
        <w:trPr>
          <w:trHeight w:val="880"/>
        </w:trPr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</w:tcPr>
          <w:p w:rsidR="00EC7D7F" w:rsidRPr="00B55586" w:rsidRDefault="00EC7D7F" w:rsidP="009B7D58">
            <w:pPr>
              <w:jc w:val="center"/>
              <w:rPr>
                <w:lang w:val="uk-UA"/>
              </w:rPr>
            </w:pPr>
            <w:r w:rsidRPr="00B55586">
              <w:rPr>
                <w:lang w:val="uk-UA"/>
              </w:rPr>
              <w:t>3.22. Надання безкоштовної  правової допомоги дітям через мережу правових громадських приймалень</w:t>
            </w:r>
          </w:p>
        </w:tc>
        <w:tc>
          <w:tcPr>
            <w:tcW w:w="1780" w:type="dxa"/>
          </w:tcPr>
          <w:p w:rsidR="00EC7D7F" w:rsidRPr="00B55586" w:rsidRDefault="00EC7D7F" w:rsidP="009B7D58">
            <w:pPr>
              <w:jc w:val="center"/>
              <w:rPr>
                <w:lang w:val="uk-UA"/>
              </w:rPr>
            </w:pPr>
            <w:r w:rsidRPr="00B55586">
              <w:rPr>
                <w:lang w:val="uk-UA"/>
              </w:rPr>
              <w:t>Юридичний відділ,</w:t>
            </w:r>
          </w:p>
          <w:p w:rsidR="00EC7D7F" w:rsidRPr="00B55586" w:rsidRDefault="00EC7D7F" w:rsidP="009B7D58">
            <w:pPr>
              <w:jc w:val="center"/>
              <w:rPr>
                <w:lang w:val="uk-UA"/>
              </w:rPr>
            </w:pPr>
            <w:r w:rsidRPr="00B55586">
              <w:rPr>
                <w:lang w:val="uk-UA"/>
              </w:rPr>
              <w:t>«</w:t>
            </w:r>
            <w:proofErr w:type="spellStart"/>
            <w:r w:rsidRPr="00B55586">
              <w:rPr>
                <w:lang w:val="uk-UA"/>
              </w:rPr>
              <w:t>Знам’янське</w:t>
            </w:r>
            <w:proofErr w:type="spellEnd"/>
            <w:r w:rsidRPr="00B55586">
              <w:rPr>
                <w:lang w:val="uk-UA"/>
              </w:rPr>
              <w:t xml:space="preserve"> бюро правової допомоги» Олександрійського місцевого центру з надання безоплатної вторинної правової допомоги.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8E0B51" w:rsidRDefault="00EC7D7F" w:rsidP="009B7D58">
            <w:pPr>
              <w:spacing w:after="20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Відповідно до вимог Закону України «Про безкоштовну правову допомогу» юридичним відділом  надавалася первинна правова допомога опікунам, дітям-сиротам та дітям, позбавленим</w:t>
            </w:r>
            <w:r w:rsidRPr="008E0B51">
              <w:rPr>
                <w:lang w:val="uk-UA"/>
              </w:rPr>
              <w:t xml:space="preserve"> батьківського піклування</w:t>
            </w:r>
            <w:r>
              <w:rPr>
                <w:lang w:val="uk-UA"/>
              </w:rPr>
              <w:t xml:space="preserve">, також приймалась участь в судових засіданнях від органу опіки та піклування виконавчого комітету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при розгляді цивільних справ з питань визначення місця проживання малолітніх, неповнолітніх дітей.</w:t>
            </w:r>
          </w:p>
        </w:tc>
      </w:tr>
      <w:tr w:rsidR="00EC7D7F" w:rsidRPr="006D6511" w:rsidTr="009B7D58">
        <w:trPr>
          <w:trHeight w:val="1407"/>
        </w:trPr>
        <w:tc>
          <w:tcPr>
            <w:tcW w:w="755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53" w:type="dxa"/>
            <w:vMerge/>
          </w:tcPr>
          <w:p w:rsidR="00EC7D7F" w:rsidRPr="006B7069" w:rsidRDefault="00EC7D7F" w:rsidP="009B7D5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00" w:type="dxa"/>
            <w:shd w:val="clear" w:color="auto" w:fill="auto"/>
          </w:tcPr>
          <w:p w:rsidR="00EC7D7F" w:rsidRPr="00484330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484330">
              <w:rPr>
                <w:color w:val="000000" w:themeColor="text1"/>
                <w:lang w:val="uk-UA"/>
              </w:rPr>
              <w:t xml:space="preserve">3.23. Забезпечення висвітлення виконання положень міської програми по реалізації в місті </w:t>
            </w:r>
            <w:proofErr w:type="spellStart"/>
            <w:r w:rsidRPr="00484330">
              <w:rPr>
                <w:color w:val="000000" w:themeColor="text1"/>
                <w:lang w:val="uk-UA"/>
              </w:rPr>
              <w:t>„Національного</w:t>
            </w:r>
            <w:proofErr w:type="spellEnd"/>
            <w:r w:rsidRPr="00484330">
              <w:rPr>
                <w:color w:val="000000" w:themeColor="text1"/>
                <w:lang w:val="uk-UA"/>
              </w:rPr>
              <w:t xml:space="preserve"> плану дій щодо реалізації Конвенції ООН про права дитини” на період до 2021 року”</w:t>
            </w:r>
          </w:p>
          <w:p w:rsidR="00EC7D7F" w:rsidRPr="00484330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80" w:type="dxa"/>
            <w:shd w:val="clear" w:color="auto" w:fill="auto"/>
          </w:tcPr>
          <w:p w:rsidR="00EC7D7F" w:rsidRPr="00484330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484330">
              <w:rPr>
                <w:color w:val="000000" w:themeColor="text1"/>
                <w:lang w:val="uk-UA"/>
              </w:rPr>
              <w:t>Служба у справах дітей, засоби  масової інформації,</w:t>
            </w:r>
          </w:p>
          <w:p w:rsidR="00EC7D7F" w:rsidRPr="00484330" w:rsidRDefault="00EC7D7F" w:rsidP="009B7D58">
            <w:pPr>
              <w:jc w:val="center"/>
              <w:rPr>
                <w:color w:val="000000" w:themeColor="text1"/>
                <w:lang w:val="uk-UA"/>
              </w:rPr>
            </w:pPr>
            <w:r w:rsidRPr="00484330">
              <w:rPr>
                <w:color w:val="000000" w:themeColor="text1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6916" w:type="dxa"/>
            <w:gridSpan w:val="2"/>
            <w:shd w:val="clear" w:color="auto" w:fill="auto"/>
          </w:tcPr>
          <w:p w:rsidR="00EC7D7F" w:rsidRPr="00484330" w:rsidRDefault="00EC7D7F" w:rsidP="009B7D58">
            <w:pPr>
              <w:rPr>
                <w:color w:val="000000" w:themeColor="text1"/>
                <w:lang w:val="uk-UA"/>
              </w:rPr>
            </w:pPr>
            <w:r w:rsidRPr="00484330">
              <w:rPr>
                <w:color w:val="000000" w:themeColor="text1"/>
                <w:lang w:val="uk-UA"/>
              </w:rPr>
              <w:t xml:space="preserve">На виконання  міської програми по реалізації в місті </w:t>
            </w:r>
            <w:proofErr w:type="spellStart"/>
            <w:r w:rsidRPr="00484330">
              <w:rPr>
                <w:color w:val="000000" w:themeColor="text1"/>
                <w:lang w:val="uk-UA"/>
              </w:rPr>
              <w:t>„Національного</w:t>
            </w:r>
            <w:proofErr w:type="spellEnd"/>
            <w:r w:rsidRPr="00484330">
              <w:rPr>
                <w:color w:val="000000" w:themeColor="text1"/>
                <w:lang w:val="uk-UA"/>
              </w:rPr>
              <w:t xml:space="preserve"> плану дій щодо реалізації Конвенції ООН про права дитини” на період до 2021 року” у 2017 році з міського бюджету  було виділено 19600 </w:t>
            </w:r>
            <w:proofErr w:type="spellStart"/>
            <w:r w:rsidRPr="00484330">
              <w:rPr>
                <w:color w:val="000000" w:themeColor="text1"/>
                <w:lang w:val="uk-UA"/>
              </w:rPr>
              <w:t>грн</w:t>
            </w:r>
            <w:proofErr w:type="spellEnd"/>
            <w:r w:rsidRPr="00484330">
              <w:rPr>
                <w:color w:val="000000" w:themeColor="text1"/>
                <w:lang w:val="uk-UA"/>
              </w:rPr>
              <w:t>,  які на кінець року використано в повному обсязі.</w:t>
            </w:r>
          </w:p>
          <w:p w:rsidR="00EC7D7F" w:rsidRPr="00484330" w:rsidRDefault="00EC7D7F" w:rsidP="009B7D58">
            <w:pPr>
              <w:rPr>
                <w:color w:val="000000" w:themeColor="text1"/>
                <w:lang w:val="uk-UA"/>
              </w:rPr>
            </w:pPr>
            <w:r w:rsidRPr="00484330">
              <w:rPr>
                <w:color w:val="000000" w:themeColor="text1"/>
                <w:lang w:val="uk-UA"/>
              </w:rPr>
              <w:t xml:space="preserve">Виконання заходів передбачених міською програмою висвітлено на сайті </w:t>
            </w:r>
            <w:proofErr w:type="spellStart"/>
            <w:r w:rsidRPr="00484330">
              <w:rPr>
                <w:color w:val="000000" w:themeColor="text1"/>
                <w:lang w:val="uk-UA"/>
              </w:rPr>
              <w:t>Знам’янської</w:t>
            </w:r>
            <w:proofErr w:type="spellEnd"/>
            <w:r w:rsidRPr="00484330">
              <w:rPr>
                <w:color w:val="000000" w:themeColor="text1"/>
                <w:lang w:val="uk-UA"/>
              </w:rPr>
              <w:t xml:space="preserve"> міської ради та в засобах масової інформації.</w:t>
            </w:r>
          </w:p>
          <w:p w:rsidR="00EC7D7F" w:rsidRPr="00484330" w:rsidRDefault="00EC7D7F" w:rsidP="009B7D58">
            <w:pPr>
              <w:spacing w:after="200" w:line="276" w:lineRule="auto"/>
              <w:jc w:val="center"/>
              <w:rPr>
                <w:color w:val="000000" w:themeColor="text1"/>
                <w:lang w:val="uk-UA"/>
              </w:rPr>
            </w:pPr>
          </w:p>
        </w:tc>
      </w:tr>
    </w:tbl>
    <w:p w:rsidR="00EC7D7F" w:rsidRPr="0096222B" w:rsidRDefault="00EC7D7F" w:rsidP="00EC7D7F">
      <w:pPr>
        <w:rPr>
          <w:lang w:val="uk-UA"/>
        </w:rPr>
      </w:pPr>
    </w:p>
    <w:p w:rsidR="00EC7D7F" w:rsidRPr="00EC7D7F" w:rsidRDefault="00EC7D7F">
      <w:pPr>
        <w:rPr>
          <w:lang w:val="uk-UA"/>
        </w:rPr>
      </w:pPr>
    </w:p>
    <w:sectPr w:rsidR="00EC7D7F" w:rsidRPr="00EC7D7F" w:rsidSect="00EC7D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71646"/>
    <w:multiLevelType w:val="hybridMultilevel"/>
    <w:tmpl w:val="951852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521FA"/>
    <w:multiLevelType w:val="hybridMultilevel"/>
    <w:tmpl w:val="7102CC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D99633C"/>
    <w:multiLevelType w:val="hybridMultilevel"/>
    <w:tmpl w:val="AD1EE2D4"/>
    <w:lvl w:ilvl="0" w:tplc="8092C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4D2744"/>
    <w:multiLevelType w:val="hybridMultilevel"/>
    <w:tmpl w:val="30942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7F"/>
    <w:rsid w:val="00CE7D7B"/>
    <w:rsid w:val="00EC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D7F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EC7D7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C7D7F"/>
    <w:pPr>
      <w:ind w:left="720"/>
      <w:contextualSpacing/>
    </w:pPr>
  </w:style>
  <w:style w:type="paragraph" w:styleId="a6">
    <w:name w:val="No Spacing"/>
    <w:uiPriority w:val="1"/>
    <w:qFormat/>
    <w:rsid w:val="00EC7D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D7F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EC7D7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C7D7F"/>
    <w:pPr>
      <w:ind w:left="720"/>
      <w:contextualSpacing/>
    </w:pPr>
  </w:style>
  <w:style w:type="paragraph" w:styleId="a6">
    <w:name w:val="No Spacing"/>
    <w:uiPriority w:val="1"/>
    <w:qFormat/>
    <w:rsid w:val="00EC7D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4611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2018-01-29T08:11:00Z</dcterms:created>
  <dcterms:modified xsi:type="dcterms:W3CDTF">2018-01-29T08:12:00Z</dcterms:modified>
</cp:coreProperties>
</file>