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15" w:rsidRPr="00133F02" w:rsidRDefault="00842515" w:rsidP="00842515">
      <w:pPr>
        <w:jc w:val="center"/>
        <w:rPr>
          <w:b/>
          <w:bCs/>
        </w:rPr>
      </w:pPr>
      <w:r>
        <w:rPr>
          <w:b/>
          <w:bCs/>
        </w:rPr>
        <w:t>П</w:t>
      </w:r>
      <w:proofErr w:type="spellStart"/>
      <w:r>
        <w:rPr>
          <w:b/>
          <w:bCs/>
          <w:lang w:val="uk-UA"/>
        </w:rPr>
        <w:t>’ятдесят</w:t>
      </w:r>
      <w:proofErr w:type="spellEnd"/>
      <w:r>
        <w:rPr>
          <w:b/>
          <w:bCs/>
          <w:lang w:val="uk-UA"/>
        </w:rPr>
        <w:t xml:space="preserve"> друга</w:t>
      </w:r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сесія</w:t>
      </w:r>
      <w:proofErr w:type="spellEnd"/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Знам’янської</w:t>
      </w:r>
      <w:proofErr w:type="spellEnd"/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міської</w:t>
      </w:r>
      <w:proofErr w:type="spellEnd"/>
      <w:r w:rsidRPr="00133F02">
        <w:rPr>
          <w:b/>
          <w:bCs/>
        </w:rPr>
        <w:t xml:space="preserve"> </w:t>
      </w:r>
      <w:proofErr w:type="gramStart"/>
      <w:r w:rsidRPr="00133F02">
        <w:rPr>
          <w:b/>
          <w:bCs/>
        </w:rPr>
        <w:t>ради</w:t>
      </w:r>
      <w:proofErr w:type="gramEnd"/>
    </w:p>
    <w:p w:rsidR="00842515" w:rsidRPr="00133F02" w:rsidRDefault="00842515" w:rsidP="00842515">
      <w:pPr>
        <w:jc w:val="center"/>
        <w:rPr>
          <w:b/>
          <w:bCs/>
        </w:rPr>
      </w:pPr>
      <w:proofErr w:type="spellStart"/>
      <w:r w:rsidRPr="00133F02">
        <w:rPr>
          <w:b/>
          <w:bCs/>
        </w:rPr>
        <w:t>сьомого</w:t>
      </w:r>
      <w:proofErr w:type="spellEnd"/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скликання</w:t>
      </w:r>
      <w:proofErr w:type="spellEnd"/>
    </w:p>
    <w:p w:rsidR="00842515" w:rsidRPr="00133F02" w:rsidRDefault="00842515" w:rsidP="00842515">
      <w:pPr>
        <w:jc w:val="center"/>
        <w:rPr>
          <w:b/>
          <w:bCs/>
        </w:rPr>
      </w:pPr>
    </w:p>
    <w:p w:rsidR="00842515" w:rsidRPr="00133F02" w:rsidRDefault="00842515" w:rsidP="00842515">
      <w:pPr>
        <w:jc w:val="center"/>
        <w:rPr>
          <w:b/>
          <w:bCs/>
        </w:rPr>
      </w:pPr>
      <w:r w:rsidRPr="00133F02">
        <w:rPr>
          <w:b/>
          <w:bCs/>
        </w:rPr>
        <w:t xml:space="preserve">Р І Ш Е Н </w:t>
      </w:r>
      <w:proofErr w:type="spellStart"/>
      <w:proofErr w:type="gramStart"/>
      <w:r w:rsidRPr="00133F02">
        <w:rPr>
          <w:b/>
          <w:bCs/>
        </w:rPr>
        <w:t>Н</w:t>
      </w:r>
      <w:proofErr w:type="spellEnd"/>
      <w:proofErr w:type="gramEnd"/>
      <w:r w:rsidRPr="00133F02">
        <w:rPr>
          <w:b/>
          <w:bCs/>
        </w:rPr>
        <w:t xml:space="preserve"> Я</w:t>
      </w:r>
    </w:p>
    <w:p w:rsidR="00842515" w:rsidRPr="00133F02" w:rsidRDefault="00842515" w:rsidP="00842515">
      <w:pPr>
        <w:jc w:val="both"/>
      </w:pPr>
      <w:proofErr w:type="spellStart"/>
      <w:r>
        <w:t>від</w:t>
      </w:r>
      <w:proofErr w:type="spellEnd"/>
      <w:r>
        <w:t xml:space="preserve">  </w:t>
      </w:r>
      <w:r>
        <w:rPr>
          <w:lang w:val="uk-UA"/>
        </w:rPr>
        <w:t>30</w:t>
      </w:r>
      <w:r w:rsidRPr="00322C05">
        <w:t xml:space="preserve"> </w:t>
      </w:r>
      <w:r>
        <w:rPr>
          <w:lang w:val="uk-UA"/>
        </w:rPr>
        <w:t>березня</w:t>
      </w:r>
      <w:r>
        <w:t xml:space="preserve">  </w:t>
      </w:r>
      <w:r w:rsidRPr="00133F02">
        <w:t>201</w:t>
      </w:r>
      <w:r>
        <w:t>8</w:t>
      </w:r>
      <w:r w:rsidRPr="00133F02">
        <w:t xml:space="preserve">  року                                                                        </w:t>
      </w:r>
      <w:r w:rsidRPr="00133F02">
        <w:tab/>
      </w:r>
      <w:r w:rsidRPr="00133F02">
        <w:tab/>
      </w:r>
      <w:r w:rsidRPr="00133F02">
        <w:rPr>
          <w:b/>
        </w:rPr>
        <w:t>№</w:t>
      </w:r>
      <w:r>
        <w:rPr>
          <w:b/>
          <w:lang w:val="uk-UA"/>
        </w:rPr>
        <w:t>1382</w:t>
      </w:r>
      <w:r w:rsidRPr="00133F02">
        <w:rPr>
          <w:b/>
        </w:rPr>
        <w:t xml:space="preserve">  </w:t>
      </w:r>
    </w:p>
    <w:p w:rsidR="00842515" w:rsidRPr="00133F02" w:rsidRDefault="00842515" w:rsidP="00842515">
      <w:pPr>
        <w:jc w:val="center"/>
      </w:pPr>
      <w:proofErr w:type="spellStart"/>
      <w:r w:rsidRPr="00133F02">
        <w:t>м</w:t>
      </w:r>
      <w:proofErr w:type="gramStart"/>
      <w:r w:rsidRPr="00133F02">
        <w:t>.З</w:t>
      </w:r>
      <w:proofErr w:type="gramEnd"/>
      <w:r w:rsidRPr="00133F02">
        <w:t>нам’янка</w:t>
      </w:r>
      <w:proofErr w:type="spellEnd"/>
    </w:p>
    <w:p w:rsidR="00842515" w:rsidRPr="00133F02" w:rsidRDefault="00842515" w:rsidP="00842515">
      <w:pPr>
        <w:tabs>
          <w:tab w:val="num" w:pos="0"/>
          <w:tab w:val="left" w:pos="360"/>
        </w:tabs>
        <w:jc w:val="both"/>
      </w:pPr>
    </w:p>
    <w:p w:rsidR="00842515" w:rsidRDefault="00842515" w:rsidP="00842515">
      <w:pPr>
        <w:pStyle w:val="a6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 xml:space="preserve">Звіт постійної комісії з питань </w:t>
      </w:r>
      <w:r>
        <w:rPr>
          <w:rFonts w:ascii="Times New Roman" w:hAnsi="Times New Roman"/>
          <w:sz w:val="24"/>
          <w:szCs w:val="24"/>
        </w:rPr>
        <w:t>освіти, культури,</w:t>
      </w:r>
    </w:p>
    <w:p w:rsidR="00842515" w:rsidRPr="00133F02" w:rsidRDefault="00842515" w:rsidP="0084251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молоді та спорту </w:t>
      </w:r>
      <w:r w:rsidRPr="00133F02">
        <w:rPr>
          <w:rFonts w:ascii="Times New Roman" w:hAnsi="Times New Roman"/>
          <w:sz w:val="24"/>
          <w:szCs w:val="24"/>
        </w:rPr>
        <w:t>за 201</w:t>
      </w:r>
      <w:r>
        <w:rPr>
          <w:rFonts w:ascii="Times New Roman" w:hAnsi="Times New Roman"/>
          <w:sz w:val="24"/>
          <w:szCs w:val="24"/>
        </w:rPr>
        <w:t>7</w:t>
      </w:r>
      <w:r w:rsidRPr="00133F02">
        <w:rPr>
          <w:rFonts w:ascii="Times New Roman" w:hAnsi="Times New Roman"/>
          <w:sz w:val="24"/>
          <w:szCs w:val="24"/>
        </w:rPr>
        <w:t xml:space="preserve"> рік</w:t>
      </w:r>
    </w:p>
    <w:p w:rsidR="00842515" w:rsidRPr="00E87DD9" w:rsidRDefault="00842515" w:rsidP="00842515">
      <w:pPr>
        <w:jc w:val="center"/>
        <w:rPr>
          <w:lang w:val="uk-UA"/>
        </w:rPr>
      </w:pPr>
    </w:p>
    <w:p w:rsidR="00842515" w:rsidRDefault="00842515" w:rsidP="00842515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Заслухавши звіт  голови постійної комісії  з питань </w:t>
      </w:r>
      <w:r>
        <w:rPr>
          <w:rFonts w:ascii="Times New Roman" w:hAnsi="Times New Roman"/>
          <w:sz w:val="24"/>
          <w:szCs w:val="24"/>
        </w:rPr>
        <w:t>освіти, культури, молоді та спорту</w:t>
      </w:r>
      <w:r w:rsidRPr="00E87DD9">
        <w:rPr>
          <w:rFonts w:ascii="Times New Roman" w:hAnsi="Times New Roman"/>
          <w:sz w:val="24"/>
          <w:szCs w:val="24"/>
        </w:rPr>
        <w:t xml:space="preserve"> 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Ю.</w:t>
      </w:r>
      <w:proofErr w:type="spellStart"/>
      <w:r>
        <w:rPr>
          <w:rFonts w:ascii="Times New Roman" w:hAnsi="Times New Roman"/>
          <w:sz w:val="24"/>
          <w:szCs w:val="24"/>
        </w:rPr>
        <w:t>Сопільняка</w:t>
      </w:r>
      <w:proofErr w:type="spellEnd"/>
      <w:r>
        <w:rPr>
          <w:rFonts w:ascii="Times New Roman" w:hAnsi="Times New Roman"/>
          <w:sz w:val="24"/>
          <w:szCs w:val="24"/>
        </w:rPr>
        <w:t>, керуючись ст.ст.26,</w:t>
      </w:r>
      <w:r w:rsidRPr="00E87DD9">
        <w:rPr>
          <w:rFonts w:ascii="Times New Roman" w:hAnsi="Times New Roman"/>
          <w:sz w:val="24"/>
          <w:szCs w:val="24"/>
        </w:rPr>
        <w:t>47 Закону України «Про місцеве самоврядування в Україні», міська рада</w:t>
      </w:r>
    </w:p>
    <w:p w:rsidR="00842515" w:rsidRPr="005A1B07" w:rsidRDefault="00842515" w:rsidP="00842515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42515" w:rsidRDefault="00842515" w:rsidP="00842515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33F02">
        <w:rPr>
          <w:b/>
        </w:rPr>
        <w:t xml:space="preserve">В и </w:t>
      </w:r>
      <w:proofErr w:type="gramStart"/>
      <w:r w:rsidRPr="00133F02">
        <w:rPr>
          <w:b/>
        </w:rPr>
        <w:t>р</w:t>
      </w:r>
      <w:proofErr w:type="gramEnd"/>
      <w:r w:rsidRPr="00133F02">
        <w:rPr>
          <w:b/>
        </w:rPr>
        <w:t xml:space="preserve"> і ш и л а:</w:t>
      </w:r>
    </w:p>
    <w:p w:rsidR="00842515" w:rsidRPr="00B969F7" w:rsidRDefault="00842515" w:rsidP="00842515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842515" w:rsidRPr="00133F02" w:rsidRDefault="00842515" w:rsidP="00842515">
      <w:pPr>
        <w:pStyle w:val="a6"/>
        <w:jc w:val="both"/>
      </w:pPr>
      <w:r w:rsidRPr="00133F02">
        <w:tab/>
      </w: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>освіти, культури, молоді та спорту</w:t>
      </w:r>
      <w:r w:rsidRPr="00E87DD9">
        <w:rPr>
          <w:rFonts w:ascii="Times New Roman" w:hAnsi="Times New Roman"/>
          <w:sz w:val="24"/>
          <w:szCs w:val="24"/>
        </w:rPr>
        <w:t xml:space="preserve"> 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прийняти до відома (додається</w:t>
      </w:r>
      <w:r w:rsidRPr="00133F02">
        <w:t>).</w:t>
      </w:r>
    </w:p>
    <w:p w:rsidR="00842515" w:rsidRDefault="00842515" w:rsidP="00842515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842515" w:rsidRPr="005A1B07" w:rsidRDefault="00842515" w:rsidP="00842515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842515" w:rsidRPr="00133F02" w:rsidRDefault="00842515" w:rsidP="00842515">
      <w:pPr>
        <w:tabs>
          <w:tab w:val="num" w:pos="0"/>
          <w:tab w:val="left" w:pos="360"/>
        </w:tabs>
        <w:jc w:val="center"/>
        <w:rPr>
          <w:b/>
        </w:rPr>
      </w:pPr>
      <w:proofErr w:type="spellStart"/>
      <w:r w:rsidRPr="00133F02">
        <w:rPr>
          <w:b/>
        </w:rPr>
        <w:t>Міський</w:t>
      </w:r>
      <w:proofErr w:type="spellEnd"/>
      <w:r w:rsidRPr="00133F02">
        <w:rPr>
          <w:b/>
        </w:rPr>
        <w:t xml:space="preserve"> голова                                        </w:t>
      </w:r>
      <w:proofErr w:type="spellStart"/>
      <w:r w:rsidRPr="00133F02">
        <w:rPr>
          <w:b/>
        </w:rPr>
        <w:t>С.Філіпенко</w:t>
      </w:r>
      <w:proofErr w:type="spellEnd"/>
    </w:p>
    <w:p w:rsidR="00842515" w:rsidRDefault="00842515" w:rsidP="00842515">
      <w:pPr>
        <w:pStyle w:val="10"/>
        <w:ind w:left="0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842515" w:rsidRPr="00E87DD9" w:rsidRDefault="00842515" w:rsidP="0084251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>Звіт про роботу постійної комісії</w:t>
      </w:r>
    </w:p>
    <w:p w:rsidR="00842515" w:rsidRDefault="00842515" w:rsidP="0084251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 xml:space="preserve">з питань </w:t>
      </w:r>
      <w:r>
        <w:rPr>
          <w:rFonts w:ascii="Times New Roman" w:hAnsi="Times New Roman"/>
          <w:b/>
          <w:sz w:val="24"/>
          <w:szCs w:val="24"/>
        </w:rPr>
        <w:t xml:space="preserve">освіти, культури, молоді та спорту </w:t>
      </w:r>
      <w:r w:rsidRPr="00E87DD9">
        <w:rPr>
          <w:rFonts w:ascii="Times New Roman" w:hAnsi="Times New Roman"/>
          <w:b/>
          <w:sz w:val="24"/>
          <w:szCs w:val="24"/>
        </w:rPr>
        <w:t>за 201</w:t>
      </w:r>
      <w:r w:rsidRPr="00E87DD9">
        <w:rPr>
          <w:rFonts w:ascii="Times New Roman" w:hAnsi="Times New Roman"/>
          <w:b/>
          <w:sz w:val="24"/>
          <w:szCs w:val="24"/>
          <w:lang w:val="ru-RU"/>
        </w:rPr>
        <w:t>7</w:t>
      </w:r>
      <w:r w:rsidRPr="00E87DD9">
        <w:rPr>
          <w:rFonts w:ascii="Times New Roman" w:hAnsi="Times New Roman"/>
          <w:b/>
          <w:sz w:val="24"/>
          <w:szCs w:val="24"/>
        </w:rPr>
        <w:t xml:space="preserve"> рік</w:t>
      </w:r>
    </w:p>
    <w:p w:rsidR="00842515" w:rsidRPr="005A1B07" w:rsidRDefault="00842515" w:rsidP="0084251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Постійна комісія працювала відповідно до Регламенту міської ради, Положення про постійні комісії міської ради, згідно зі своїми планами та планами роботи міської ради. 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>У 2017 році членами комісії стали двоє новообраних депутатів і склад комісії такий:</w:t>
      </w:r>
    </w:p>
    <w:p w:rsidR="00842515" w:rsidRPr="005C34FF" w:rsidRDefault="00842515" w:rsidP="00842515">
      <w:pPr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1.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Юрій Михайлович  - голова комісії.</w:t>
      </w:r>
    </w:p>
    <w:p w:rsidR="00842515" w:rsidRPr="005C34FF" w:rsidRDefault="00842515" w:rsidP="00842515">
      <w:pPr>
        <w:rPr>
          <w:szCs w:val="28"/>
          <w:lang w:val="uk-UA"/>
        </w:rPr>
      </w:pPr>
      <w:r w:rsidRPr="005C34FF">
        <w:rPr>
          <w:szCs w:val="28"/>
          <w:lang w:val="uk-UA"/>
        </w:rPr>
        <w:t>2. Бойко Світлана Василівна        - секретар комісії.</w:t>
      </w:r>
    </w:p>
    <w:p w:rsidR="00842515" w:rsidRPr="005C34FF" w:rsidRDefault="00842515" w:rsidP="00842515">
      <w:pPr>
        <w:rPr>
          <w:szCs w:val="28"/>
          <w:lang w:val="uk-UA"/>
        </w:rPr>
      </w:pPr>
      <w:r w:rsidRPr="005C34FF">
        <w:rPr>
          <w:szCs w:val="28"/>
          <w:lang w:val="uk-UA"/>
        </w:rPr>
        <w:t>3. Бойчук Ольга Іванівна             - член комісії.</w:t>
      </w:r>
    </w:p>
    <w:p w:rsidR="00842515" w:rsidRPr="005C34FF" w:rsidRDefault="00842515" w:rsidP="00842515">
      <w:pPr>
        <w:rPr>
          <w:szCs w:val="28"/>
          <w:lang w:val="uk-UA"/>
        </w:rPr>
      </w:pPr>
      <w:r w:rsidRPr="005C34FF">
        <w:rPr>
          <w:szCs w:val="28"/>
          <w:lang w:val="uk-UA"/>
        </w:rPr>
        <w:t>4. Клюка Юрій Григорович       - член комісії.</w:t>
      </w:r>
    </w:p>
    <w:p w:rsidR="00842515" w:rsidRPr="005C34FF" w:rsidRDefault="00842515" w:rsidP="00842515">
      <w:pPr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5.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Світлана Миколаївна – член </w:t>
      </w:r>
      <w:proofErr w:type="spellStart"/>
      <w:r w:rsidRPr="005C34FF">
        <w:rPr>
          <w:szCs w:val="28"/>
          <w:lang w:val="uk-UA"/>
        </w:rPr>
        <w:t>.комісії</w:t>
      </w:r>
      <w:proofErr w:type="spellEnd"/>
      <w:r w:rsidRPr="005C34FF">
        <w:rPr>
          <w:szCs w:val="28"/>
          <w:lang w:val="uk-UA"/>
        </w:rPr>
        <w:t>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Ю.М.,</w:t>
      </w:r>
      <w:r>
        <w:rPr>
          <w:szCs w:val="28"/>
          <w:lang w:val="uk-UA"/>
        </w:rPr>
        <w:t xml:space="preserve"> </w:t>
      </w:r>
      <w:r w:rsidRPr="005C34FF">
        <w:rPr>
          <w:szCs w:val="28"/>
          <w:lang w:val="uk-UA"/>
        </w:rPr>
        <w:t>Бойчук О.І.,</w:t>
      </w:r>
      <w:r>
        <w:rPr>
          <w:szCs w:val="28"/>
          <w:lang w:val="uk-UA"/>
        </w:rPr>
        <w:t xml:space="preserve">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С.М. є членами фракції «Солідарність», Бойко С.В. – член фракції Опозиційного блоку, Клюка Ю.Г.-</w:t>
      </w:r>
      <w:r>
        <w:rPr>
          <w:szCs w:val="28"/>
          <w:lang w:val="uk-UA"/>
        </w:rPr>
        <w:t xml:space="preserve"> </w:t>
      </w:r>
      <w:r w:rsidRPr="005C34FF">
        <w:rPr>
          <w:szCs w:val="28"/>
          <w:lang w:val="uk-UA"/>
        </w:rPr>
        <w:t>член партії «Воля».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>За результатами зустрічей з виборцями члени комісії звертались з депутатськими запитами ї зверненнями до органів виконавчої влади стосовно проблем міста і виборчих округів.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Так, Бойчук О.І. подала 1 запит,Бойко С.В. – 4 запити і 22 звернення,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С.М. – 10 запитів,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Ю.М. – 4 звернення, частина питань з яких виконана, частина знаходиться на виконанні. Крім того,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Ю.М. подав 1 проект рішення міської ради, а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С.М. брала участь у роботі ТКК ради з питань перевезень.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Члени комісії сприяли розробці Статутів навчальних закладів міста у новій редакції ; опрацьовували доповнення  до міської цільової комплексної програми розвитку закладів освіти міста на 2016 – 2018 роки; брали участь у розробці Програми надання премій </w:t>
      </w:r>
      <w:proofErr w:type="spellStart"/>
      <w:r w:rsidRPr="005C34FF">
        <w:rPr>
          <w:szCs w:val="28"/>
          <w:lang w:val="uk-UA"/>
        </w:rPr>
        <w:t>Знам’янської</w:t>
      </w:r>
      <w:proofErr w:type="spellEnd"/>
      <w:r w:rsidRPr="005C34FF">
        <w:rPr>
          <w:szCs w:val="28"/>
          <w:lang w:val="uk-UA"/>
        </w:rPr>
        <w:t xml:space="preserve"> міської ради спортсменам та тренерам за визначні досягнення у спорті на 2017-2020 роки; Міської комплексної програми «Молодь </w:t>
      </w:r>
      <w:proofErr w:type="spellStart"/>
      <w:r w:rsidRPr="005C34FF">
        <w:rPr>
          <w:szCs w:val="28"/>
          <w:lang w:val="uk-UA"/>
        </w:rPr>
        <w:t>Знам’янщини</w:t>
      </w:r>
      <w:proofErr w:type="spellEnd"/>
      <w:r w:rsidRPr="005C34FF">
        <w:rPr>
          <w:szCs w:val="28"/>
          <w:lang w:val="uk-UA"/>
        </w:rPr>
        <w:t xml:space="preserve"> на 2018- 2021 роки»; брали  участь у розробці  Міської програми «Обдарована молодь – запорука розвитку територіальної громади міста Знам’янки.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lastRenderedPageBreak/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За ініціативою депутата </w:t>
      </w:r>
      <w:proofErr w:type="spellStart"/>
      <w:r w:rsidRPr="005C34FF">
        <w:rPr>
          <w:szCs w:val="28"/>
          <w:lang w:val="uk-UA"/>
        </w:rPr>
        <w:t>Філіпової</w:t>
      </w:r>
      <w:proofErr w:type="spellEnd"/>
      <w:r w:rsidRPr="005C34FF">
        <w:rPr>
          <w:szCs w:val="28"/>
          <w:lang w:val="uk-UA"/>
        </w:rPr>
        <w:t xml:space="preserve"> С.М. було розроблено і затверджено Положення про призначення премії  імені В’ячеслава Шкоди учнівській молоді та педагогічним працівникам за досягнуті успіхи.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Член комісії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С.М. рішенням  сесії  від 17.02.2017 року затверджена  присяжним </w:t>
      </w:r>
      <w:proofErr w:type="spellStart"/>
      <w:r w:rsidRPr="005C34FF">
        <w:rPr>
          <w:szCs w:val="28"/>
          <w:lang w:val="uk-UA"/>
        </w:rPr>
        <w:t>Знам’янського</w:t>
      </w:r>
      <w:proofErr w:type="spellEnd"/>
      <w:r w:rsidRPr="005C34FF">
        <w:rPr>
          <w:szCs w:val="28"/>
          <w:lang w:val="uk-UA"/>
        </w:rPr>
        <w:t xml:space="preserve"> </w:t>
      </w:r>
      <w:proofErr w:type="spellStart"/>
      <w:r w:rsidRPr="005C34FF">
        <w:rPr>
          <w:szCs w:val="28"/>
          <w:lang w:val="uk-UA"/>
        </w:rPr>
        <w:t>міськрайонного</w:t>
      </w:r>
      <w:proofErr w:type="spellEnd"/>
      <w:r w:rsidRPr="005C34FF">
        <w:rPr>
          <w:szCs w:val="28"/>
          <w:lang w:val="uk-UA"/>
        </w:rPr>
        <w:t xml:space="preserve"> суду по місту Знам’янка.  Голова комісії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Ю.М. був членом робочої групи топонімічної комісії, яка розглядала проекти перейменування вулиць та провулків міста згідно з законом про декомунізацію, який потім був прийнятий  міською радою як рішення про перейменування. Також голова комісії є членом робочої групи  по розробці статуту міста.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У зв’язку </w:t>
      </w:r>
      <w:r>
        <w:rPr>
          <w:szCs w:val="28"/>
          <w:lang w:val="uk-UA"/>
        </w:rPr>
        <w:t>і</w:t>
      </w:r>
      <w:r w:rsidRPr="005C34FF">
        <w:rPr>
          <w:szCs w:val="28"/>
          <w:lang w:val="uk-UA"/>
        </w:rPr>
        <w:t>з введенням в дію нового закону України «Про освіту» на розширеному засіданні з запрошенням керівників і голів ПК закладів освіти комісія розглянула питання «Ефективне використання освітньої субвенції для фінансування закладів  загальної середньої освіти міста».</w:t>
      </w:r>
    </w:p>
    <w:p w:rsidR="00842515" w:rsidRPr="005C34FF" w:rsidRDefault="00842515" w:rsidP="00842515">
      <w:pPr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>За ініціативою членів комісії у 3 навчальних закладах міста – НВК  «ЗШ № 2 –ліцей», НВК «ЗШ № 3 – гімназія» та ЗШ № 4 в штати були введені медичні сестри, а в обох НВК введені посади вихователів груп продовженого дня, які фінансуються  з міського бюджету.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Члени комісії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Ю.М. та Бойко СВ. брали участь у проведенні «круглих  столів» в редакції газети «</w:t>
      </w:r>
      <w:proofErr w:type="spellStart"/>
      <w:r w:rsidRPr="005C34FF">
        <w:rPr>
          <w:szCs w:val="28"/>
          <w:lang w:val="uk-UA"/>
        </w:rPr>
        <w:t>Знам’янські</w:t>
      </w:r>
      <w:proofErr w:type="spellEnd"/>
      <w:r w:rsidRPr="005C34FF">
        <w:rPr>
          <w:szCs w:val="28"/>
          <w:lang w:val="uk-UA"/>
        </w:rPr>
        <w:t xml:space="preserve"> вісті» з питань освіти і культури. Бойко С.В.   також брала участь у комісійній перевірці проведеного капітального ремонту у приміщенні Будинку культури </w:t>
      </w:r>
      <w:proofErr w:type="spellStart"/>
      <w:r w:rsidRPr="005C34FF">
        <w:rPr>
          <w:szCs w:val="28"/>
          <w:lang w:val="uk-UA"/>
        </w:rPr>
        <w:t>смт.Знам’янка</w:t>
      </w:r>
      <w:proofErr w:type="spellEnd"/>
      <w:r w:rsidRPr="005C34FF">
        <w:rPr>
          <w:szCs w:val="28"/>
          <w:lang w:val="uk-UA"/>
        </w:rPr>
        <w:t xml:space="preserve">  Друга, ініціювала розгляд питання про покращення умов для проведення міських заходів в парку відпочинку. 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Члени комісії звертались  з питаннями  про виділення коштів  на облаштування  територій для занять фізкультурою та спортом. Так, Бойчук О.І. клопотала перед виконкомом селищної ради Знам’янки Другої  про кошти на  благоустрій та огородження стадіону в с. Водяному.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С.М. клопоталась про кошти на реконструкцію та облаштування спортмайданчика на перетині вулиць Михайла Грушевського,20 та Героїв Крут.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>Комісія ініціювала питання про реконструкцію проспекту Шкільного  - капітально відремонтувати проїжджу частину, тротуари та зовнішнє освітлення до ювілею – 120-річчя заснування закладу НВК «ЗШ №2-ліцей».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Члени постійної комісії відповідально ставляться до виконання обов’язків депутата, про що свідчить кількість сесій, в яких вони брали участь, та кількість засідань профільної комісії та спільних засідань профільних комісій міської ради. Так, з 22 сесійних засідань 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 Ю.М. брав участь у 18, Бойчук О.І. – у 21, Бойко С.В. –у 15. Новообрані депутати також є активними, тому що Клюка Ю.Г. брав участь з 5 сесій у 5, а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С.М. у 15 сесіях з 16.  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Відбулось 15 засідань постійної профільної комісії, у роботі яких  в 13 брав участь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Ю.М., в 13 – Бойчук О.І., в 11 – Бойко С.В.  Клюка Ю.Г. брав участь у 3 засіданнях з 3,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С.М. – у 7 з 10.</w:t>
      </w:r>
    </w:p>
    <w:p w:rsidR="00842515" w:rsidRPr="005C34FF" w:rsidRDefault="00842515" w:rsidP="00842515">
      <w:pPr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З 25 спільних засідань профільних комісій  </w:t>
      </w:r>
      <w:proofErr w:type="spellStart"/>
      <w:r w:rsidRPr="005C34FF">
        <w:rPr>
          <w:szCs w:val="28"/>
          <w:lang w:val="uk-UA"/>
        </w:rPr>
        <w:t>Сопільняк</w:t>
      </w:r>
      <w:proofErr w:type="spellEnd"/>
      <w:r w:rsidRPr="005C34FF">
        <w:rPr>
          <w:szCs w:val="28"/>
          <w:lang w:val="uk-UA"/>
        </w:rPr>
        <w:t xml:space="preserve"> Ю.М. брав участь у 21, Бойчук О.І. – у 20, Бойко С.В. – у 18. Клюка Ю.Г. брав участь у 6 з 9, а </w:t>
      </w:r>
      <w:proofErr w:type="spellStart"/>
      <w:r w:rsidRPr="005C34FF">
        <w:rPr>
          <w:szCs w:val="28"/>
          <w:lang w:val="uk-UA"/>
        </w:rPr>
        <w:t>Філіпова</w:t>
      </w:r>
      <w:proofErr w:type="spellEnd"/>
      <w:r w:rsidRPr="005C34FF">
        <w:rPr>
          <w:szCs w:val="28"/>
          <w:lang w:val="uk-UA"/>
        </w:rPr>
        <w:t xml:space="preserve">  С.М. – у 16 з 21.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>Постійна комісія підтримує  тісний зв’язок з міським комітетом профспілки працівників освіти і науки, з відділом молоді, спорту та охорони здоров’я, з відділом культури і туризму.</w:t>
      </w:r>
    </w:p>
    <w:p w:rsidR="00842515" w:rsidRPr="005C34FF" w:rsidRDefault="00842515" w:rsidP="00842515">
      <w:pPr>
        <w:jc w:val="both"/>
        <w:rPr>
          <w:szCs w:val="28"/>
          <w:lang w:val="uk-UA"/>
        </w:rPr>
      </w:pPr>
      <w:r w:rsidRPr="005C34F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 w:rsidRPr="005C34FF">
        <w:rPr>
          <w:szCs w:val="28"/>
          <w:lang w:val="uk-UA"/>
        </w:rPr>
        <w:t xml:space="preserve">Члени комісії висловлюють щиру подяку працівникам відділу забезпечення діяльності ради, які надають велику допомогу у депутатській діяльності. </w:t>
      </w:r>
    </w:p>
    <w:p w:rsidR="00842515" w:rsidRPr="005C34FF" w:rsidRDefault="00842515" w:rsidP="00842515">
      <w:pPr>
        <w:pStyle w:val="1"/>
        <w:rPr>
          <w:rFonts w:ascii="Times New Roman" w:hAnsi="Times New Roman"/>
          <w:b/>
          <w:bCs/>
          <w:szCs w:val="24"/>
          <w:lang w:val="uk-UA"/>
        </w:rPr>
      </w:pPr>
    </w:p>
    <w:p w:rsidR="00842515" w:rsidRDefault="00842515" w:rsidP="00842515">
      <w:pPr>
        <w:rPr>
          <w:lang w:val="uk-UA"/>
        </w:rPr>
      </w:pPr>
    </w:p>
    <w:p w:rsidR="00842515" w:rsidRDefault="00842515" w:rsidP="00842515">
      <w:pPr>
        <w:rPr>
          <w:lang w:val="uk-UA"/>
        </w:rPr>
      </w:pPr>
    </w:p>
    <w:p w:rsidR="00842515" w:rsidRDefault="00842515" w:rsidP="00842515">
      <w:pPr>
        <w:rPr>
          <w:lang w:val="uk-UA"/>
        </w:rPr>
      </w:pPr>
    </w:p>
    <w:p w:rsidR="00EE3D6F" w:rsidRDefault="00EE3D6F" w:rsidP="00EE3D6F">
      <w:pPr>
        <w:pStyle w:val="1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:rsidR="00B845F4" w:rsidRDefault="00B845F4" w:rsidP="00B845F4">
      <w:pPr>
        <w:pStyle w:val="1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126A9" w:rsidRPr="00B845F4" w:rsidRDefault="009126A9" w:rsidP="00B845F4"/>
    <w:sectPr w:rsidR="009126A9" w:rsidRPr="00B8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9D7FDB"/>
    <w:multiLevelType w:val="hybridMultilevel"/>
    <w:tmpl w:val="2C46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8275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9522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546795"/>
    <w:rsid w:val="00842515"/>
    <w:rsid w:val="008A0B3F"/>
    <w:rsid w:val="009126A9"/>
    <w:rsid w:val="00B845F4"/>
    <w:rsid w:val="00E6067E"/>
    <w:rsid w:val="00E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2018-04-06T10:33:00Z</dcterms:created>
  <dcterms:modified xsi:type="dcterms:W3CDTF">2018-04-06T10:33:00Z</dcterms:modified>
</cp:coreProperties>
</file>