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B7" w:rsidRPr="008E56B9" w:rsidRDefault="00C134B7" w:rsidP="00C134B7">
      <w:pPr>
        <w:jc w:val="center"/>
        <w:rPr>
          <w:b/>
          <w:sz w:val="24"/>
        </w:rPr>
      </w:pPr>
      <w:r>
        <w:rPr>
          <w:b/>
          <w:sz w:val="24"/>
        </w:rPr>
        <w:t>Позачергова вісімдесят четверта</w:t>
      </w:r>
      <w:r w:rsidRPr="008E56B9">
        <w:rPr>
          <w:b/>
          <w:sz w:val="24"/>
        </w:rPr>
        <w:t xml:space="preserve"> сесія </w:t>
      </w:r>
      <w:proofErr w:type="spellStart"/>
      <w:r w:rsidRPr="008E56B9">
        <w:rPr>
          <w:b/>
          <w:sz w:val="24"/>
        </w:rPr>
        <w:t>Знам`янської</w:t>
      </w:r>
      <w:proofErr w:type="spellEnd"/>
      <w:r w:rsidRPr="008E56B9">
        <w:rPr>
          <w:b/>
          <w:sz w:val="24"/>
        </w:rPr>
        <w:t xml:space="preserve"> міської ради</w:t>
      </w:r>
    </w:p>
    <w:p w:rsidR="00C134B7" w:rsidRPr="008E56B9" w:rsidRDefault="00C134B7" w:rsidP="00C134B7">
      <w:pPr>
        <w:jc w:val="center"/>
        <w:rPr>
          <w:b/>
          <w:sz w:val="24"/>
        </w:rPr>
      </w:pPr>
      <w:r w:rsidRPr="008E56B9">
        <w:rPr>
          <w:b/>
          <w:sz w:val="24"/>
        </w:rPr>
        <w:t>сьомого скликання</w:t>
      </w:r>
    </w:p>
    <w:p w:rsidR="00C134B7" w:rsidRPr="008E56B9" w:rsidRDefault="00C134B7" w:rsidP="00C134B7">
      <w:pPr>
        <w:jc w:val="center"/>
        <w:rPr>
          <w:b/>
          <w:sz w:val="24"/>
        </w:rPr>
      </w:pPr>
    </w:p>
    <w:p w:rsidR="00C134B7" w:rsidRPr="008E56B9" w:rsidRDefault="00C134B7" w:rsidP="00C134B7">
      <w:pPr>
        <w:pStyle w:val="3"/>
        <w:rPr>
          <w:b w:val="0"/>
        </w:rPr>
      </w:pPr>
      <w:r w:rsidRPr="008E56B9">
        <w:t xml:space="preserve">Р І Ш Е Н </w:t>
      </w:r>
      <w:proofErr w:type="spellStart"/>
      <w:r w:rsidRPr="008E56B9">
        <w:t>Н</w:t>
      </w:r>
      <w:proofErr w:type="spellEnd"/>
      <w:r w:rsidRPr="008E56B9">
        <w:t xml:space="preserve"> Я</w:t>
      </w:r>
    </w:p>
    <w:p w:rsidR="00C134B7" w:rsidRPr="008E56B9" w:rsidRDefault="00C134B7" w:rsidP="00C134B7">
      <w:pPr>
        <w:rPr>
          <w:b/>
          <w:sz w:val="24"/>
        </w:rPr>
      </w:pPr>
      <w:r>
        <w:rPr>
          <w:bCs/>
          <w:sz w:val="24"/>
        </w:rPr>
        <w:t>від  10 січня  2020</w:t>
      </w:r>
      <w:r w:rsidRPr="008E56B9">
        <w:rPr>
          <w:bCs/>
          <w:sz w:val="24"/>
        </w:rPr>
        <w:t xml:space="preserve"> року</w:t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№2324</w:t>
      </w:r>
      <w:r w:rsidRPr="008E56B9">
        <w:rPr>
          <w:sz w:val="24"/>
        </w:rPr>
        <w:tab/>
        <w:t xml:space="preserve">                      </w:t>
      </w:r>
    </w:p>
    <w:p w:rsidR="00C134B7" w:rsidRPr="008E56B9" w:rsidRDefault="00C134B7" w:rsidP="00C134B7">
      <w:pPr>
        <w:jc w:val="center"/>
        <w:rPr>
          <w:sz w:val="24"/>
        </w:rPr>
      </w:pPr>
      <w:r w:rsidRPr="008E56B9">
        <w:rPr>
          <w:sz w:val="24"/>
        </w:rPr>
        <w:t>м. Знам`янка</w:t>
      </w:r>
    </w:p>
    <w:p w:rsidR="00C134B7" w:rsidRDefault="00C134B7" w:rsidP="00C134B7"/>
    <w:p w:rsidR="00C134B7" w:rsidRPr="00BE6720" w:rsidRDefault="00C134B7" w:rsidP="00C134B7">
      <w:pPr>
        <w:rPr>
          <w:sz w:val="24"/>
        </w:rPr>
      </w:pPr>
      <w:r w:rsidRPr="00BE6720">
        <w:rPr>
          <w:sz w:val="24"/>
        </w:rPr>
        <w:t>Про  розподіл коштів вільного залишку</w:t>
      </w:r>
    </w:p>
    <w:p w:rsidR="00C134B7" w:rsidRPr="00BE6720" w:rsidRDefault="00C134B7" w:rsidP="00C134B7">
      <w:pPr>
        <w:rPr>
          <w:sz w:val="24"/>
        </w:rPr>
      </w:pPr>
      <w:r w:rsidRPr="00BE6720">
        <w:rPr>
          <w:sz w:val="24"/>
        </w:rPr>
        <w:t xml:space="preserve">під час підготовки </w:t>
      </w:r>
      <w:proofErr w:type="spellStart"/>
      <w:r w:rsidRPr="00BE6720">
        <w:rPr>
          <w:sz w:val="24"/>
        </w:rPr>
        <w:t>проєкту</w:t>
      </w:r>
      <w:proofErr w:type="spellEnd"/>
      <w:r w:rsidRPr="00BE6720">
        <w:rPr>
          <w:sz w:val="24"/>
        </w:rPr>
        <w:t xml:space="preserve"> рішення</w:t>
      </w:r>
    </w:p>
    <w:p w:rsidR="00C134B7" w:rsidRPr="00BE6720" w:rsidRDefault="00C134B7" w:rsidP="00C134B7">
      <w:pPr>
        <w:rPr>
          <w:sz w:val="24"/>
        </w:rPr>
      </w:pPr>
      <w:r w:rsidRPr="00BE6720">
        <w:rPr>
          <w:sz w:val="24"/>
        </w:rPr>
        <w:t xml:space="preserve">міської ради «Про внесення змін до </w:t>
      </w:r>
    </w:p>
    <w:p w:rsidR="00C134B7" w:rsidRDefault="00C134B7" w:rsidP="00C134B7">
      <w:pPr>
        <w:rPr>
          <w:sz w:val="24"/>
        </w:rPr>
      </w:pPr>
      <w:r w:rsidRPr="00BE6720">
        <w:rPr>
          <w:sz w:val="24"/>
        </w:rPr>
        <w:t xml:space="preserve">рішення міської ради Про бюджет міста </w:t>
      </w:r>
    </w:p>
    <w:p w:rsidR="00C134B7" w:rsidRPr="00BE6720" w:rsidRDefault="00C134B7" w:rsidP="00C134B7">
      <w:pPr>
        <w:rPr>
          <w:sz w:val="24"/>
        </w:rPr>
      </w:pPr>
      <w:r>
        <w:rPr>
          <w:sz w:val="24"/>
        </w:rPr>
        <w:t>Знам’янки на 2020 рік»</w:t>
      </w:r>
    </w:p>
    <w:p w:rsidR="00C134B7" w:rsidRPr="00BE6720" w:rsidRDefault="00C134B7" w:rsidP="00C134B7">
      <w:pPr>
        <w:tabs>
          <w:tab w:val="left" w:pos="4320"/>
        </w:tabs>
        <w:rPr>
          <w:sz w:val="24"/>
        </w:rPr>
      </w:pPr>
    </w:p>
    <w:p w:rsidR="00C134B7" w:rsidRPr="00BE6720" w:rsidRDefault="00C134B7" w:rsidP="00C134B7">
      <w:pPr>
        <w:spacing w:before="40" w:after="40"/>
        <w:jc w:val="both"/>
        <w:rPr>
          <w:sz w:val="24"/>
        </w:rPr>
      </w:pPr>
      <w:r w:rsidRPr="00BE6720">
        <w:rPr>
          <w:sz w:val="24"/>
        </w:rPr>
        <w:tab/>
        <w:t>Керуючись ст.26 Закону України “Про місцеве самоврядування в Україні”, міська рада</w:t>
      </w:r>
    </w:p>
    <w:p w:rsidR="00C134B7" w:rsidRPr="00BE6720" w:rsidRDefault="00C134B7" w:rsidP="00C134B7">
      <w:pPr>
        <w:jc w:val="center"/>
        <w:rPr>
          <w:b/>
          <w:sz w:val="24"/>
        </w:rPr>
      </w:pPr>
      <w:r w:rsidRPr="00BE6720">
        <w:rPr>
          <w:b/>
          <w:sz w:val="24"/>
        </w:rPr>
        <w:t>В и р і ш и л а :</w:t>
      </w:r>
    </w:p>
    <w:p w:rsidR="00C134B7" w:rsidRPr="00BE6720" w:rsidRDefault="00C134B7" w:rsidP="00C134B7">
      <w:pPr>
        <w:tabs>
          <w:tab w:val="left" w:pos="0"/>
        </w:tabs>
        <w:rPr>
          <w:b/>
          <w:sz w:val="24"/>
        </w:rPr>
      </w:pPr>
    </w:p>
    <w:p w:rsidR="00C134B7" w:rsidRPr="00BE6720" w:rsidRDefault="00C134B7" w:rsidP="00C134B7">
      <w:pPr>
        <w:pStyle w:val="a3"/>
        <w:numPr>
          <w:ilvl w:val="0"/>
          <w:numId w:val="2"/>
        </w:numPr>
        <w:suppressAutoHyphens w:val="0"/>
        <w:jc w:val="both"/>
        <w:rPr>
          <w:sz w:val="24"/>
        </w:rPr>
      </w:pPr>
      <w:r w:rsidRPr="00BE6720">
        <w:rPr>
          <w:sz w:val="24"/>
        </w:rPr>
        <w:t>При розподілі коштів вільного</w:t>
      </w:r>
      <w:r>
        <w:rPr>
          <w:sz w:val="24"/>
        </w:rPr>
        <w:t xml:space="preserve"> залишку, який утворився станом на 01.01.2020 року </w:t>
      </w:r>
      <w:r w:rsidRPr="00BE6720">
        <w:rPr>
          <w:sz w:val="24"/>
        </w:rPr>
        <w:t xml:space="preserve">під час підготовки </w:t>
      </w:r>
      <w:proofErr w:type="spellStart"/>
      <w:r w:rsidRPr="00BE6720">
        <w:rPr>
          <w:sz w:val="24"/>
        </w:rPr>
        <w:t>проєкту</w:t>
      </w:r>
      <w:proofErr w:type="spellEnd"/>
      <w:r w:rsidRPr="00BE6720">
        <w:rPr>
          <w:sz w:val="24"/>
        </w:rPr>
        <w:t xml:space="preserve"> рішення</w:t>
      </w:r>
      <w:r>
        <w:rPr>
          <w:sz w:val="24"/>
        </w:rPr>
        <w:t xml:space="preserve"> </w:t>
      </w:r>
      <w:r w:rsidRPr="00BE6720">
        <w:rPr>
          <w:sz w:val="24"/>
        </w:rPr>
        <w:t>міської ради «Про внесення змін до рішення міської ради «Про бюджет міста Знам’янки на 2020 рік»» визначити б</w:t>
      </w:r>
      <w:r>
        <w:rPr>
          <w:sz w:val="24"/>
        </w:rPr>
        <w:t>юджетні призначення по галузях у</w:t>
      </w:r>
      <w:r w:rsidRPr="00BE6720">
        <w:rPr>
          <w:sz w:val="24"/>
        </w:rPr>
        <w:t xml:space="preserve"> наступних відсотках:</w:t>
      </w:r>
    </w:p>
    <w:p w:rsidR="00C134B7" w:rsidRPr="00BE6720" w:rsidRDefault="00C134B7" w:rsidP="00C134B7">
      <w:pPr>
        <w:jc w:val="both"/>
        <w:rPr>
          <w:sz w:val="24"/>
        </w:rPr>
      </w:pPr>
      <w:r w:rsidRPr="00BE6720">
        <w:rPr>
          <w:sz w:val="24"/>
        </w:rPr>
        <w:tab/>
      </w:r>
      <w:r w:rsidRPr="00BE6720">
        <w:rPr>
          <w:sz w:val="24"/>
        </w:rPr>
        <w:tab/>
        <w:t>«Охорона здоров’я» - 74%;</w:t>
      </w:r>
    </w:p>
    <w:p w:rsidR="00C134B7" w:rsidRPr="00BE6720" w:rsidRDefault="00C134B7" w:rsidP="00C134B7">
      <w:pPr>
        <w:jc w:val="both"/>
        <w:rPr>
          <w:sz w:val="24"/>
        </w:rPr>
      </w:pPr>
      <w:r w:rsidRPr="00BE6720">
        <w:rPr>
          <w:sz w:val="24"/>
        </w:rPr>
        <w:tab/>
      </w:r>
      <w:r w:rsidRPr="00BE6720">
        <w:rPr>
          <w:sz w:val="24"/>
        </w:rPr>
        <w:tab/>
        <w:t>«Освіта» - 8%;</w:t>
      </w:r>
    </w:p>
    <w:p w:rsidR="00C134B7" w:rsidRPr="00BE6720" w:rsidRDefault="00C134B7" w:rsidP="00C134B7">
      <w:pPr>
        <w:jc w:val="both"/>
        <w:rPr>
          <w:sz w:val="24"/>
        </w:rPr>
      </w:pPr>
      <w:r w:rsidRPr="00BE6720">
        <w:rPr>
          <w:sz w:val="24"/>
        </w:rPr>
        <w:tab/>
      </w:r>
      <w:r w:rsidRPr="00BE6720">
        <w:rPr>
          <w:sz w:val="24"/>
        </w:rPr>
        <w:tab/>
        <w:t>«Житлово-комунальне господарство» - 7 %;</w:t>
      </w:r>
    </w:p>
    <w:p w:rsidR="00C134B7" w:rsidRPr="00BE6720" w:rsidRDefault="00C134B7" w:rsidP="00C134B7">
      <w:pPr>
        <w:ind w:left="1416"/>
        <w:jc w:val="both"/>
        <w:rPr>
          <w:sz w:val="24"/>
        </w:rPr>
      </w:pPr>
      <w:r w:rsidRPr="00BE6720">
        <w:rPr>
          <w:sz w:val="24"/>
        </w:rPr>
        <w:t>«Спорт» (проведення навчально-тренувальних зборів і змагань з ол</w:t>
      </w:r>
      <w:r>
        <w:rPr>
          <w:sz w:val="24"/>
        </w:rPr>
        <w:t>імпійських видів спорту)»  - 1</w:t>
      </w:r>
      <w:r w:rsidRPr="00BE6720">
        <w:rPr>
          <w:sz w:val="24"/>
        </w:rPr>
        <w:t xml:space="preserve"> %.</w:t>
      </w:r>
    </w:p>
    <w:p w:rsidR="00C134B7" w:rsidRDefault="00C134B7" w:rsidP="00C134B7">
      <w:pPr>
        <w:pStyle w:val="a3"/>
        <w:numPr>
          <w:ilvl w:val="0"/>
          <w:numId w:val="2"/>
        </w:numPr>
        <w:jc w:val="both"/>
        <w:rPr>
          <w:sz w:val="24"/>
        </w:rPr>
      </w:pPr>
      <w:r w:rsidRPr="00BE6720">
        <w:rPr>
          <w:sz w:val="24"/>
        </w:rPr>
        <w:t>Дане рішення вступає в дію з моменту набрання чинності рішення міської ради «Пр</w:t>
      </w:r>
      <w:r>
        <w:rPr>
          <w:sz w:val="24"/>
        </w:rPr>
        <w:t>о міський бюджет міста Знам’янки</w:t>
      </w:r>
      <w:r w:rsidRPr="00BE6720">
        <w:rPr>
          <w:sz w:val="24"/>
        </w:rPr>
        <w:t xml:space="preserve"> на 2020 рік», прийнятого відповідно до поданого суб’єктом подання міській раді </w:t>
      </w:r>
      <w:proofErr w:type="spellStart"/>
      <w:r w:rsidRPr="00BE6720">
        <w:rPr>
          <w:sz w:val="24"/>
        </w:rPr>
        <w:t>проєкту</w:t>
      </w:r>
      <w:proofErr w:type="spellEnd"/>
      <w:r w:rsidRPr="00BE6720">
        <w:rPr>
          <w:sz w:val="24"/>
        </w:rPr>
        <w:t xml:space="preserve"> рішення з врахуванням інформаційних довідок змін №№1-6.</w:t>
      </w:r>
    </w:p>
    <w:p w:rsidR="00C134B7" w:rsidRPr="00BE6720" w:rsidRDefault="00C134B7" w:rsidP="00C134B7">
      <w:pPr>
        <w:pStyle w:val="a3"/>
        <w:numPr>
          <w:ilvl w:val="0"/>
          <w:numId w:val="2"/>
        </w:numPr>
        <w:jc w:val="both"/>
        <w:rPr>
          <w:sz w:val="24"/>
        </w:rPr>
      </w:pPr>
      <w:r w:rsidRPr="00BE6720">
        <w:rPr>
          <w:sz w:val="24"/>
        </w:rPr>
        <w:t>Контроль за виконанням даного рішення покласти  на голів постійних комісій міської ради.</w:t>
      </w:r>
    </w:p>
    <w:p w:rsidR="00C134B7" w:rsidRPr="00BE6720" w:rsidRDefault="00C134B7" w:rsidP="00C134B7">
      <w:pPr>
        <w:ind w:left="720"/>
        <w:jc w:val="both"/>
        <w:rPr>
          <w:sz w:val="24"/>
        </w:rPr>
      </w:pPr>
    </w:p>
    <w:p w:rsidR="00C134B7" w:rsidRPr="00BE6720" w:rsidRDefault="00C134B7" w:rsidP="00C134B7">
      <w:pPr>
        <w:tabs>
          <w:tab w:val="left" w:pos="4320"/>
        </w:tabs>
        <w:rPr>
          <w:b/>
          <w:sz w:val="24"/>
        </w:rPr>
      </w:pPr>
    </w:p>
    <w:p w:rsidR="00C134B7" w:rsidRPr="00BE6720" w:rsidRDefault="00C134B7" w:rsidP="00C134B7">
      <w:pPr>
        <w:tabs>
          <w:tab w:val="left" w:pos="2235"/>
          <w:tab w:val="left" w:pos="4320"/>
        </w:tabs>
        <w:jc w:val="center"/>
        <w:rPr>
          <w:sz w:val="24"/>
        </w:rPr>
      </w:pPr>
      <w:r w:rsidRPr="00BE6720">
        <w:rPr>
          <w:b/>
          <w:sz w:val="24"/>
        </w:rPr>
        <w:t>Секретар міської ради                                   Наталія КЛИМЕНКО</w:t>
      </w:r>
    </w:p>
    <w:p w:rsidR="00C134B7" w:rsidRPr="00BE6720" w:rsidRDefault="00C134B7" w:rsidP="00C134B7">
      <w:pPr>
        <w:jc w:val="center"/>
        <w:rPr>
          <w:b/>
          <w:sz w:val="24"/>
        </w:rPr>
      </w:pPr>
    </w:p>
    <w:p w:rsidR="00C134B7" w:rsidRPr="00BE6720" w:rsidRDefault="00C134B7" w:rsidP="00C134B7">
      <w:pPr>
        <w:jc w:val="center"/>
        <w:rPr>
          <w:b/>
          <w:sz w:val="24"/>
        </w:rPr>
      </w:pPr>
    </w:p>
    <w:p w:rsidR="00C134B7" w:rsidRPr="00BE6720" w:rsidRDefault="00C134B7" w:rsidP="00C134B7">
      <w:pPr>
        <w:jc w:val="center"/>
        <w:rPr>
          <w:b/>
          <w:sz w:val="24"/>
        </w:rPr>
      </w:pPr>
    </w:p>
    <w:p w:rsidR="002E7165" w:rsidRPr="00C134B7" w:rsidRDefault="002E7165" w:rsidP="00C134B7">
      <w:bookmarkStart w:id="0" w:name="_GoBack"/>
      <w:bookmarkEnd w:id="0"/>
    </w:p>
    <w:sectPr w:rsidR="002E7165" w:rsidRPr="00C1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D0DEE"/>
    <w:multiLevelType w:val="hybridMultilevel"/>
    <w:tmpl w:val="F7E6C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B4F6E"/>
    <w:multiLevelType w:val="hybridMultilevel"/>
    <w:tmpl w:val="0A70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A4"/>
    <w:rsid w:val="002E7165"/>
    <w:rsid w:val="005733A4"/>
    <w:rsid w:val="00C1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nhideWhenUsed/>
    <w:qFormat/>
    <w:rsid w:val="005733A4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33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C134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nhideWhenUsed/>
    <w:qFormat/>
    <w:rsid w:val="005733A4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33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C13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2020-01-10T14:47:00Z</dcterms:created>
  <dcterms:modified xsi:type="dcterms:W3CDTF">2020-01-10T14:47:00Z</dcterms:modified>
</cp:coreProperties>
</file>