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361" w:rsidRDefault="003B2361" w:rsidP="003B2361">
      <w:pPr>
        <w:pStyle w:val="a8"/>
        <w:rPr>
          <w:b w:val="0"/>
        </w:rPr>
      </w:pPr>
      <w:r>
        <w:t>Знам’янська міська рада</w:t>
      </w:r>
    </w:p>
    <w:p w:rsidR="003B2361" w:rsidRDefault="003B2361" w:rsidP="003B2361">
      <w:pPr>
        <w:pStyle w:val="a8"/>
        <w:rPr>
          <w:b w:val="0"/>
        </w:rPr>
      </w:pPr>
      <w:r w:rsidRPr="004A7EC8">
        <w:t>Кропивницького району Кіровоградської області</w:t>
      </w:r>
    </w:p>
    <w:p w:rsidR="003B2361" w:rsidRDefault="003B2361" w:rsidP="003B2361">
      <w:pPr>
        <w:pStyle w:val="a8"/>
        <w:rPr>
          <w:b w:val="0"/>
        </w:rPr>
      </w:pPr>
      <w:r>
        <w:t xml:space="preserve">Позачергова Ш </w:t>
      </w:r>
      <w:r w:rsidRPr="00353204">
        <w:t xml:space="preserve">сесія </w:t>
      </w:r>
      <w:r>
        <w:rPr>
          <w:lang w:val="en-US"/>
        </w:rPr>
        <w:t>VIII</w:t>
      </w:r>
      <w:r>
        <w:t xml:space="preserve"> скликання</w:t>
      </w:r>
    </w:p>
    <w:p w:rsidR="003B2361" w:rsidRPr="004A7EC8" w:rsidRDefault="003B2361" w:rsidP="003B2361">
      <w:pPr>
        <w:pStyle w:val="a8"/>
        <w:rPr>
          <w:b w:val="0"/>
        </w:rPr>
      </w:pPr>
    </w:p>
    <w:p w:rsidR="003B2361" w:rsidRPr="004A7EC8" w:rsidRDefault="003B2361" w:rsidP="003B2361">
      <w:pPr>
        <w:jc w:val="center"/>
        <w:rPr>
          <w:b/>
          <w:bCs/>
          <w:lang w:val="uk-UA"/>
        </w:rPr>
      </w:pPr>
      <w:r w:rsidRPr="004A7EC8">
        <w:rPr>
          <w:b/>
          <w:bCs/>
          <w:lang w:val="uk-UA"/>
        </w:rPr>
        <w:t>Р І Ш Е Н Н Я</w:t>
      </w:r>
    </w:p>
    <w:p w:rsidR="003B2361" w:rsidRPr="004A7EC8" w:rsidRDefault="003B2361" w:rsidP="003B2361">
      <w:pPr>
        <w:jc w:val="center"/>
        <w:rPr>
          <w:b/>
          <w:bCs/>
          <w:lang w:val="uk-UA"/>
        </w:rPr>
      </w:pPr>
    </w:p>
    <w:p w:rsidR="003B2361" w:rsidRPr="009E2F09" w:rsidRDefault="003B2361" w:rsidP="003B2361">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40</w:t>
      </w:r>
    </w:p>
    <w:p w:rsidR="003B2361" w:rsidRDefault="003B2361" w:rsidP="003B2361">
      <w:pPr>
        <w:jc w:val="center"/>
        <w:rPr>
          <w:lang w:val="uk-UA"/>
        </w:rPr>
      </w:pPr>
      <w:r w:rsidRPr="009E2F09">
        <w:rPr>
          <w:lang w:val="uk-UA"/>
        </w:rPr>
        <w:t>м.</w:t>
      </w:r>
      <w:r>
        <w:rPr>
          <w:lang w:val="uk-UA"/>
        </w:rPr>
        <w:t xml:space="preserve"> </w:t>
      </w:r>
      <w:r w:rsidRPr="009E2F09">
        <w:rPr>
          <w:lang w:val="uk-UA"/>
        </w:rPr>
        <w:t>Знам’янка</w:t>
      </w:r>
    </w:p>
    <w:p w:rsidR="003B2361" w:rsidRPr="00863A0B" w:rsidRDefault="003B2361" w:rsidP="003B2361">
      <w:pPr>
        <w:rPr>
          <w:lang w:val="uk-UA"/>
        </w:rPr>
      </w:pPr>
    </w:p>
    <w:p w:rsidR="003B2361" w:rsidRPr="00863A0B" w:rsidRDefault="003B2361" w:rsidP="003B2361">
      <w:pPr>
        <w:jc w:val="both"/>
        <w:rPr>
          <w:lang w:val="uk-UA"/>
        </w:rPr>
      </w:pPr>
      <w:r w:rsidRPr="00863A0B">
        <w:rPr>
          <w:lang w:val="uk-UA"/>
        </w:rPr>
        <w:t xml:space="preserve">Про  затвердження Програми економічного </w:t>
      </w:r>
    </w:p>
    <w:p w:rsidR="003B2361" w:rsidRPr="00863A0B" w:rsidRDefault="003B2361" w:rsidP="003B2361">
      <w:pPr>
        <w:jc w:val="both"/>
        <w:rPr>
          <w:lang w:val="uk-UA"/>
        </w:rPr>
      </w:pPr>
      <w:r w:rsidRPr="00863A0B">
        <w:rPr>
          <w:lang w:val="uk-UA"/>
        </w:rPr>
        <w:t>і соціального розвитку Знам'янської міської</w:t>
      </w:r>
    </w:p>
    <w:p w:rsidR="003B2361" w:rsidRPr="00863A0B" w:rsidRDefault="003B2361" w:rsidP="003B2361">
      <w:pPr>
        <w:jc w:val="both"/>
        <w:rPr>
          <w:lang w:val="uk-UA"/>
        </w:rPr>
      </w:pPr>
      <w:r w:rsidRPr="00863A0B">
        <w:rPr>
          <w:lang w:val="uk-UA"/>
        </w:rPr>
        <w:t xml:space="preserve">територіальної громади на 2021 рік </w:t>
      </w:r>
    </w:p>
    <w:p w:rsidR="003B2361" w:rsidRPr="00863A0B" w:rsidRDefault="003B2361" w:rsidP="003B2361">
      <w:pPr>
        <w:jc w:val="both"/>
        <w:rPr>
          <w:lang w:val="uk-UA"/>
        </w:rPr>
      </w:pPr>
    </w:p>
    <w:p w:rsidR="003B2361" w:rsidRDefault="003B2361" w:rsidP="003B2361">
      <w:pPr>
        <w:ind w:firstLine="142"/>
        <w:jc w:val="both"/>
        <w:rPr>
          <w:lang w:val="uk-UA"/>
        </w:rPr>
      </w:pPr>
      <w:r>
        <w:rPr>
          <w:lang w:val="uk-UA"/>
        </w:rPr>
        <w:t xml:space="preserve">           </w:t>
      </w:r>
      <w:r w:rsidRPr="00863A0B">
        <w:rPr>
          <w:lang w:val="uk-UA"/>
        </w:rPr>
        <w:t xml:space="preserve">Розглянувши  проєкт  Програми економічного і соціального розвитку Знам'янської міської територіальної громади  на 2021 рік, керуючись ст. 26 Закону  України  "Про  місцеве  самоврядування  в  Україні", </w:t>
      </w:r>
      <w:r>
        <w:rPr>
          <w:lang w:val="uk-UA"/>
        </w:rPr>
        <w:t xml:space="preserve">Знам’янська </w:t>
      </w:r>
      <w:r w:rsidRPr="00863A0B">
        <w:rPr>
          <w:lang w:val="uk-UA"/>
        </w:rPr>
        <w:t xml:space="preserve"> міська  рада</w:t>
      </w:r>
    </w:p>
    <w:p w:rsidR="003B2361" w:rsidRPr="0021454C" w:rsidRDefault="003B2361" w:rsidP="003B2361">
      <w:pPr>
        <w:ind w:firstLine="142"/>
        <w:jc w:val="both"/>
        <w:rPr>
          <w:lang w:val="uk-UA"/>
        </w:rPr>
      </w:pPr>
    </w:p>
    <w:p w:rsidR="003B2361" w:rsidRDefault="003B2361" w:rsidP="003B2361">
      <w:pPr>
        <w:ind w:right="441" w:firstLine="540"/>
        <w:jc w:val="center"/>
        <w:rPr>
          <w:b/>
          <w:bCs/>
          <w:lang w:val="uk-UA"/>
        </w:rPr>
      </w:pPr>
      <w:r w:rsidRPr="00863A0B">
        <w:rPr>
          <w:b/>
          <w:bCs/>
          <w:lang w:val="uk-UA"/>
        </w:rPr>
        <w:t>В</w:t>
      </w:r>
      <w:r>
        <w:rPr>
          <w:b/>
          <w:bCs/>
          <w:lang w:val="uk-UA"/>
        </w:rPr>
        <w:t xml:space="preserve"> </w:t>
      </w:r>
      <w:r w:rsidRPr="00863A0B">
        <w:rPr>
          <w:b/>
          <w:bCs/>
          <w:lang w:val="uk-UA"/>
        </w:rPr>
        <w:t>и</w:t>
      </w:r>
      <w:r>
        <w:rPr>
          <w:b/>
          <w:bCs/>
          <w:lang w:val="uk-UA"/>
        </w:rPr>
        <w:t xml:space="preserve"> </w:t>
      </w:r>
      <w:r w:rsidRPr="00863A0B">
        <w:rPr>
          <w:b/>
          <w:bCs/>
          <w:lang w:val="uk-UA"/>
        </w:rPr>
        <w:t>р</w:t>
      </w:r>
      <w:r>
        <w:rPr>
          <w:b/>
          <w:bCs/>
          <w:lang w:val="uk-UA"/>
        </w:rPr>
        <w:t xml:space="preserve"> </w:t>
      </w:r>
      <w:r w:rsidRPr="00863A0B">
        <w:rPr>
          <w:b/>
          <w:bCs/>
          <w:lang w:val="uk-UA"/>
        </w:rPr>
        <w:t>і</w:t>
      </w:r>
      <w:r>
        <w:rPr>
          <w:b/>
          <w:bCs/>
          <w:lang w:val="uk-UA"/>
        </w:rPr>
        <w:t xml:space="preserve"> </w:t>
      </w:r>
      <w:r w:rsidRPr="00863A0B">
        <w:rPr>
          <w:b/>
          <w:bCs/>
          <w:lang w:val="uk-UA"/>
        </w:rPr>
        <w:t>ш</w:t>
      </w:r>
      <w:r>
        <w:rPr>
          <w:b/>
          <w:bCs/>
          <w:lang w:val="uk-UA"/>
        </w:rPr>
        <w:t xml:space="preserve"> </w:t>
      </w:r>
      <w:r w:rsidRPr="00863A0B">
        <w:rPr>
          <w:b/>
          <w:bCs/>
          <w:lang w:val="uk-UA"/>
        </w:rPr>
        <w:t>и</w:t>
      </w:r>
      <w:r>
        <w:rPr>
          <w:b/>
          <w:bCs/>
          <w:lang w:val="uk-UA"/>
        </w:rPr>
        <w:t xml:space="preserve"> </w:t>
      </w:r>
      <w:r w:rsidRPr="00863A0B">
        <w:rPr>
          <w:b/>
          <w:bCs/>
          <w:lang w:val="uk-UA"/>
        </w:rPr>
        <w:t>л</w:t>
      </w:r>
      <w:r>
        <w:rPr>
          <w:b/>
          <w:bCs/>
          <w:lang w:val="uk-UA"/>
        </w:rPr>
        <w:t xml:space="preserve"> </w:t>
      </w:r>
      <w:r w:rsidRPr="00863A0B">
        <w:rPr>
          <w:b/>
          <w:bCs/>
          <w:lang w:val="uk-UA"/>
        </w:rPr>
        <w:t>а:</w:t>
      </w:r>
    </w:p>
    <w:p w:rsidR="003B2361" w:rsidRPr="00863A0B" w:rsidRDefault="003B2361" w:rsidP="003B2361">
      <w:pPr>
        <w:ind w:right="441" w:firstLine="540"/>
        <w:jc w:val="center"/>
        <w:rPr>
          <w:b/>
          <w:bCs/>
          <w:lang w:val="uk-UA"/>
        </w:rPr>
      </w:pPr>
    </w:p>
    <w:p w:rsidR="003B2361" w:rsidRPr="00863A0B" w:rsidRDefault="003B2361" w:rsidP="003B2361">
      <w:pPr>
        <w:numPr>
          <w:ilvl w:val="0"/>
          <w:numId w:val="36"/>
        </w:numPr>
        <w:tabs>
          <w:tab w:val="left" w:pos="10080"/>
        </w:tabs>
        <w:jc w:val="both"/>
        <w:rPr>
          <w:lang w:val="uk-UA"/>
        </w:rPr>
      </w:pPr>
      <w:r w:rsidRPr="00863A0B">
        <w:rPr>
          <w:lang w:val="uk-UA"/>
        </w:rPr>
        <w:t>Затвердити Програму економічного і соціального розвитку Знам'янської міської територіальної громад на 2021 рік (додається).</w:t>
      </w:r>
    </w:p>
    <w:p w:rsidR="003B2361" w:rsidRPr="0064467B" w:rsidRDefault="003B2361" w:rsidP="003B2361">
      <w:pPr>
        <w:numPr>
          <w:ilvl w:val="0"/>
          <w:numId w:val="36"/>
        </w:numPr>
        <w:tabs>
          <w:tab w:val="left" w:pos="10080"/>
        </w:tabs>
        <w:jc w:val="both"/>
        <w:rPr>
          <w:lang w:val="uk-UA"/>
        </w:rPr>
      </w:pPr>
      <w:r w:rsidRPr="0064467B">
        <w:rPr>
          <w:lang w:val="uk-UA"/>
        </w:rPr>
        <w:t>Затвердити перелік інвестиційних проєктів, реалізацію яких передбачається здійснювати у  2021 році за рахунок коштів державного та місцевого бюджету інвес</w:t>
      </w:r>
      <w:r>
        <w:rPr>
          <w:lang w:val="uk-UA"/>
        </w:rPr>
        <w:t>тиційного спрямування (додаток додається</w:t>
      </w:r>
      <w:r w:rsidRPr="0064467B">
        <w:rPr>
          <w:lang w:val="uk-UA"/>
        </w:rPr>
        <w:t>).</w:t>
      </w:r>
    </w:p>
    <w:p w:rsidR="003B2361" w:rsidRPr="00863A0B" w:rsidRDefault="003B2361" w:rsidP="003B2361">
      <w:pPr>
        <w:numPr>
          <w:ilvl w:val="0"/>
          <w:numId w:val="36"/>
        </w:numPr>
        <w:jc w:val="both"/>
        <w:rPr>
          <w:lang w:val="uk-UA"/>
        </w:rPr>
      </w:pPr>
      <w:r w:rsidRPr="00863A0B">
        <w:rPr>
          <w:lang w:val="uk-UA"/>
        </w:rPr>
        <w:t>Організацію  виконання  рішення  покласти  на  заступників  міського  голови  відповідно до їх функціональних обов'язків.</w:t>
      </w:r>
    </w:p>
    <w:p w:rsidR="003B2361" w:rsidRPr="00863A0B" w:rsidRDefault="003B2361" w:rsidP="003B2361">
      <w:pPr>
        <w:numPr>
          <w:ilvl w:val="0"/>
          <w:numId w:val="36"/>
        </w:numPr>
        <w:jc w:val="both"/>
        <w:rPr>
          <w:lang w:val="uk-UA"/>
        </w:rPr>
      </w:pPr>
      <w:r w:rsidRPr="00863A0B">
        <w:rPr>
          <w:lang w:val="uk-UA"/>
        </w:rPr>
        <w:t>Контроль  за  виконанням  даного  рішення  покласти  на постійн</w:t>
      </w:r>
      <w:r>
        <w:rPr>
          <w:lang w:val="uk-UA"/>
        </w:rPr>
        <w:t>у  комісію з питань бюджету, економічного розвитку, споживчого ринку та підприємництва (гол. Неля ДАНАСІЄНКО</w:t>
      </w:r>
      <w:r w:rsidRPr="00863A0B">
        <w:rPr>
          <w:lang w:val="uk-UA"/>
        </w:rPr>
        <w:t>).</w:t>
      </w:r>
    </w:p>
    <w:p w:rsidR="003B2361" w:rsidRPr="00863A0B" w:rsidRDefault="003B2361" w:rsidP="003B2361">
      <w:pPr>
        <w:pStyle w:val="a6"/>
      </w:pPr>
    </w:p>
    <w:p w:rsidR="003B2361" w:rsidRPr="00863A0B" w:rsidRDefault="003B2361" w:rsidP="003B2361">
      <w:pPr>
        <w:pStyle w:val="a6"/>
        <w:ind w:left="0"/>
        <w:rPr>
          <w:b/>
          <w:lang w:val="uk-UA"/>
        </w:rPr>
      </w:pPr>
      <w:r>
        <w:rPr>
          <w:b/>
          <w:lang w:val="uk-UA"/>
        </w:rPr>
        <w:t>Знам’янський м</w:t>
      </w:r>
      <w:r w:rsidRPr="00863A0B">
        <w:rPr>
          <w:b/>
        </w:rPr>
        <w:t>іський голова</w:t>
      </w:r>
      <w:r w:rsidRPr="00863A0B">
        <w:rPr>
          <w:b/>
        </w:rPr>
        <w:tab/>
      </w:r>
      <w:r w:rsidRPr="00863A0B">
        <w:rPr>
          <w:b/>
        </w:rPr>
        <w:tab/>
      </w:r>
      <w:r w:rsidRPr="00863A0B">
        <w:rPr>
          <w:b/>
        </w:rPr>
        <w:tab/>
      </w:r>
      <w:r w:rsidRPr="00863A0B">
        <w:rPr>
          <w:b/>
        </w:rPr>
        <w:tab/>
      </w:r>
      <w:r w:rsidRPr="00863A0B">
        <w:rPr>
          <w:b/>
        </w:rPr>
        <w:tab/>
      </w:r>
      <w:r>
        <w:rPr>
          <w:b/>
          <w:lang w:val="uk-UA"/>
        </w:rPr>
        <w:t>Володимир СОКИРКО</w:t>
      </w:r>
    </w:p>
    <w:p w:rsidR="003B2361" w:rsidRPr="00863A0B" w:rsidRDefault="003B2361" w:rsidP="003B2361">
      <w:pPr>
        <w:rPr>
          <w:lang w:val="uk-UA"/>
        </w:rPr>
      </w:pPr>
    </w:p>
    <w:p w:rsidR="003B2361" w:rsidRDefault="003B2361" w:rsidP="003B2361">
      <w:pPr>
        <w:rPr>
          <w:lang w:val="uk-UA"/>
        </w:rPr>
      </w:pPr>
    </w:p>
    <w:p w:rsidR="003B2361" w:rsidRPr="00863A0B" w:rsidRDefault="003B2361" w:rsidP="003B2361">
      <w:pPr>
        <w:ind w:firstLine="6663"/>
        <w:rPr>
          <w:lang w:val="uk-UA"/>
        </w:rPr>
      </w:pPr>
      <w:r>
        <w:rPr>
          <w:lang w:val="uk-UA"/>
        </w:rPr>
        <w:t xml:space="preserve">  </w:t>
      </w:r>
      <w:r w:rsidRPr="00863A0B">
        <w:rPr>
          <w:lang w:val="uk-UA"/>
        </w:rPr>
        <w:t xml:space="preserve">   Затверджено</w:t>
      </w:r>
    </w:p>
    <w:p w:rsidR="003B2361" w:rsidRPr="00863A0B" w:rsidRDefault="003B2361" w:rsidP="003B2361">
      <w:pPr>
        <w:ind w:left="5664"/>
        <w:rPr>
          <w:lang w:val="uk-UA"/>
        </w:rPr>
      </w:pPr>
      <w:r>
        <w:rPr>
          <w:lang w:val="uk-UA"/>
        </w:rPr>
        <w:t>рішення Знам’янської</w:t>
      </w:r>
      <w:r w:rsidRPr="00863A0B">
        <w:rPr>
          <w:lang w:val="uk-UA"/>
        </w:rPr>
        <w:t xml:space="preserve">  міської ради  </w:t>
      </w:r>
      <w:r>
        <w:rPr>
          <w:lang w:val="uk-UA"/>
        </w:rPr>
        <w:t xml:space="preserve">                                  від </w:t>
      </w:r>
      <w:r w:rsidRPr="00863A0B">
        <w:rPr>
          <w:lang w:val="uk-UA"/>
        </w:rPr>
        <w:t xml:space="preserve"> </w:t>
      </w:r>
      <w:r>
        <w:rPr>
          <w:lang w:val="uk-UA"/>
        </w:rPr>
        <w:t>24 грудня 2020</w:t>
      </w:r>
      <w:r w:rsidRPr="00863A0B">
        <w:rPr>
          <w:lang w:val="uk-UA"/>
        </w:rPr>
        <w:t xml:space="preserve"> року  №</w:t>
      </w:r>
      <w:r>
        <w:rPr>
          <w:lang w:val="uk-UA"/>
        </w:rPr>
        <w:t>40</w:t>
      </w:r>
    </w:p>
    <w:p w:rsidR="003B2361" w:rsidRPr="00863A0B" w:rsidRDefault="003B2361" w:rsidP="003B2361">
      <w:pPr>
        <w:ind w:firstLine="6663"/>
        <w:rPr>
          <w:lang w:val="uk-UA"/>
        </w:rPr>
      </w:pPr>
    </w:p>
    <w:p w:rsidR="003B2361" w:rsidRPr="00863A0B" w:rsidRDefault="003B2361" w:rsidP="003B2361">
      <w:pPr>
        <w:jc w:val="center"/>
        <w:rPr>
          <w:b/>
          <w:sz w:val="10"/>
          <w:lang w:val="uk-UA"/>
        </w:rPr>
      </w:pPr>
    </w:p>
    <w:p w:rsidR="003B2361" w:rsidRPr="00863A0B" w:rsidRDefault="003B2361" w:rsidP="003B2361">
      <w:pPr>
        <w:jc w:val="center"/>
        <w:rPr>
          <w:b/>
          <w:lang w:val="uk-UA"/>
        </w:rPr>
      </w:pPr>
      <w:r w:rsidRPr="00863A0B">
        <w:rPr>
          <w:b/>
          <w:lang w:val="uk-UA"/>
        </w:rPr>
        <w:t>ПРОГРАМА</w:t>
      </w:r>
    </w:p>
    <w:p w:rsidR="003B2361" w:rsidRPr="00863A0B" w:rsidRDefault="003B2361" w:rsidP="003B2361">
      <w:pPr>
        <w:jc w:val="center"/>
        <w:rPr>
          <w:b/>
          <w:lang w:val="uk-UA"/>
        </w:rPr>
      </w:pPr>
      <w:r w:rsidRPr="00863A0B">
        <w:rPr>
          <w:b/>
          <w:lang w:val="uk-UA"/>
        </w:rPr>
        <w:t xml:space="preserve">економічного і соціального розвитку Знам'янської міської </w:t>
      </w:r>
    </w:p>
    <w:p w:rsidR="003B2361" w:rsidRPr="00863A0B" w:rsidRDefault="003B2361" w:rsidP="003B2361">
      <w:pPr>
        <w:jc w:val="center"/>
        <w:rPr>
          <w:b/>
          <w:lang w:val="uk-UA"/>
        </w:rPr>
      </w:pPr>
      <w:r w:rsidRPr="00863A0B">
        <w:rPr>
          <w:b/>
          <w:lang w:val="uk-UA"/>
        </w:rPr>
        <w:t>територіальної громади на 2021 рік</w:t>
      </w:r>
    </w:p>
    <w:p w:rsidR="003B2361" w:rsidRPr="00863A0B" w:rsidRDefault="003B2361" w:rsidP="003B2361">
      <w:pPr>
        <w:jc w:val="center"/>
        <w:rPr>
          <w:b/>
          <w:lang w:val="uk-UA"/>
        </w:rPr>
      </w:pPr>
    </w:p>
    <w:p w:rsidR="003B2361" w:rsidRDefault="003B2361" w:rsidP="003B2361">
      <w:pPr>
        <w:jc w:val="center"/>
        <w:rPr>
          <w:b/>
          <w:lang w:val="uk-UA"/>
        </w:rPr>
      </w:pPr>
      <w:r>
        <w:rPr>
          <w:b/>
          <w:lang w:val="uk-UA"/>
        </w:rPr>
        <w:t>ВСТУП</w:t>
      </w:r>
    </w:p>
    <w:p w:rsidR="003B2361" w:rsidRPr="00863A0B" w:rsidRDefault="003B2361" w:rsidP="003B2361">
      <w:pPr>
        <w:jc w:val="center"/>
        <w:rPr>
          <w:b/>
          <w:lang w:val="uk-UA"/>
        </w:rPr>
      </w:pPr>
    </w:p>
    <w:p w:rsidR="003B2361" w:rsidRDefault="003B2361" w:rsidP="003B2361">
      <w:pPr>
        <w:ind w:firstLine="720"/>
        <w:jc w:val="both"/>
        <w:rPr>
          <w:b/>
          <w:lang w:val="uk-UA"/>
        </w:rPr>
      </w:pPr>
      <w:r w:rsidRPr="00404EE4">
        <w:rPr>
          <w:lang w:val="uk-UA"/>
        </w:rPr>
        <w:t xml:space="preserve">Програма економічного і соціального розвитку </w:t>
      </w:r>
      <w:r w:rsidRPr="00863A0B">
        <w:rPr>
          <w:lang w:val="uk-UA"/>
        </w:rPr>
        <w:t>Знам'янської міської територіальної громади  на 2021 рік (далі  –  Програма)</w:t>
      </w:r>
      <w:r w:rsidRPr="00404EE4">
        <w:rPr>
          <w:lang w:val="uk-UA"/>
        </w:rPr>
        <w:t xml:space="preserve"> визначає основні завдання розвитку галузей (сфер діяльності) </w:t>
      </w:r>
      <w:r>
        <w:rPr>
          <w:lang w:val="uk-UA"/>
        </w:rPr>
        <w:t>громади</w:t>
      </w:r>
      <w:r w:rsidRPr="00404EE4">
        <w:rPr>
          <w:lang w:val="uk-UA"/>
        </w:rPr>
        <w:t xml:space="preserve">, що відповідають стратегічним напрямам розвитку і завданням, визначених Стратегією розвитку Кіровоградської області на 2021-2027 роки, Планом заходів на 2021-2023 роки із її реалізації, затвердженими рішенням </w:t>
      </w:r>
      <w:r>
        <w:rPr>
          <w:lang w:val="uk-UA"/>
        </w:rPr>
        <w:t xml:space="preserve">Кіровоградської </w:t>
      </w:r>
      <w:r w:rsidRPr="00404EE4">
        <w:rPr>
          <w:lang w:val="uk-UA"/>
        </w:rPr>
        <w:t>обласної ради від 12 березня 2020 року №743</w:t>
      </w:r>
      <w:r>
        <w:rPr>
          <w:lang w:val="uk-UA"/>
        </w:rPr>
        <w:t>.</w:t>
      </w:r>
    </w:p>
    <w:p w:rsidR="003B2361" w:rsidRPr="009C645F" w:rsidRDefault="003B2361" w:rsidP="003B2361">
      <w:pPr>
        <w:ind w:firstLine="720"/>
        <w:jc w:val="both"/>
        <w:rPr>
          <w:b/>
          <w:lang w:val="uk-UA"/>
        </w:rPr>
      </w:pPr>
      <w:r>
        <w:rPr>
          <w:lang w:val="uk-UA"/>
        </w:rPr>
        <w:t xml:space="preserve">Програма розроблена </w:t>
      </w:r>
      <w:r w:rsidRPr="00863A0B">
        <w:rPr>
          <w:lang w:val="uk-UA"/>
        </w:rPr>
        <w:t>у рамках виконання Закон</w:t>
      </w:r>
      <w:r>
        <w:rPr>
          <w:lang w:val="uk-UA"/>
        </w:rPr>
        <w:t>у</w:t>
      </w:r>
      <w:r w:rsidRPr="00863A0B">
        <w:rPr>
          <w:lang w:val="uk-UA"/>
        </w:rPr>
        <w:t xml:space="preserve">  України  "Про  державне  прогнозування  та  розроблення програм економічного </w:t>
      </w:r>
      <w:r>
        <w:rPr>
          <w:lang w:val="uk-UA"/>
        </w:rPr>
        <w:t>і соціального розвитку України",</w:t>
      </w:r>
      <w:r w:rsidRPr="00863A0B">
        <w:rPr>
          <w:lang w:val="uk-UA"/>
        </w:rPr>
        <w:t xml:space="preserve"> </w:t>
      </w:r>
      <w:r w:rsidRPr="00863A0B">
        <w:rPr>
          <w:lang w:val="uk-UA"/>
        </w:rPr>
        <w:lastRenderedPageBreak/>
        <w:t xml:space="preserve">Закону України "Про  місцеве  самоврядування  в  Україні"  у  частині  формування  програмних  документів  економічного  і  соціального розвитку  міста. </w:t>
      </w:r>
    </w:p>
    <w:p w:rsidR="003B2361" w:rsidRPr="00863A0B" w:rsidRDefault="003B2361" w:rsidP="003B2361">
      <w:pPr>
        <w:ind w:firstLine="540"/>
        <w:jc w:val="both"/>
        <w:rPr>
          <w:lang w:val="uk-UA"/>
        </w:rPr>
      </w:pPr>
      <w:r w:rsidRPr="00863A0B">
        <w:rPr>
          <w:lang w:val="uk-UA"/>
        </w:rPr>
        <w:t>Методологічною основою розроблення Програми є:</w:t>
      </w:r>
    </w:p>
    <w:p w:rsidR="003B2361" w:rsidRPr="00863A0B" w:rsidRDefault="003B2361" w:rsidP="003B2361">
      <w:pPr>
        <w:ind w:left="420"/>
        <w:jc w:val="both"/>
        <w:rPr>
          <w:lang w:val="uk-UA"/>
        </w:rPr>
      </w:pPr>
      <w:r w:rsidRPr="00863A0B">
        <w:rPr>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3B2361" w:rsidRDefault="003B2361" w:rsidP="003B2361">
      <w:pPr>
        <w:jc w:val="both"/>
        <w:rPr>
          <w:lang w:val="uk-UA"/>
        </w:rPr>
      </w:pPr>
      <w:r w:rsidRPr="00863A0B">
        <w:rPr>
          <w:lang w:val="uk-UA"/>
        </w:rPr>
        <w:t xml:space="preserve">      </w:t>
      </w:r>
      <w:r>
        <w:rPr>
          <w:lang w:val="uk-UA"/>
        </w:rPr>
        <w:t xml:space="preserve"> </w:t>
      </w:r>
      <w:r w:rsidRPr="00863A0B">
        <w:rPr>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3B2361" w:rsidRPr="000538F0" w:rsidRDefault="003B2361" w:rsidP="003B2361">
      <w:pPr>
        <w:jc w:val="both"/>
        <w:rPr>
          <w:lang w:val="uk-UA"/>
        </w:rPr>
      </w:pPr>
      <w:r>
        <w:rPr>
          <w:lang w:val="uk-UA"/>
        </w:rPr>
        <w:t xml:space="preserve">         </w:t>
      </w:r>
      <w:r w:rsidRPr="008B4190">
        <w:rPr>
          <w:color w:val="000000"/>
          <w:lang w:val="uk-UA" w:eastAsia="uk-UA"/>
        </w:rPr>
        <w:t xml:space="preserve">Програма розроблена із урахуванням: </w:t>
      </w:r>
    </w:p>
    <w:p w:rsidR="003B2361" w:rsidRDefault="003B2361" w:rsidP="003B2361">
      <w:pPr>
        <w:numPr>
          <w:ilvl w:val="0"/>
          <w:numId w:val="40"/>
        </w:numPr>
        <w:autoSpaceDE w:val="0"/>
        <w:autoSpaceDN w:val="0"/>
        <w:adjustRightInd w:val="0"/>
        <w:jc w:val="both"/>
        <w:rPr>
          <w:color w:val="000000"/>
          <w:lang w:val="uk-UA" w:eastAsia="uk-UA"/>
        </w:rPr>
      </w:pPr>
      <w:r w:rsidRPr="008B4190">
        <w:rPr>
          <w:color w:val="000000"/>
          <w:lang w:val="uk-UA" w:eastAsia="uk-UA"/>
        </w:rPr>
        <w:t>положень Державної стратегії регіонального розвитку на 2021-2027 роки</w:t>
      </w:r>
      <w:r>
        <w:rPr>
          <w:color w:val="000000"/>
          <w:lang w:val="uk-UA" w:eastAsia="uk-UA"/>
        </w:rPr>
        <w:t>,</w:t>
      </w:r>
    </w:p>
    <w:p w:rsidR="003B2361" w:rsidRDefault="003B2361" w:rsidP="003B2361">
      <w:pPr>
        <w:autoSpaceDE w:val="0"/>
        <w:autoSpaceDN w:val="0"/>
        <w:adjustRightInd w:val="0"/>
        <w:jc w:val="both"/>
        <w:rPr>
          <w:color w:val="000000"/>
          <w:lang w:val="uk-UA" w:eastAsia="uk-UA"/>
        </w:rPr>
      </w:pPr>
      <w:r>
        <w:rPr>
          <w:color w:val="000000"/>
          <w:lang w:val="uk-UA" w:eastAsia="uk-UA"/>
        </w:rPr>
        <w:t>затвердже</w:t>
      </w:r>
      <w:r w:rsidRPr="008B4190">
        <w:rPr>
          <w:color w:val="000000"/>
          <w:lang w:val="uk-UA" w:eastAsia="uk-UA"/>
        </w:rPr>
        <w:t xml:space="preserve">ної постановою Кабінету Міністрів України від 05 серпня 2020 року № 695; </w:t>
      </w:r>
    </w:p>
    <w:p w:rsidR="003B2361" w:rsidRDefault="003B2361" w:rsidP="003B2361">
      <w:pPr>
        <w:numPr>
          <w:ilvl w:val="0"/>
          <w:numId w:val="40"/>
        </w:numPr>
        <w:autoSpaceDE w:val="0"/>
        <w:autoSpaceDN w:val="0"/>
        <w:adjustRightInd w:val="0"/>
        <w:rPr>
          <w:color w:val="000000"/>
          <w:lang w:val="uk-UA" w:eastAsia="uk-UA"/>
        </w:rPr>
      </w:pPr>
      <w:r>
        <w:rPr>
          <w:color w:val="000000"/>
          <w:lang w:val="uk-UA" w:eastAsia="uk-UA"/>
        </w:rPr>
        <w:t>пропозицій структурних підрозділів виконавчого комітету.</w:t>
      </w:r>
    </w:p>
    <w:p w:rsidR="003B2361" w:rsidRDefault="003B2361" w:rsidP="003B2361">
      <w:pPr>
        <w:jc w:val="center"/>
        <w:rPr>
          <w:b/>
          <w:lang w:val="uk-UA" w:eastAsia="uk-UA"/>
        </w:rPr>
      </w:pPr>
    </w:p>
    <w:p w:rsidR="003B2361" w:rsidRDefault="003B2361" w:rsidP="003B2361">
      <w:pPr>
        <w:autoSpaceDE w:val="0"/>
        <w:autoSpaceDN w:val="0"/>
        <w:adjustRightInd w:val="0"/>
        <w:jc w:val="center"/>
        <w:rPr>
          <w:b/>
          <w:bCs/>
          <w:color w:val="000000"/>
          <w:lang w:val="uk-UA" w:eastAsia="uk-UA"/>
        </w:rPr>
      </w:pPr>
      <w:r w:rsidRPr="000A4FAE">
        <w:rPr>
          <w:b/>
          <w:bCs/>
          <w:color w:val="000000"/>
          <w:lang w:val="uk-UA" w:eastAsia="uk-UA"/>
        </w:rPr>
        <w:t xml:space="preserve">І. АНАЛІЗ СОЦІАЛЬНО-ЕКОНОМІЧНОГО РОЗВИТКУ </w:t>
      </w:r>
      <w:r>
        <w:rPr>
          <w:b/>
          <w:bCs/>
          <w:color w:val="000000"/>
          <w:lang w:val="uk-UA" w:eastAsia="uk-UA"/>
        </w:rPr>
        <w:t>МІСТА</w:t>
      </w:r>
    </w:p>
    <w:p w:rsidR="003B2361" w:rsidRDefault="003B2361" w:rsidP="003B2361">
      <w:pPr>
        <w:autoSpaceDE w:val="0"/>
        <w:autoSpaceDN w:val="0"/>
        <w:adjustRightInd w:val="0"/>
        <w:jc w:val="center"/>
        <w:rPr>
          <w:b/>
          <w:bCs/>
          <w:color w:val="000000"/>
          <w:lang w:val="uk-UA" w:eastAsia="uk-UA"/>
        </w:rPr>
      </w:pPr>
    </w:p>
    <w:p w:rsidR="003B2361" w:rsidRDefault="003B2361" w:rsidP="003B2361">
      <w:pPr>
        <w:pStyle w:val="aa"/>
        <w:spacing w:after="0"/>
        <w:ind w:firstLine="539"/>
        <w:jc w:val="both"/>
        <w:rPr>
          <w:lang w:val="uk-UA"/>
        </w:rPr>
      </w:pPr>
      <w:r w:rsidRPr="00863A0B">
        <w:rPr>
          <w:lang w:val="uk-UA"/>
        </w:rPr>
        <w:t>Промисловість  м. Знам’янка  представляють  8  промислових підприємств (облікове коло): ТОВ "Геоід",</w:t>
      </w:r>
      <w:r w:rsidRPr="00863A0B">
        <w:rPr>
          <w:b/>
          <w:lang w:val="uk-UA"/>
        </w:rPr>
        <w:t xml:space="preserve"> </w:t>
      </w:r>
      <w:r w:rsidRPr="00863A0B">
        <w:rPr>
          <w:lang w:val="uk-UA"/>
        </w:rPr>
        <w:t>ТОВ "Агропродукт"; ТОВ "Терраконд"; ТДВ "Завод Пуансон</w:t>
      </w:r>
      <w:r w:rsidRPr="00863A0B">
        <w:rPr>
          <w:bCs/>
          <w:lang w:val="uk-UA"/>
        </w:rPr>
        <w:t>";</w:t>
      </w:r>
      <w:r w:rsidRPr="00863A0B">
        <w:rPr>
          <w:b/>
          <w:bCs/>
          <w:lang w:val="uk-UA"/>
        </w:rPr>
        <w:t xml:space="preserve"> </w:t>
      </w:r>
      <w:r>
        <w:rPr>
          <w:b/>
          <w:bCs/>
          <w:lang w:val="uk-UA"/>
        </w:rPr>
        <w:t xml:space="preserve">          </w:t>
      </w:r>
      <w:r w:rsidRPr="00863A0B">
        <w:rPr>
          <w:lang w:val="uk-UA"/>
        </w:rPr>
        <w:t xml:space="preserve">ТОВ "Знам’янський хлібокомбінат"; ЗВКГ  ОКВП "Дніпро-Кіровоград"; </w:t>
      </w:r>
      <w:r w:rsidRPr="00863A0B">
        <w:rPr>
          <w:bCs/>
          <w:lang w:val="uk-UA"/>
        </w:rPr>
        <w:t>ПП "Еталон-Сервіс"</w:t>
      </w:r>
      <w:r w:rsidRPr="00863A0B">
        <w:rPr>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w:t>
      </w:r>
      <w:r w:rsidRPr="00D40C8B">
        <w:rPr>
          <w:lang w:val="uk-UA"/>
        </w:rPr>
        <w:t xml:space="preserve">За січень-листопад 2020  року (за  даними  підприємств)  промисловими  підприємствами  міста </w:t>
      </w:r>
      <w:r>
        <w:rPr>
          <w:lang w:val="uk-UA"/>
        </w:rPr>
        <w:t>Знам’янки</w:t>
      </w:r>
      <w:r w:rsidRPr="00D40C8B">
        <w:rPr>
          <w:lang w:val="uk-UA"/>
        </w:rPr>
        <w:t xml:space="preserve">  реалізовано  продукції   на  </w:t>
      </w:r>
      <w:r>
        <w:rPr>
          <w:lang w:val="uk-UA"/>
        </w:rPr>
        <w:t>суму</w:t>
      </w:r>
      <w:r w:rsidRPr="00D40C8B">
        <w:rPr>
          <w:lang w:val="uk-UA"/>
        </w:rPr>
        <w:t xml:space="preserve"> 127120,2 тис. грн</w:t>
      </w:r>
      <w:r w:rsidRPr="00165470">
        <w:rPr>
          <w:lang w:val="uk-UA"/>
        </w:rPr>
        <w:t>. У загальному обсязі реалізації промислової продукції найбільшу питому вагу становить харчова галузь – 40,9 %, хімічна галузь – 37,7 %, виробництво та розподіл води – 12,4%.</w:t>
      </w:r>
      <w:r w:rsidRPr="00863A0B">
        <w:rPr>
          <w:lang w:val="uk-UA"/>
        </w:rPr>
        <w:t xml:space="preserve"> </w:t>
      </w:r>
      <w:r w:rsidRPr="00863A0B">
        <w:t>Харчова промисловість представлена промисловими підприємствами: ТОВ "Агропродукт"</w:t>
      </w:r>
      <w:r w:rsidRPr="00863A0B">
        <w:rPr>
          <w:lang w:val="uk-UA"/>
        </w:rPr>
        <w:t>, ТОВ "Терраконд"</w:t>
      </w:r>
      <w:r w:rsidRPr="00863A0B">
        <w:t xml:space="preserve"> </w:t>
      </w:r>
      <w:r w:rsidRPr="00863A0B">
        <w:rPr>
          <w:lang w:val="uk-UA"/>
        </w:rPr>
        <w:t xml:space="preserve">та </w:t>
      </w:r>
      <w:r w:rsidRPr="00863A0B">
        <w:t xml:space="preserve">ТОВ "Знам'янський хлібокомбінат".  Хімічну промисловість міста представляє ТОВ "Геоід". </w:t>
      </w:r>
      <w:r w:rsidRPr="00863A0B">
        <w:rPr>
          <w:lang w:val="uk-UA"/>
        </w:rPr>
        <w:t>Машинобудівну промисловість представляє ТДВ</w:t>
      </w:r>
      <w:r w:rsidRPr="00863A0B">
        <w:t xml:space="preserve"> </w:t>
      </w:r>
      <w:r w:rsidRPr="00863A0B">
        <w:rPr>
          <w:lang w:val="uk-UA"/>
        </w:rPr>
        <w:t>"</w:t>
      </w:r>
      <w:r w:rsidRPr="00863A0B">
        <w:t>Завод Пуансон</w:t>
      </w:r>
      <w:r w:rsidRPr="00863A0B">
        <w:rPr>
          <w:bCs/>
          <w:lang w:val="uk-UA"/>
        </w:rPr>
        <w:t xml:space="preserve">". </w:t>
      </w:r>
      <w:r w:rsidRPr="00863A0B">
        <w:rPr>
          <w:lang w:val="uk-UA"/>
        </w:rPr>
        <w:t>Виробництво меблів для офісів – ТОВ "ВК АНРО". Ремонт  і  технічне  обслуговуванні промислових  машин  і  устаткування – ПП "Еталон-сервіс".</w:t>
      </w:r>
    </w:p>
    <w:p w:rsidR="003B2361" w:rsidRDefault="003B2361" w:rsidP="003B2361">
      <w:pPr>
        <w:shd w:val="clear" w:color="auto" w:fill="FFFFFF"/>
        <w:ind w:firstLine="539"/>
        <w:jc w:val="both"/>
        <w:rPr>
          <w:color w:val="000000"/>
          <w:lang w:val="uk-UA"/>
        </w:rPr>
      </w:pPr>
      <w:r>
        <w:rPr>
          <w:color w:val="000000"/>
          <w:lang w:val="uk-UA"/>
        </w:rPr>
        <w:t>Важливим питанням є наповнення міського бюджету.</w:t>
      </w:r>
    </w:p>
    <w:p w:rsidR="003B2361" w:rsidRPr="00910C92" w:rsidRDefault="003B2361" w:rsidP="003B2361">
      <w:pPr>
        <w:shd w:val="clear" w:color="auto" w:fill="FFFFFF"/>
        <w:ind w:firstLine="539"/>
        <w:jc w:val="both"/>
        <w:rPr>
          <w:lang w:val="uk-UA"/>
        </w:rPr>
      </w:pPr>
      <w:r w:rsidRPr="00910C92">
        <w:t>Надходження до бюджету міста Знам’янки станом на 01 грудня 2020 року склали 251060,8  тис. грн., в тому числі без врахування обсягу міжбюджетних трансфертів – 189655,7 тис. грн., з них:</w:t>
      </w:r>
    </w:p>
    <w:p w:rsidR="003B2361" w:rsidRPr="00910C92" w:rsidRDefault="003B2361" w:rsidP="003B2361">
      <w:pPr>
        <w:numPr>
          <w:ilvl w:val="0"/>
          <w:numId w:val="40"/>
        </w:numPr>
        <w:shd w:val="clear" w:color="auto" w:fill="FFFFFF"/>
        <w:jc w:val="both"/>
        <w:rPr>
          <w:lang w:val="uk-UA"/>
        </w:rPr>
      </w:pPr>
      <w:r w:rsidRPr="00910C92">
        <w:t>доходи загального фонду 186683,5 тис. грн.;</w:t>
      </w:r>
    </w:p>
    <w:p w:rsidR="003B2361" w:rsidRDefault="003B2361" w:rsidP="003B2361">
      <w:pPr>
        <w:numPr>
          <w:ilvl w:val="0"/>
          <w:numId w:val="40"/>
        </w:numPr>
        <w:shd w:val="clear" w:color="auto" w:fill="FFFFFF"/>
        <w:jc w:val="both"/>
        <w:rPr>
          <w:color w:val="000000"/>
          <w:lang w:val="uk-UA"/>
        </w:rPr>
      </w:pPr>
      <w:r>
        <w:rPr>
          <w:color w:val="000000"/>
        </w:rPr>
        <w:t>доходи спеціального фонду 2972,2 тис. грн.</w:t>
      </w:r>
    </w:p>
    <w:p w:rsidR="003B2361" w:rsidRPr="0045613E" w:rsidRDefault="003B2361" w:rsidP="003B2361">
      <w:pPr>
        <w:shd w:val="clear" w:color="auto" w:fill="FFFFFF"/>
        <w:ind w:firstLine="539"/>
        <w:jc w:val="both"/>
        <w:rPr>
          <w:lang w:val="uk-UA"/>
        </w:rPr>
      </w:pPr>
      <w:r w:rsidRPr="00910C92">
        <w:rPr>
          <w:lang w:val="uk-UA"/>
        </w:rPr>
        <w:t xml:space="preserve">За 11 місяців 2020 року надходження загального фонду бюджету (без врахування обсягу міжбюджетних трансфертів) збільшились на 4,4 відсотка до аналогічного періоду минулого року, що у сумі складає  7837,6 тис. грн., в тому числі: по податку на доходи фізичних осіб  - на 7537,9 тис. грн., або на 5,1 відсотка, по місцевих податках – на 579,3 тис. грн., або на 2,8 відсотка.  </w:t>
      </w:r>
    </w:p>
    <w:p w:rsidR="003B2361" w:rsidRDefault="003B2361" w:rsidP="003B2361">
      <w:pPr>
        <w:ind w:firstLine="539"/>
        <w:jc w:val="both"/>
        <w:rPr>
          <w:lang w:val="uk-UA" w:eastAsia="uk-UA"/>
        </w:rPr>
      </w:pPr>
      <w:r>
        <w:rPr>
          <w:lang w:val="uk-UA" w:eastAsia="uk-UA"/>
        </w:rPr>
        <w:t>По місту спостерігається поступове підвищення рівня доходів населення.</w:t>
      </w:r>
    </w:p>
    <w:p w:rsidR="003B2361" w:rsidRPr="00863A0B" w:rsidRDefault="003B2361" w:rsidP="003B2361">
      <w:pPr>
        <w:ind w:firstLine="540"/>
        <w:jc w:val="both"/>
        <w:rPr>
          <w:lang w:val="uk-UA" w:eastAsia="uk-UA"/>
        </w:rPr>
      </w:pPr>
      <w:r w:rsidRPr="00863A0B">
        <w:rPr>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3B2361" w:rsidRDefault="003B2361" w:rsidP="003B2361">
      <w:pPr>
        <w:ind w:firstLine="567"/>
        <w:jc w:val="both"/>
        <w:rPr>
          <w:lang w:val="uk-UA"/>
        </w:rPr>
      </w:pPr>
      <w:r w:rsidRPr="00F068A0">
        <w:t>Розмір середньої заробітної плати одного штатного працівника по місту Знам’янка пост</w:t>
      </w:r>
      <w:r w:rsidRPr="00F068A0">
        <w:rPr>
          <w:lang w:val="uk-UA"/>
        </w:rPr>
        <w:t>упово</w:t>
      </w:r>
      <w:r w:rsidRPr="00F068A0">
        <w:t xml:space="preserve"> зростає</w:t>
      </w:r>
      <w:r w:rsidRPr="00F068A0">
        <w:rPr>
          <w:lang w:val="uk-UA"/>
        </w:rPr>
        <w:t xml:space="preserve"> </w:t>
      </w:r>
      <w:r w:rsidRPr="00F068A0">
        <w:t xml:space="preserve"> та є </w:t>
      </w:r>
      <w:r w:rsidRPr="00404EE4">
        <w:t xml:space="preserve">одним із </w:t>
      </w:r>
      <w:r w:rsidRPr="00F068A0">
        <w:t>найвищи</w:t>
      </w:r>
      <w:r w:rsidRPr="00F068A0">
        <w:rPr>
          <w:lang w:val="uk-UA"/>
        </w:rPr>
        <w:t>х</w:t>
      </w:r>
      <w:r w:rsidRPr="00F068A0">
        <w:t xml:space="preserve"> по Кіровоградській області. У ІІ</w:t>
      </w:r>
      <w:r w:rsidRPr="00F068A0">
        <w:rPr>
          <w:lang w:val="en-US"/>
        </w:rPr>
        <w:t>I</w:t>
      </w:r>
      <w:r w:rsidRPr="00F068A0">
        <w:t xml:space="preserve"> кварталі 20</w:t>
      </w:r>
      <w:r w:rsidRPr="00F068A0">
        <w:rPr>
          <w:lang w:val="uk-UA"/>
        </w:rPr>
        <w:t>20</w:t>
      </w:r>
      <w:r w:rsidRPr="00F068A0">
        <w:t xml:space="preserve"> року середня заробітна плата по місту дорівнювала  </w:t>
      </w:r>
      <w:r w:rsidRPr="00F068A0">
        <w:rPr>
          <w:lang w:val="uk-UA"/>
        </w:rPr>
        <w:t>1</w:t>
      </w:r>
      <w:r w:rsidRPr="00404EE4">
        <w:t>1636</w:t>
      </w:r>
      <w:r w:rsidRPr="00F068A0">
        <w:rPr>
          <w:lang w:val="uk-UA"/>
        </w:rPr>
        <w:t xml:space="preserve"> </w:t>
      </w:r>
      <w:r w:rsidRPr="00F068A0">
        <w:t xml:space="preserve">грн.,  або </w:t>
      </w:r>
      <w:r w:rsidRPr="00F068A0">
        <w:rPr>
          <w:lang w:val="uk-UA"/>
        </w:rPr>
        <w:t>11</w:t>
      </w:r>
      <w:r w:rsidRPr="00404EE4">
        <w:t>7</w:t>
      </w:r>
      <w:r w:rsidRPr="00F068A0">
        <w:rPr>
          <w:lang w:val="uk-UA"/>
        </w:rPr>
        <w:t>,</w:t>
      </w:r>
      <w:r w:rsidRPr="00404EE4">
        <w:t>3</w:t>
      </w:r>
      <w:r w:rsidRPr="00F068A0">
        <w:t>% до середньообласного показника (</w:t>
      </w:r>
      <w:r w:rsidRPr="00F068A0">
        <w:rPr>
          <w:lang w:val="uk-UA"/>
        </w:rPr>
        <w:t>9</w:t>
      </w:r>
      <w:r w:rsidRPr="00404EE4">
        <w:t>917</w:t>
      </w:r>
      <w:r w:rsidRPr="00F068A0">
        <w:t xml:space="preserve"> грн.), та у 5 разів вище розміру прожиткового мінімуму на одну працездатну особу (</w:t>
      </w:r>
      <w:r w:rsidRPr="00F068A0">
        <w:rPr>
          <w:lang w:val="uk-UA"/>
        </w:rPr>
        <w:t>2118</w:t>
      </w:r>
      <w:r w:rsidRPr="00F068A0">
        <w:t xml:space="preserve"> грн.).</w:t>
      </w:r>
      <w:r w:rsidRPr="00F068A0">
        <w:rPr>
          <w:lang w:val="uk-UA"/>
        </w:rPr>
        <w:t xml:space="preserve"> </w:t>
      </w:r>
    </w:p>
    <w:p w:rsidR="003B2361" w:rsidRPr="00CD57D6" w:rsidRDefault="003B2361" w:rsidP="003B2361">
      <w:pPr>
        <w:ind w:firstLine="567"/>
        <w:jc w:val="both"/>
        <w:rPr>
          <w:lang w:val="uk-UA"/>
        </w:rPr>
      </w:pPr>
      <w:r>
        <w:rPr>
          <w:lang w:val="uk-UA"/>
        </w:rPr>
        <w:t>Проводиться робота щодо забезпечення надання пільг та субсидій.</w:t>
      </w:r>
    </w:p>
    <w:p w:rsidR="003B2361" w:rsidRPr="00863A0B" w:rsidRDefault="003B2361" w:rsidP="003B2361">
      <w:pPr>
        <w:ind w:firstLine="567"/>
        <w:jc w:val="both"/>
      </w:pPr>
      <w:r w:rsidRPr="00863A0B">
        <w:t xml:space="preserve">Різні види державної допомоги за рахунок коштів відповідних субвенцій з державного бюджету отримують </w:t>
      </w:r>
      <w:r w:rsidRPr="00863A0B">
        <w:rPr>
          <w:lang w:val="uk-UA"/>
        </w:rPr>
        <w:t>2097</w:t>
      </w:r>
      <w:r w:rsidRPr="00863A0B">
        <w:t xml:space="preserve"> сі</w:t>
      </w:r>
      <w:r w:rsidRPr="00863A0B">
        <w:rPr>
          <w:lang w:val="uk-UA"/>
        </w:rPr>
        <w:t>мей</w:t>
      </w:r>
      <w:r w:rsidRPr="00863A0B">
        <w:t>.</w:t>
      </w:r>
    </w:p>
    <w:p w:rsidR="003B2361" w:rsidRPr="00863A0B" w:rsidRDefault="003B2361" w:rsidP="003B2361">
      <w:pPr>
        <w:ind w:firstLine="567"/>
        <w:jc w:val="both"/>
        <w:rPr>
          <w:lang w:val="uk-UA"/>
        </w:rPr>
      </w:pPr>
      <w:r w:rsidRPr="00863A0B">
        <w:rPr>
          <w:lang w:val="uk-UA"/>
        </w:rPr>
        <w:lastRenderedPageBreak/>
        <w:t>Субсидії</w:t>
      </w:r>
      <w:r w:rsidRPr="00863A0B">
        <w:t xml:space="preserve"> для відшкодування витрат на оплату житлово-комунальних послуг </w:t>
      </w:r>
      <w:r w:rsidRPr="00863A0B">
        <w:rPr>
          <w:lang w:val="uk-UA"/>
        </w:rPr>
        <w:t>отримують</w:t>
      </w:r>
      <w:r w:rsidRPr="00863A0B">
        <w:t> </w:t>
      </w:r>
      <w:r w:rsidRPr="00863A0B">
        <w:rPr>
          <w:lang w:val="uk-UA"/>
        </w:rPr>
        <w:t>3618</w:t>
      </w:r>
      <w:r w:rsidRPr="00863A0B">
        <w:t xml:space="preserve"> домогосподарств, яким у січні-</w:t>
      </w:r>
      <w:r w:rsidRPr="00863A0B">
        <w:rPr>
          <w:lang w:val="uk-UA"/>
        </w:rPr>
        <w:t>листопаді</w:t>
      </w:r>
      <w:r w:rsidRPr="00863A0B">
        <w:t xml:space="preserve"> 20</w:t>
      </w:r>
      <w:r w:rsidRPr="00863A0B">
        <w:rPr>
          <w:lang w:val="uk-UA"/>
        </w:rPr>
        <w:t>20</w:t>
      </w:r>
      <w:r w:rsidRPr="00863A0B">
        <w:t xml:space="preserve"> року державою  компенсовано </w:t>
      </w:r>
      <w:r w:rsidRPr="00863A0B">
        <w:rPr>
          <w:lang w:val="uk-UA"/>
        </w:rPr>
        <w:t>21319,58</w:t>
      </w:r>
      <w:r w:rsidRPr="00863A0B">
        <w:t xml:space="preserve"> тис.грн. за отримані житлово-комунальні послуги та тверде паливо.</w:t>
      </w:r>
    </w:p>
    <w:p w:rsidR="003B2361" w:rsidRDefault="003B2361" w:rsidP="003B2361">
      <w:pPr>
        <w:ind w:firstLine="567"/>
        <w:jc w:val="both"/>
        <w:rPr>
          <w:lang w:val="uk-UA"/>
        </w:rPr>
      </w:pPr>
      <w:r w:rsidRPr="00863A0B">
        <w:rPr>
          <w:lang w:val="uk-UA"/>
        </w:rPr>
        <w:t>Протягом 2020 року проведено безоплатний капітальний ремонт власних житлових будинків і квартир 2 особам, що мають право на таку пільгу.</w:t>
      </w:r>
    </w:p>
    <w:p w:rsidR="003B2361" w:rsidRDefault="003B2361" w:rsidP="003B2361">
      <w:pPr>
        <w:ind w:firstLine="567"/>
        <w:jc w:val="both"/>
        <w:rPr>
          <w:lang w:val="uk-UA"/>
        </w:rPr>
      </w:pPr>
      <w:r w:rsidRPr="00863A0B">
        <w:rPr>
          <w:lang w:val="uk-UA"/>
        </w:rPr>
        <w:t>Проведено амбулаторне  лікування 22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3B2361" w:rsidRPr="0045613E" w:rsidRDefault="003B2361" w:rsidP="003B2361">
      <w:pPr>
        <w:ind w:firstLine="567"/>
        <w:jc w:val="both"/>
        <w:rPr>
          <w:lang w:val="uk-UA"/>
        </w:rPr>
      </w:pPr>
      <w:r w:rsidRPr="00863A0B">
        <w:rPr>
          <w:lang w:val="uk-UA"/>
        </w:rPr>
        <w:t>Ситуація на ринку праці населення залишається складною. У січні-листопаді</w:t>
      </w:r>
      <w:r w:rsidRPr="00863A0B">
        <w:t> </w:t>
      </w:r>
      <w:r w:rsidRPr="00863A0B">
        <w:rPr>
          <w:lang w:val="uk-UA"/>
        </w:rPr>
        <w:t xml:space="preserve"> 2020 року послугами Знам’янської міськрайонної філії Кіровоградського обласного центру зайнятості скористалася та отримала статус безробітного 1303 особи із числа мешканців міста, що на 212 осіб більше, ніж у відповідному періоді 2019 року. Збільшення зареєстрованих безробітних відбулося за рахунок осіб, вивільнених з підприємств, установ, організацій міста та району через реорганізацію та ліквідацію відповідно до адміністративно-територіальної реформи.</w:t>
      </w:r>
    </w:p>
    <w:p w:rsidR="003B2361" w:rsidRPr="00863A0B" w:rsidRDefault="003B2361" w:rsidP="003B2361">
      <w:pPr>
        <w:ind w:firstLine="567"/>
        <w:jc w:val="both"/>
        <w:rPr>
          <w:lang w:val="uk-UA"/>
        </w:rPr>
      </w:pPr>
      <w:r w:rsidRPr="00863A0B">
        <w:rPr>
          <w:lang w:val="uk-UA"/>
        </w:rPr>
        <w:t xml:space="preserve">Медичну допомогу населенню в місті надають: первинна допомога -  КНП "Знам’янський районний центр надання первинної медико-санітарної допомоги", вторинна (спеціалізована) допомога – КНП "Знам’янська міська лікарня імені А.В.Лисенка" Знам'янської міської ради. </w:t>
      </w:r>
    </w:p>
    <w:p w:rsidR="003B2361" w:rsidRPr="00863A0B" w:rsidRDefault="003B2361" w:rsidP="003B2361">
      <w:pPr>
        <w:ind w:firstLine="567"/>
        <w:jc w:val="both"/>
        <w:rPr>
          <w:lang w:val="uk-UA"/>
        </w:rPr>
      </w:pPr>
      <w:r w:rsidRPr="00863A0B">
        <w:rPr>
          <w:lang w:val="uk-UA"/>
        </w:rPr>
        <w:t xml:space="preserve">КНП "Знам’янська міська лікарня імені А.В.Лисенка" Знам'янської міської ради обслуговує жителів міста та Знам’янського району. Надає спеціалізовану медичну допомогу вторинного рівня як в стаціонарних, так і в амбулаторно-поліклінічних умовах.  Поліклінічне відділення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3B2361" w:rsidRPr="00606F69" w:rsidRDefault="003B2361" w:rsidP="003B2361">
      <w:pPr>
        <w:ind w:firstLine="567"/>
        <w:jc w:val="both"/>
        <w:rPr>
          <w:lang w:val="uk-UA"/>
        </w:rPr>
      </w:pPr>
      <w:r w:rsidRPr="00606F69">
        <w:rPr>
          <w:lang w:val="uk-UA"/>
        </w:rPr>
        <w:t>Реформування системи охорони здоров'я в Україні передбачає надання медичної допомоги за Програмою медичних гарантій. Для надання медичної допомоги за даною Програмою, лікарня повинна відповідати вимогам Національної служби здоров'я України (НСЗУ).  У зв'язку з цим перед лікарнею виникає ряд проблем та стає ряд завдань.</w:t>
      </w:r>
    </w:p>
    <w:p w:rsidR="003B2361" w:rsidRPr="00535AFE" w:rsidRDefault="003B2361" w:rsidP="003B2361">
      <w:pPr>
        <w:ind w:firstLine="540"/>
        <w:jc w:val="both"/>
        <w:rPr>
          <w:lang w:val="uk-UA"/>
        </w:rPr>
      </w:pPr>
      <w:r w:rsidRPr="00535AFE">
        <w:t>У галузі освіти постійн</w:t>
      </w:r>
      <w:r w:rsidRPr="00535AFE">
        <w:rPr>
          <w:lang w:val="uk-UA"/>
        </w:rPr>
        <w:t>о</w:t>
      </w:r>
      <w:r w:rsidRPr="00535AFE">
        <w:t xml:space="preserve"> </w:t>
      </w:r>
      <w:r w:rsidRPr="00535AFE">
        <w:rPr>
          <w:lang w:val="uk-UA"/>
        </w:rPr>
        <w:t xml:space="preserve">проводиться </w:t>
      </w:r>
      <w:r w:rsidRPr="00535AFE">
        <w:t xml:space="preserve">робота щодо створення умов для отримання якісної освіти для усіх учнів та вихованців. </w:t>
      </w:r>
    </w:p>
    <w:p w:rsidR="003B2361" w:rsidRPr="00847EBF" w:rsidRDefault="003B2361" w:rsidP="003B2361">
      <w:pPr>
        <w:ind w:firstLine="567"/>
        <w:jc w:val="both"/>
        <w:rPr>
          <w:lang w:val="uk-UA"/>
        </w:rPr>
      </w:pPr>
      <w:r w:rsidRPr="00847EBF">
        <w:rPr>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комунальна установа "Знам’янський інклюзивно-ресурсний центр Знам’янської міської ради", метою діяльності якого є здійснення кваліфікованого психолого-медико-педагогічного супроводу дітей з особливими освітніми потребами. </w:t>
      </w:r>
      <w:r w:rsidRPr="00847EBF">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847EBF">
        <w:rPr>
          <w:lang w:eastAsia="uk-UA"/>
        </w:rPr>
        <w:t xml:space="preserve"> </w:t>
      </w:r>
    </w:p>
    <w:p w:rsidR="003B2361" w:rsidRDefault="003B2361" w:rsidP="003B2361">
      <w:pPr>
        <w:ind w:firstLine="567"/>
        <w:jc w:val="both"/>
        <w:rPr>
          <w:lang w:val="uk-UA"/>
        </w:rPr>
      </w:pPr>
      <w:r w:rsidRPr="003110CD">
        <w:rPr>
          <w:lang w:eastAsia="en-US"/>
        </w:rPr>
        <w:t>На початок 2020/2021 навчального року освітніми послугами охоплено 4420 дітей закладів дошкільної та загальної середньої освіти.</w:t>
      </w:r>
    </w:p>
    <w:p w:rsidR="003B2361" w:rsidRDefault="003B2361" w:rsidP="003B2361">
      <w:pPr>
        <w:ind w:firstLine="567"/>
        <w:jc w:val="both"/>
        <w:rPr>
          <w:lang w:val="uk-UA" w:eastAsia="en-US"/>
        </w:rPr>
      </w:pPr>
      <w:r>
        <w:rPr>
          <w:lang w:val="uk-UA"/>
        </w:rPr>
        <w:t>У</w:t>
      </w:r>
      <w:r w:rsidRPr="003110CD">
        <w:rPr>
          <w:lang w:val="uk-UA"/>
        </w:rPr>
        <w:t xml:space="preserve"> дошкільних </w:t>
      </w:r>
      <w:r w:rsidRPr="003110CD">
        <w:t>навчальних заклад</w:t>
      </w:r>
      <w:r w:rsidRPr="003110CD">
        <w:rPr>
          <w:lang w:val="uk-UA"/>
        </w:rPr>
        <w:t>ах</w:t>
      </w:r>
      <w:r w:rsidRPr="003110CD">
        <w:t xml:space="preserve"> </w:t>
      </w:r>
      <w:r w:rsidRPr="003110CD">
        <w:rPr>
          <w:lang w:val="uk-UA"/>
        </w:rPr>
        <w:t>працює</w:t>
      </w:r>
      <w:r w:rsidRPr="003110CD">
        <w:t xml:space="preserve"> 52 груп</w:t>
      </w:r>
      <w:r w:rsidRPr="003110CD">
        <w:rPr>
          <w:lang w:val="uk-UA"/>
        </w:rPr>
        <w:t>и</w:t>
      </w:r>
      <w:r>
        <w:rPr>
          <w:lang w:val="uk-UA"/>
        </w:rPr>
        <w:t>,</w:t>
      </w:r>
      <w:r w:rsidRPr="003110CD">
        <w:rPr>
          <w:lang w:val="uk-UA"/>
        </w:rPr>
        <w:t xml:space="preserve"> в яких</w:t>
      </w:r>
      <w:r w:rsidRPr="003110CD">
        <w:t xml:space="preserve"> навчається та виховується 1058 дітей.</w:t>
      </w:r>
      <w:r>
        <w:rPr>
          <w:lang w:val="uk-UA"/>
        </w:rPr>
        <w:t xml:space="preserve"> </w:t>
      </w:r>
      <w:r w:rsidRPr="0020554F">
        <w:rPr>
          <w:lang w:val="uk-UA"/>
        </w:rPr>
        <w:t>Ф</w:t>
      </w:r>
      <w:r w:rsidRPr="0020554F">
        <w:rPr>
          <w:lang w:eastAsia="en-US"/>
        </w:rPr>
        <w:t>ункціонує 8 груп для дітей з порушеннями мовлення, в яких корекційну допомогу отримують 129 дітей, серед них 37 дітей з особливими освітніми потребами (тяжкими порушеннями мовлення</w:t>
      </w:r>
      <w:r w:rsidRPr="0020554F">
        <w:rPr>
          <w:lang w:val="uk-UA" w:eastAsia="en-US"/>
        </w:rPr>
        <w:t>)</w:t>
      </w:r>
      <w:r w:rsidRPr="0020554F">
        <w:rPr>
          <w:lang w:eastAsia="en-US"/>
        </w:rPr>
        <w:t>.</w:t>
      </w:r>
    </w:p>
    <w:p w:rsidR="003B2361" w:rsidRPr="0020554F" w:rsidRDefault="003B2361" w:rsidP="003B2361">
      <w:pPr>
        <w:ind w:firstLine="567"/>
        <w:jc w:val="both"/>
        <w:rPr>
          <w:lang w:val="uk-UA"/>
        </w:rPr>
      </w:pPr>
      <w:r w:rsidRPr="00744C8F">
        <w:t xml:space="preserve"> </w:t>
      </w:r>
      <w:r w:rsidRPr="00B86F91">
        <w:t xml:space="preserve">Заклади дошкільної освіти на 100% забезпечено сучасною комп'ютерною технікою, підключено до Всесвітньої мережі Інтернет. Забезпечено підключення закладів до </w:t>
      </w:r>
      <w:r w:rsidRPr="00B86F91">
        <w:lastRenderedPageBreak/>
        <w:t>Державної інформаційної системи освіти «Курс: Дошкілля», в якій зберігатиметься інформація щодо закладу (статистичні звіти, кількість персоналу, облік дітей).</w:t>
      </w:r>
    </w:p>
    <w:p w:rsidR="003B2361" w:rsidRDefault="003B2361" w:rsidP="003B2361">
      <w:pPr>
        <w:pStyle w:val="19"/>
        <w:ind w:firstLine="567"/>
        <w:jc w:val="both"/>
        <w:rPr>
          <w:lang w:val="uk-UA"/>
        </w:rPr>
      </w:pPr>
      <w:r w:rsidRPr="00FB66C4">
        <w:t>Функціонують образотворчі, хореографічні, театральні, фізкультурно-спортивні, пізнавальні гуртки, що формують життєві компетентності у дітей. Всього працює 50 гуртків, які охоплюють 530 дітей.</w:t>
      </w:r>
    </w:p>
    <w:p w:rsidR="003B2361" w:rsidRDefault="003B2361" w:rsidP="003B2361">
      <w:pPr>
        <w:pStyle w:val="19"/>
        <w:ind w:firstLine="567"/>
        <w:jc w:val="both"/>
        <w:rPr>
          <w:lang w:val="uk-UA"/>
        </w:rPr>
      </w:pPr>
      <w:r>
        <w:rPr>
          <w:lang w:val="uk-UA"/>
        </w:rPr>
        <w:t>У</w:t>
      </w:r>
      <w:r>
        <w:t xml:space="preserve"> закладах</w:t>
      </w:r>
      <w:r w:rsidRPr="00FB66C4">
        <w:t xml:space="preserve"> загальної середньої освіти у 2020/2021 </w:t>
      </w:r>
      <w:r>
        <w:rPr>
          <w:lang w:val="uk-UA"/>
        </w:rPr>
        <w:t>навчальному році</w:t>
      </w:r>
      <w:r w:rsidRPr="00FB66C4">
        <w:t xml:space="preserve"> </w:t>
      </w:r>
      <w:r>
        <w:rPr>
          <w:lang w:val="uk-UA"/>
        </w:rPr>
        <w:t>працює</w:t>
      </w:r>
      <w:r>
        <w:t xml:space="preserve"> 143 класи, в яких навчається </w:t>
      </w:r>
      <w:r w:rsidRPr="00FB66C4">
        <w:t xml:space="preserve"> 3342</w:t>
      </w:r>
      <w:r>
        <w:t xml:space="preserve"> учня</w:t>
      </w:r>
      <w:r w:rsidRPr="00FB66C4">
        <w:t>.</w:t>
      </w:r>
    </w:p>
    <w:p w:rsidR="003B2361" w:rsidRPr="00847EBF" w:rsidRDefault="003B2361" w:rsidP="003B2361">
      <w:pPr>
        <w:pStyle w:val="19"/>
        <w:ind w:firstLine="567"/>
        <w:jc w:val="both"/>
        <w:rPr>
          <w:lang w:val="uk-UA"/>
        </w:rPr>
      </w:pPr>
      <w:r w:rsidRPr="00417289">
        <w:rPr>
          <w:bCs/>
          <w:lang w:val="uk-UA"/>
        </w:rPr>
        <w:t xml:space="preserve">У 2020 році </w:t>
      </w:r>
      <w:r w:rsidRPr="00417289">
        <w:rPr>
          <w:lang w:val="uk-UA"/>
        </w:rPr>
        <w:t>якісний показник навченості учнів, що навчалися на достатньому та високому рівні, складає 47,3% від загальної кількості учнів; частка учнів 11-х класів 2020 року випуску, що вступили до вищих навчальних закладів ІІІ-І</w:t>
      </w:r>
      <w:r w:rsidRPr="00847EBF">
        <w:t>V</w:t>
      </w:r>
      <w:r w:rsidRPr="00417289">
        <w:rPr>
          <w:lang w:val="uk-UA"/>
        </w:rPr>
        <w:t xml:space="preserve"> рівня акредитації</w:t>
      </w:r>
      <w:r w:rsidRPr="00847EBF">
        <w:rPr>
          <w:lang w:val="uk-UA"/>
        </w:rPr>
        <w:t>,</w:t>
      </w:r>
      <w:r w:rsidRPr="00417289">
        <w:rPr>
          <w:lang w:val="uk-UA"/>
        </w:rPr>
        <w:t xml:space="preserve"> складає 76,4%.</w:t>
      </w:r>
    </w:p>
    <w:p w:rsidR="003B2361" w:rsidRPr="00847EBF" w:rsidRDefault="003B2361" w:rsidP="003B2361">
      <w:pPr>
        <w:pStyle w:val="19"/>
        <w:ind w:firstLine="567"/>
        <w:jc w:val="both"/>
        <w:rPr>
          <w:lang w:val="uk-UA"/>
        </w:rPr>
      </w:pPr>
      <w:r w:rsidRPr="00847EBF">
        <w:t>У початковій освіті за програмою "Нова українська школа" у 2020/2021 навчальному році працює 59 класів, в яких навчається 1445 учнів.</w:t>
      </w:r>
    </w:p>
    <w:p w:rsidR="003B2361" w:rsidRPr="00847EBF" w:rsidRDefault="003B2361" w:rsidP="003B2361">
      <w:pPr>
        <w:pStyle w:val="19"/>
        <w:ind w:firstLine="567"/>
        <w:jc w:val="both"/>
        <w:rPr>
          <w:lang w:val="uk-UA"/>
        </w:rPr>
      </w:pPr>
      <w:r w:rsidRPr="00847EBF">
        <w:rPr>
          <w:lang w:val="uk-UA" w:eastAsia="en-US"/>
        </w:rPr>
        <w:t>І</w:t>
      </w:r>
      <w:r w:rsidRPr="00847EBF">
        <w:rPr>
          <w:lang w:eastAsia="en-US"/>
        </w:rPr>
        <w:t>нклюзивне навчання впроваджено в 5-и закладах загальної середньої освіти. Організовано роботу 18 інклюзивних класів, в яких навчається 23 учні з особливими освітніми потребами різних нозологій. За індивідуальною формою навчання здобувають знання 37 учнів.</w:t>
      </w:r>
      <w:r w:rsidRPr="00847EBF">
        <w:t xml:space="preserve"> </w:t>
      </w:r>
    </w:p>
    <w:p w:rsidR="003B2361" w:rsidRPr="00847EBF" w:rsidRDefault="003B2361" w:rsidP="003B2361">
      <w:pPr>
        <w:pStyle w:val="19"/>
        <w:ind w:firstLine="567"/>
        <w:jc w:val="both"/>
        <w:rPr>
          <w:lang w:val="uk-UA"/>
        </w:rPr>
      </w:pPr>
      <w:r w:rsidRPr="00847EBF">
        <w:rPr>
          <w:lang w:eastAsia="en-US"/>
        </w:rPr>
        <w:t>У 2020/2021</w:t>
      </w:r>
      <w:r w:rsidRPr="00847EBF">
        <w:rPr>
          <w:lang w:val="uk-UA" w:eastAsia="en-US"/>
        </w:rPr>
        <w:t xml:space="preserve"> навчальному </w:t>
      </w:r>
      <w:r w:rsidRPr="00847EBF">
        <w:rPr>
          <w:lang w:eastAsia="en-US"/>
        </w:rPr>
        <w:t xml:space="preserve">році на обліку в </w:t>
      </w:r>
      <w:r w:rsidRPr="00847EBF">
        <w:rPr>
          <w:lang w:val="uk-UA"/>
        </w:rPr>
        <w:t>комунальній установі "Знам’янський інклюзивно-ресурсний центр Знам’янської міської ради"</w:t>
      </w:r>
      <w:r w:rsidRPr="00847EBF">
        <w:rPr>
          <w:lang w:eastAsia="en-US"/>
        </w:rPr>
        <w:t xml:space="preserve"> (в системі автоматизації інклюзивно-ресурсного центру) перебуває 148 дітей з особливими освітніми потребами дошкільного та шкільного віку міста та району.</w:t>
      </w:r>
    </w:p>
    <w:p w:rsidR="003B2361" w:rsidRPr="00423122" w:rsidRDefault="003B2361" w:rsidP="003B2361">
      <w:pPr>
        <w:pStyle w:val="19"/>
        <w:ind w:firstLine="567"/>
        <w:jc w:val="both"/>
        <w:rPr>
          <w:lang w:val="uk-UA"/>
        </w:rPr>
      </w:pPr>
      <w:r w:rsidRPr="00FB66C4">
        <w:t>Для учнів початкових класів, що навчаються за новими методиками, за рахунок коштів державного бюджету закуплено дидактичні матеріали, сучасні меблі, комп'ютерне обладнання, відповідний мультимедійний контент</w:t>
      </w:r>
      <w:r>
        <w:rPr>
          <w:lang w:val="uk-UA"/>
        </w:rPr>
        <w:t xml:space="preserve"> на</w:t>
      </w:r>
      <w:r>
        <w:t xml:space="preserve"> сум</w:t>
      </w:r>
      <w:r>
        <w:rPr>
          <w:lang w:val="uk-UA"/>
        </w:rPr>
        <w:t>у</w:t>
      </w:r>
      <w:r>
        <w:t xml:space="preserve"> понад 619 тис. грн.</w:t>
      </w:r>
    </w:p>
    <w:p w:rsidR="003B2361" w:rsidRDefault="003B2361" w:rsidP="003B2361">
      <w:pPr>
        <w:pStyle w:val="19"/>
        <w:ind w:firstLine="567"/>
        <w:jc w:val="both"/>
        <w:rPr>
          <w:shd w:val="clear" w:color="auto" w:fill="FFFFFF"/>
          <w:lang w:val="uk-UA"/>
        </w:rPr>
      </w:pPr>
      <w:r w:rsidRPr="00417289">
        <w:rPr>
          <w:shd w:val="clear" w:color="auto" w:fill="FFFFFF"/>
          <w:lang w:val="uk-UA"/>
        </w:rPr>
        <w:t>Одним з найважливіших питань є інформатизація освіти, забезпечення закладів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3B2361" w:rsidRDefault="003B2361" w:rsidP="003B2361">
      <w:pPr>
        <w:pStyle w:val="19"/>
        <w:ind w:firstLine="567"/>
        <w:jc w:val="both"/>
        <w:rPr>
          <w:lang w:val="uk-UA" w:eastAsia="en-US"/>
        </w:rPr>
      </w:pPr>
      <w:r w:rsidRPr="00417289">
        <w:rPr>
          <w:lang w:val="uk-UA" w:eastAsia="en-US"/>
        </w:rPr>
        <w:t xml:space="preserve">для НВК «Знам’янська загальноосвітня школа І-ІІІ ступенів № 3 – гімназія» - кабінет біології; </w:t>
      </w:r>
    </w:p>
    <w:p w:rsidR="003B2361" w:rsidRDefault="003B2361" w:rsidP="003B2361">
      <w:pPr>
        <w:pStyle w:val="19"/>
        <w:ind w:firstLine="567"/>
        <w:jc w:val="both"/>
        <w:rPr>
          <w:lang w:val="uk-UA" w:eastAsia="en-US"/>
        </w:rPr>
      </w:pPr>
      <w:r w:rsidRPr="00417289">
        <w:rPr>
          <w:lang w:val="uk-UA" w:eastAsia="en-US"/>
        </w:rPr>
        <w:t>для НВК «Знам’янська загальноосвітня школа І-ІІІ ступенів № 2 – ліцей» - 12 сучасних  мультимедійних комплексів.</w:t>
      </w:r>
    </w:p>
    <w:p w:rsidR="003B2361" w:rsidRDefault="003B2361" w:rsidP="003B2361">
      <w:pPr>
        <w:pStyle w:val="19"/>
        <w:ind w:firstLine="567"/>
        <w:jc w:val="both"/>
        <w:rPr>
          <w:shd w:val="clear" w:color="auto" w:fill="FFFFFF"/>
          <w:lang w:val="uk-UA"/>
        </w:rPr>
      </w:pPr>
      <w:r w:rsidRPr="00417289">
        <w:rPr>
          <w:shd w:val="clear" w:color="auto" w:fill="FFFFFF"/>
          <w:lang w:val="uk-UA"/>
        </w:rPr>
        <w:t xml:space="preserve">У 2020 році був проведений поточний ремонт </w:t>
      </w:r>
      <w:r>
        <w:rPr>
          <w:shd w:val="clear" w:color="auto" w:fill="FFFFFF"/>
          <w:lang w:val="uk-UA"/>
        </w:rPr>
        <w:t xml:space="preserve">та оновлено </w:t>
      </w:r>
      <w:r w:rsidRPr="00417289">
        <w:rPr>
          <w:shd w:val="clear" w:color="auto" w:fill="FFFFFF"/>
          <w:lang w:val="uk-UA"/>
        </w:rPr>
        <w:t>матеріально-технічну базу харчоблоків в навчально-виховних комплексах «Знам’янська загальноосвітня школа І-ІІІ ступенів №2-ліцей» та «Знам’янська загальноосвітня школа І-ІІІ ступенів №3-гімназія»</w:t>
      </w:r>
      <w:r>
        <w:rPr>
          <w:shd w:val="clear" w:color="auto" w:fill="FFFFFF"/>
          <w:lang w:val="uk-UA"/>
        </w:rPr>
        <w:t>.</w:t>
      </w:r>
      <w:r w:rsidRPr="00417289">
        <w:rPr>
          <w:shd w:val="clear" w:color="auto" w:fill="FFFFFF"/>
          <w:lang w:val="uk-UA"/>
        </w:rPr>
        <w:t xml:space="preserve"> </w:t>
      </w:r>
    </w:p>
    <w:p w:rsidR="003B2361" w:rsidRPr="0045613E" w:rsidRDefault="003B2361" w:rsidP="003B2361">
      <w:pPr>
        <w:pStyle w:val="19"/>
        <w:ind w:firstLine="567"/>
        <w:jc w:val="both"/>
        <w:rPr>
          <w:rFonts w:cs="Times New Roman"/>
          <w:color w:val="auto"/>
          <w:lang w:val="uk-UA"/>
        </w:rPr>
      </w:pPr>
      <w:r w:rsidRPr="00417289">
        <w:rPr>
          <w:color w:val="auto"/>
          <w:lang w:val="uk-UA"/>
        </w:rPr>
        <w:t>Б</w:t>
      </w:r>
      <w:r w:rsidRPr="00417289">
        <w:rPr>
          <w:lang w:val="uk-UA"/>
        </w:rPr>
        <w:t>езкоштовним харчуванням за рахунок коштів місцевих бюджетів забезпечено100% учнів 1-4 класів (1445 дітей), та 100% дітей пільгових категорій</w:t>
      </w:r>
      <w:r>
        <w:rPr>
          <w:lang w:val="uk-UA"/>
        </w:rPr>
        <w:t>.</w:t>
      </w:r>
      <w:r w:rsidRPr="00417289">
        <w:rPr>
          <w:lang w:val="uk-UA"/>
        </w:rPr>
        <w:t xml:space="preserve"> </w:t>
      </w:r>
      <w:r w:rsidRPr="00417289">
        <w:rPr>
          <w:lang w:val="uk-UA"/>
        </w:rPr>
        <w:tab/>
      </w:r>
    </w:p>
    <w:p w:rsidR="003B2361" w:rsidRPr="00863A0B" w:rsidRDefault="003B2361" w:rsidP="003B2361">
      <w:pPr>
        <w:pStyle w:val="a3"/>
        <w:spacing w:after="0" w:line="240" w:lineRule="auto"/>
        <w:ind w:left="0" w:firstLine="567"/>
        <w:jc w:val="both"/>
        <w:rPr>
          <w:rFonts w:ascii="Times New Roman" w:hAnsi="Times New Roman"/>
          <w:sz w:val="24"/>
          <w:szCs w:val="24"/>
        </w:rPr>
      </w:pPr>
      <w:r w:rsidRPr="00D533AC">
        <w:rPr>
          <w:rFonts w:ascii="Times New Roman" w:hAnsi="Times New Roman"/>
          <w:bCs/>
          <w:color w:val="00000A"/>
          <w:sz w:val="24"/>
          <w:szCs w:val="24"/>
          <w:lang w:val="uk-UA"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w:t>
      </w:r>
      <w:r>
        <w:rPr>
          <w:rFonts w:ascii="Times New Roman" w:hAnsi="Times New Roman"/>
          <w:bCs/>
          <w:color w:val="00000A"/>
          <w:sz w:val="24"/>
          <w:szCs w:val="24"/>
          <w:lang w:val="uk-UA" w:eastAsia="uk-UA"/>
        </w:rPr>
        <w:t>виконавчого комітету Знам’янської міської ради</w:t>
      </w:r>
      <w:r w:rsidRPr="00D533AC">
        <w:rPr>
          <w:rFonts w:ascii="Times New Roman" w:hAnsi="Times New Roman"/>
          <w:bCs/>
          <w:color w:val="00000A"/>
          <w:sz w:val="24"/>
          <w:szCs w:val="24"/>
          <w:lang w:val="uk-UA" w:eastAsia="uk-UA"/>
        </w:rPr>
        <w:t xml:space="preserve">. </w:t>
      </w:r>
      <w:r w:rsidRPr="00863A0B">
        <w:rPr>
          <w:rFonts w:ascii="Times New Roman" w:hAnsi="Times New Roman"/>
          <w:bCs/>
          <w:color w:val="00000A"/>
          <w:sz w:val="24"/>
          <w:szCs w:val="24"/>
          <w:lang w:eastAsia="uk-UA"/>
        </w:rPr>
        <w:t xml:space="preserve">Центром та службою </w:t>
      </w:r>
      <w:r w:rsidRPr="00863A0B">
        <w:rPr>
          <w:rFonts w:ascii="Times New Roman" w:hAnsi="Times New Roman"/>
          <w:sz w:val="24"/>
          <w:szCs w:val="24"/>
        </w:rPr>
        <w:t xml:space="preserve">забезпечується реалізація права дитини-сироти та дитини, позбавленої </w:t>
      </w:r>
      <w:r w:rsidRPr="00404EE4">
        <w:rPr>
          <w:rFonts w:ascii="Times New Roman" w:hAnsi="Times New Roman"/>
          <w:sz w:val="24"/>
          <w:szCs w:val="24"/>
        </w:rPr>
        <w:t>батьківського піклування на виховання у сім’ї.</w:t>
      </w:r>
    </w:p>
    <w:p w:rsidR="003B2361" w:rsidRPr="00863A0B" w:rsidRDefault="003B2361" w:rsidP="003B2361">
      <w:pPr>
        <w:pStyle w:val="a3"/>
        <w:spacing w:after="0" w:line="240" w:lineRule="auto"/>
        <w:ind w:left="0" w:firstLine="567"/>
        <w:jc w:val="both"/>
        <w:rPr>
          <w:rFonts w:ascii="Times New Roman" w:hAnsi="Times New Roman"/>
          <w:sz w:val="24"/>
          <w:szCs w:val="24"/>
        </w:rPr>
      </w:pPr>
      <w:r w:rsidRPr="00863A0B">
        <w:rPr>
          <w:rFonts w:ascii="Times New Roman" w:hAnsi="Times New Roman"/>
          <w:sz w:val="24"/>
          <w:szCs w:val="24"/>
        </w:rPr>
        <w:t>Станом на 01</w:t>
      </w:r>
      <w:r>
        <w:rPr>
          <w:rFonts w:ascii="Times New Roman" w:hAnsi="Times New Roman"/>
          <w:sz w:val="24"/>
          <w:szCs w:val="24"/>
        </w:rPr>
        <w:t xml:space="preserve"> грудня </w:t>
      </w:r>
      <w:r w:rsidRPr="00863A0B">
        <w:rPr>
          <w:rFonts w:ascii="Times New Roman" w:hAnsi="Times New Roman"/>
          <w:sz w:val="24"/>
          <w:szCs w:val="24"/>
        </w:rPr>
        <w:t>2020 р</w:t>
      </w:r>
      <w:r>
        <w:rPr>
          <w:rFonts w:ascii="Times New Roman" w:hAnsi="Times New Roman"/>
          <w:sz w:val="24"/>
          <w:szCs w:val="24"/>
        </w:rPr>
        <w:t>оку</w:t>
      </w:r>
      <w:r w:rsidRPr="00863A0B">
        <w:rPr>
          <w:rFonts w:ascii="Times New Roman" w:hAnsi="Times New Roman"/>
          <w:sz w:val="24"/>
          <w:szCs w:val="24"/>
        </w:rPr>
        <w:t xml:space="preserve"> на первинному обліку служби у справах дітей перебуває 99 дітей-сиріт та дітей, позбавлених батьківського піклування, з них: 95 дітей охоплено сімейними формами виховання (опіка, піклування, прийомні сім'ї, дитячі будинки сімейного типу), що складає 96 %; 4 неповнолітніх перебувають на утриманні державних навчальних закладів та загальноосвітніх шкіл-інтернатів. На первинний облік служби поставлено 14 дітей-сиріт та дітей, позбавлених батьківсько</w:t>
      </w:r>
      <w:r>
        <w:rPr>
          <w:rFonts w:ascii="Times New Roman" w:hAnsi="Times New Roman"/>
          <w:sz w:val="24"/>
          <w:szCs w:val="24"/>
        </w:rPr>
        <w:t>го піклування. З них влаштовано</w:t>
      </w:r>
      <w:r>
        <w:rPr>
          <w:rFonts w:ascii="Times New Roman" w:hAnsi="Times New Roman"/>
          <w:sz w:val="24"/>
          <w:szCs w:val="24"/>
          <w:lang w:val="uk-UA"/>
        </w:rPr>
        <w:t>:</w:t>
      </w:r>
      <w:r w:rsidRPr="00863A0B">
        <w:rPr>
          <w:rFonts w:ascii="Times New Roman" w:hAnsi="Times New Roman"/>
          <w:sz w:val="24"/>
          <w:szCs w:val="24"/>
        </w:rPr>
        <w:t xml:space="preserve"> 10 дітей – під опіку, піклування; 1 дитину – в дитячий будинок сімейного типу; 2 дітей  - в патронатну сім'ю; 1 дитину – на повне державне утримання до дитячого навчального закладу. </w:t>
      </w:r>
    </w:p>
    <w:p w:rsidR="003B2361" w:rsidRPr="0045613E" w:rsidRDefault="003B2361" w:rsidP="003B2361">
      <w:pPr>
        <w:pStyle w:val="a3"/>
        <w:spacing w:after="0" w:line="240" w:lineRule="auto"/>
        <w:ind w:left="0" w:firstLine="567"/>
        <w:jc w:val="both"/>
        <w:rPr>
          <w:rFonts w:ascii="Times New Roman" w:hAnsi="Times New Roman"/>
          <w:lang w:val="uk-UA"/>
        </w:rPr>
      </w:pPr>
      <w:r w:rsidRPr="003E62D0">
        <w:rPr>
          <w:rFonts w:ascii="Times New Roman" w:hAnsi="Times New Roman"/>
          <w:sz w:val="24"/>
          <w:szCs w:val="24"/>
        </w:rPr>
        <w:t>У місті функціонує  5 дитячих будинків сімейного типу та 1 прийомна сім’ї, в яких виховується 39 дітей</w:t>
      </w:r>
      <w:r w:rsidRPr="00863A0B">
        <w:rPr>
          <w:rFonts w:ascii="Times New Roman" w:hAnsi="Times New Roman"/>
        </w:rPr>
        <w:t xml:space="preserve">.  </w:t>
      </w:r>
    </w:p>
    <w:p w:rsidR="003B2361" w:rsidRPr="003E62D0" w:rsidRDefault="003B2361" w:rsidP="003B2361">
      <w:pPr>
        <w:pStyle w:val="a3"/>
        <w:spacing w:after="0" w:line="240" w:lineRule="auto"/>
        <w:ind w:left="0" w:firstLine="567"/>
        <w:jc w:val="both"/>
        <w:rPr>
          <w:rFonts w:ascii="Times New Roman" w:hAnsi="Times New Roman"/>
          <w:sz w:val="24"/>
          <w:szCs w:val="24"/>
        </w:rPr>
      </w:pPr>
      <w:r w:rsidRPr="0045613E">
        <w:rPr>
          <w:rFonts w:ascii="Times New Roman" w:hAnsi="Times New Roman"/>
          <w:sz w:val="24"/>
          <w:szCs w:val="24"/>
          <w:lang w:val="uk-UA"/>
        </w:rPr>
        <w:lastRenderedPageBreak/>
        <w:t>Н</w:t>
      </w:r>
      <w:r w:rsidRPr="0045613E">
        <w:rPr>
          <w:rFonts w:ascii="Times New Roman" w:hAnsi="Times New Roman"/>
          <w:sz w:val="24"/>
          <w:szCs w:val="24"/>
          <w:lang w:val="uk-UA" w:eastAsia="uk-UA"/>
        </w:rPr>
        <w:t>адання культурно-дозвіллєвих, мистецьких, інформаційних та освітніх послуг населенню здійснюють</w:t>
      </w:r>
      <w:r w:rsidRPr="0045613E">
        <w:rPr>
          <w:rFonts w:ascii="Times New Roman" w:hAnsi="Times New Roman"/>
          <w:sz w:val="24"/>
          <w:szCs w:val="24"/>
          <w:lang w:val="uk-UA"/>
        </w:rPr>
        <w:t xml:space="preserve">: Знам’янський міський Палац культури; централізована бібліотечна система, яка налічує 5 бібліотек; Знам’янська дитяча музична школа ім. </w:t>
      </w:r>
      <w:r w:rsidRPr="003E62D0">
        <w:rPr>
          <w:rFonts w:ascii="Times New Roman" w:hAnsi="Times New Roman"/>
          <w:sz w:val="24"/>
          <w:szCs w:val="24"/>
        </w:rPr>
        <w:t xml:space="preserve">М.В.Лисенка; Знам’янський міський краєзнавчий музей та Будинок культури смт Знам'янка Друга. </w:t>
      </w:r>
    </w:p>
    <w:p w:rsidR="003B2361" w:rsidRPr="003E62D0" w:rsidRDefault="003B2361" w:rsidP="003B2361">
      <w:pPr>
        <w:pStyle w:val="a3"/>
        <w:spacing w:after="0" w:line="240" w:lineRule="auto"/>
        <w:ind w:left="0" w:firstLine="567"/>
        <w:jc w:val="both"/>
        <w:rPr>
          <w:rFonts w:ascii="Times New Roman" w:hAnsi="Times New Roman"/>
          <w:sz w:val="24"/>
          <w:szCs w:val="24"/>
        </w:rPr>
      </w:pPr>
      <w:r w:rsidRPr="003E62D0">
        <w:rPr>
          <w:rFonts w:ascii="Times New Roman" w:hAnsi="Times New Roman"/>
          <w:sz w:val="24"/>
          <w:szCs w:val="24"/>
        </w:rPr>
        <w:t>При міському Палаці культури діють 15 аматорських колективів,  17 любительських об’єднань та клубів, 10 гуртків та клубних формувань. Гуртки та клубні формування мають різну жанрову направленість – вокальний, музичний, драматичний жанри, декоративно-прикладне мистецтво, клуб любителів шахів, шашок, клуби „Чомучки” та «Кому за…» для людей поважного віку.</w:t>
      </w:r>
    </w:p>
    <w:p w:rsidR="003B2361" w:rsidRPr="0045613E" w:rsidRDefault="003B2361" w:rsidP="003B2361">
      <w:pPr>
        <w:pStyle w:val="a3"/>
        <w:spacing w:after="0" w:line="240" w:lineRule="auto"/>
        <w:ind w:left="0" w:firstLine="567"/>
        <w:jc w:val="both"/>
        <w:rPr>
          <w:rFonts w:ascii="Times New Roman" w:hAnsi="Times New Roman"/>
          <w:sz w:val="24"/>
          <w:szCs w:val="24"/>
          <w:lang w:val="uk-UA"/>
        </w:rPr>
      </w:pPr>
      <w:r w:rsidRPr="00237B32">
        <w:rPr>
          <w:rFonts w:ascii="Times New Roman" w:hAnsi="Times New Roman"/>
          <w:sz w:val="24"/>
          <w:szCs w:val="24"/>
        </w:rPr>
        <w:t xml:space="preserve">Станом на 1 грудня 2020 року у місті Знам’янка знаходяться 18 історичних  пам'яток культурної спадщини.  </w:t>
      </w:r>
    </w:p>
    <w:p w:rsidR="003B2361" w:rsidRDefault="003B2361" w:rsidP="003B2361">
      <w:pPr>
        <w:autoSpaceDE w:val="0"/>
        <w:autoSpaceDN w:val="0"/>
        <w:adjustRightInd w:val="0"/>
        <w:ind w:firstLine="567"/>
        <w:jc w:val="both"/>
        <w:rPr>
          <w:color w:val="00000A"/>
          <w:lang w:val="uk-UA" w:eastAsia="uk-UA"/>
        </w:rPr>
      </w:pPr>
      <w:r w:rsidRPr="00863A0B">
        <w:rPr>
          <w:lang w:val="uk-UA"/>
        </w:rPr>
        <w:t xml:space="preserve">У місті функціонує  комплексна дитячо-юнацька спортивна школа, в якій  </w:t>
      </w:r>
      <w:r w:rsidRPr="00863A0B">
        <w:rPr>
          <w:color w:val="00000A"/>
          <w:lang w:val="uk-UA" w:eastAsia="uk-UA"/>
        </w:rPr>
        <w:t>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греко-римська боротьба, волейбол, баскетбол, гандбол та велоспорт.</w:t>
      </w:r>
    </w:p>
    <w:p w:rsidR="003B2361" w:rsidRDefault="003B2361" w:rsidP="003B2361">
      <w:pPr>
        <w:autoSpaceDE w:val="0"/>
        <w:autoSpaceDN w:val="0"/>
        <w:adjustRightInd w:val="0"/>
        <w:ind w:firstLine="567"/>
        <w:jc w:val="both"/>
        <w:rPr>
          <w:color w:val="00000A"/>
          <w:lang w:val="uk-UA" w:eastAsia="uk-UA"/>
        </w:rPr>
      </w:pPr>
      <w:r w:rsidRPr="00863A0B">
        <w:rPr>
          <w:bCs/>
          <w:lang w:val="uk-UA"/>
        </w:rPr>
        <w:t>Матеріально-технічна база міста для  проведення фізкультурно-оздоровчої роботи налічує 1 стадіон, 18 ігрових  майданчиків, 6 футбольних полів, 9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3B2361" w:rsidRDefault="003B2361" w:rsidP="003B2361">
      <w:pPr>
        <w:autoSpaceDE w:val="0"/>
        <w:autoSpaceDN w:val="0"/>
        <w:adjustRightInd w:val="0"/>
        <w:ind w:firstLine="567"/>
        <w:jc w:val="both"/>
        <w:rPr>
          <w:color w:val="00000A"/>
          <w:lang w:val="uk-UA" w:eastAsia="uk-UA"/>
        </w:rPr>
      </w:pPr>
      <w:r w:rsidRPr="00863A0B">
        <w:rPr>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3B2361" w:rsidRDefault="003B2361" w:rsidP="003B2361">
      <w:pPr>
        <w:autoSpaceDE w:val="0"/>
        <w:autoSpaceDN w:val="0"/>
        <w:adjustRightInd w:val="0"/>
        <w:ind w:firstLine="567"/>
        <w:jc w:val="both"/>
        <w:rPr>
          <w:color w:val="00000A"/>
          <w:lang w:val="uk-UA" w:eastAsia="uk-UA"/>
        </w:rPr>
      </w:pPr>
      <w:r w:rsidRPr="00863A0B">
        <w:t xml:space="preserve">Крім того, земля є фактором (засобом) виробництва і головним ресурсом соціально-економічного розвитку територіальної громади. </w:t>
      </w:r>
    </w:p>
    <w:p w:rsidR="003B2361" w:rsidRDefault="003B2361" w:rsidP="003B2361">
      <w:pPr>
        <w:autoSpaceDE w:val="0"/>
        <w:autoSpaceDN w:val="0"/>
        <w:adjustRightInd w:val="0"/>
        <w:ind w:firstLine="567"/>
        <w:jc w:val="both"/>
        <w:rPr>
          <w:color w:val="00000A"/>
          <w:lang w:val="uk-UA" w:eastAsia="uk-UA"/>
        </w:rPr>
      </w:pPr>
      <w:r w:rsidRPr="00863A0B">
        <w:rPr>
          <w:color w:val="000000"/>
          <w:lang w:val="uk-UA"/>
        </w:rPr>
        <w:t>Знам’янська  міська</w:t>
      </w:r>
      <w:r w:rsidRPr="00863A0B">
        <w:rPr>
          <w:bCs/>
          <w:color w:val="000000"/>
          <w:lang w:val="uk-UA"/>
        </w:rPr>
        <w:t xml:space="preserve"> територіальна громада  має в своєму складі </w:t>
      </w:r>
      <w:r w:rsidRPr="00863A0B">
        <w:rPr>
          <w:color w:val="000000"/>
          <w:lang w:val="uk-UA"/>
        </w:rPr>
        <w:t>6 населених пункт</w:t>
      </w:r>
      <w:r>
        <w:rPr>
          <w:color w:val="000000"/>
          <w:lang w:val="uk-UA"/>
        </w:rPr>
        <w:t>ів       (м.Знам’янка, с.Петрове</w:t>
      </w:r>
      <w:r w:rsidRPr="00863A0B">
        <w:rPr>
          <w:color w:val="000000"/>
          <w:lang w:val="uk-UA"/>
        </w:rPr>
        <w:t>, с.Новооле</w:t>
      </w:r>
      <w:r>
        <w:rPr>
          <w:color w:val="000000"/>
          <w:lang w:val="uk-UA"/>
        </w:rPr>
        <w:t>ксандрівка, с. Сокільники, смт Знам’янка Друга, с.</w:t>
      </w:r>
      <w:r w:rsidRPr="00863A0B">
        <w:rPr>
          <w:color w:val="000000"/>
          <w:lang w:val="uk-UA"/>
        </w:rPr>
        <w:t>Водяне).</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 xml:space="preserve">Загальна площа території, яка підпорядкована </w:t>
      </w:r>
      <w:r>
        <w:rPr>
          <w:bCs/>
          <w:color w:val="000000"/>
          <w:lang w:val="uk-UA"/>
        </w:rPr>
        <w:t>Знам’янській міській</w:t>
      </w:r>
      <w:r w:rsidRPr="009D6A4B">
        <w:rPr>
          <w:bCs/>
          <w:color w:val="000000"/>
          <w:lang w:val="uk-UA"/>
        </w:rPr>
        <w:t xml:space="preserve"> територіальній громаді</w:t>
      </w:r>
      <w:r w:rsidRPr="009D6A4B">
        <w:rPr>
          <w:color w:val="000000"/>
          <w:lang w:val="uk-UA"/>
        </w:rPr>
        <w:t xml:space="preserve"> складає 10996,3 га, в тому числі:</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сільськогосподарські землі – 7940,227 га, з них: ріллі – 7005,554 га,</w:t>
      </w:r>
      <w:r>
        <w:rPr>
          <w:color w:val="000000"/>
          <w:lang w:val="uk-UA"/>
        </w:rPr>
        <w:t xml:space="preserve"> </w:t>
      </w:r>
      <w:r w:rsidRPr="009D6A4B">
        <w:rPr>
          <w:color w:val="000000"/>
          <w:lang w:val="uk-UA"/>
        </w:rPr>
        <w:t xml:space="preserve">багаторічних насаджень–441,4393 га, сіножатей–22,75 га, пасовищ –391,3234 га, під господарськими будівлями та дворами–48,8247 га; </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ліси та інші лісовкриті площі</w:t>
      </w:r>
      <w:r>
        <w:rPr>
          <w:color w:val="000000"/>
          <w:lang w:val="uk-UA"/>
        </w:rPr>
        <w:t xml:space="preserve"> </w:t>
      </w:r>
      <w:r w:rsidRPr="009D6A4B">
        <w:rPr>
          <w:color w:val="000000"/>
          <w:lang w:val="uk-UA"/>
        </w:rPr>
        <w:t>–1053,1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забудовані землі</w:t>
      </w:r>
      <w:r>
        <w:rPr>
          <w:color w:val="000000"/>
          <w:lang w:val="uk-UA"/>
        </w:rPr>
        <w:t xml:space="preserve"> </w:t>
      </w:r>
      <w:r w:rsidRPr="009D6A4B">
        <w:rPr>
          <w:color w:val="000000"/>
          <w:lang w:val="uk-UA"/>
        </w:rPr>
        <w:t>–1303,282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відкриті заболочені землі</w:t>
      </w:r>
      <w:r>
        <w:rPr>
          <w:color w:val="000000"/>
          <w:lang w:val="uk-UA"/>
        </w:rPr>
        <w:t xml:space="preserve"> </w:t>
      </w:r>
      <w:r w:rsidRPr="009D6A4B">
        <w:rPr>
          <w:color w:val="000000"/>
          <w:lang w:val="uk-UA"/>
        </w:rPr>
        <w:t>–12,75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відкриті землі без рослинного покриву</w:t>
      </w:r>
      <w:r>
        <w:rPr>
          <w:color w:val="000000"/>
          <w:lang w:val="uk-UA"/>
        </w:rPr>
        <w:t xml:space="preserve"> </w:t>
      </w:r>
      <w:r w:rsidRPr="009D6A4B">
        <w:rPr>
          <w:color w:val="000000"/>
          <w:lang w:val="uk-UA"/>
        </w:rPr>
        <w:t>–</w:t>
      </w:r>
      <w:r w:rsidRPr="009D6A4B">
        <w:rPr>
          <w:color w:val="000000"/>
        </w:rPr>
        <w:t>2,4864</w:t>
      </w:r>
      <w:r w:rsidRPr="009D6A4B">
        <w:rPr>
          <w:color w:val="000000"/>
          <w:lang w:val="uk-UA"/>
        </w:rPr>
        <w:t xml:space="preserve">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води</w:t>
      </w:r>
      <w:r>
        <w:rPr>
          <w:color w:val="000000"/>
          <w:lang w:val="uk-UA"/>
        </w:rPr>
        <w:t xml:space="preserve"> </w:t>
      </w:r>
      <w:r w:rsidRPr="009D6A4B">
        <w:rPr>
          <w:color w:val="000000"/>
          <w:lang w:val="uk-UA"/>
        </w:rPr>
        <w:t xml:space="preserve">–164,13 га, </w:t>
      </w:r>
    </w:p>
    <w:p w:rsidR="003B2361" w:rsidRDefault="003B2361" w:rsidP="003B2361">
      <w:pPr>
        <w:autoSpaceDE w:val="0"/>
        <w:autoSpaceDN w:val="0"/>
        <w:adjustRightInd w:val="0"/>
        <w:ind w:firstLine="567"/>
        <w:jc w:val="both"/>
        <w:rPr>
          <w:color w:val="00000A"/>
          <w:lang w:val="uk-UA" w:eastAsia="uk-UA"/>
        </w:rPr>
      </w:pPr>
      <w:r>
        <w:rPr>
          <w:color w:val="000000"/>
          <w:lang w:val="uk-UA"/>
        </w:rPr>
        <w:t xml:space="preserve">З усіх земель, землі природоохоронного призначення  складають </w:t>
      </w:r>
      <w:r w:rsidRPr="009D6A4B">
        <w:rPr>
          <w:color w:val="000000"/>
          <w:lang w:val="uk-UA"/>
        </w:rPr>
        <w:t>196,07 га</w:t>
      </w:r>
      <w:r>
        <w:rPr>
          <w:color w:val="000000"/>
          <w:lang w:val="uk-UA"/>
        </w:rPr>
        <w:t xml:space="preserve">, </w:t>
      </w:r>
      <w:r w:rsidRPr="009D6A4B">
        <w:rPr>
          <w:color w:val="000000"/>
          <w:lang w:val="uk-UA"/>
        </w:rPr>
        <w:t>оздоровчого призначення –</w:t>
      </w:r>
      <w:r w:rsidRPr="009D6A4B">
        <w:rPr>
          <w:color w:val="000000"/>
        </w:rPr>
        <w:t>16,2468</w:t>
      </w:r>
      <w:r>
        <w:rPr>
          <w:color w:val="000000"/>
          <w:lang w:val="uk-UA"/>
        </w:rPr>
        <w:t xml:space="preserve"> га, </w:t>
      </w:r>
      <w:r w:rsidRPr="009D6A4B">
        <w:rPr>
          <w:color w:val="000000"/>
          <w:lang w:val="uk-UA"/>
        </w:rPr>
        <w:t>рекреаційного призначення –1</w:t>
      </w:r>
      <w:r w:rsidRPr="009D6A4B">
        <w:rPr>
          <w:color w:val="000000"/>
        </w:rPr>
        <w:t>,</w:t>
      </w:r>
      <w:r w:rsidRPr="009D6A4B">
        <w:rPr>
          <w:color w:val="000000"/>
          <w:lang w:val="uk-UA"/>
        </w:rPr>
        <w:t>9 га.</w:t>
      </w:r>
    </w:p>
    <w:p w:rsidR="003B2361" w:rsidRDefault="003B2361" w:rsidP="003B2361">
      <w:pPr>
        <w:autoSpaceDE w:val="0"/>
        <w:autoSpaceDN w:val="0"/>
        <w:adjustRightInd w:val="0"/>
        <w:ind w:firstLine="567"/>
        <w:jc w:val="both"/>
        <w:rPr>
          <w:color w:val="00000A"/>
          <w:lang w:val="uk-UA" w:eastAsia="uk-UA"/>
        </w:rPr>
      </w:pPr>
      <w:r>
        <w:rPr>
          <w:color w:val="000000"/>
          <w:lang w:val="uk-UA"/>
        </w:rPr>
        <w:t>П</w:t>
      </w:r>
      <w:r w:rsidRPr="009D6A4B">
        <w:rPr>
          <w:color w:val="000000"/>
          <w:lang w:val="uk-UA"/>
        </w:rPr>
        <w:t xml:space="preserve">лоща </w:t>
      </w:r>
      <w:r w:rsidRPr="009D6A4B">
        <w:rPr>
          <w:bCs/>
          <w:color w:val="000000"/>
          <w:lang w:val="uk-UA"/>
        </w:rPr>
        <w:t xml:space="preserve">Знам’янської </w:t>
      </w:r>
      <w:r>
        <w:rPr>
          <w:bCs/>
          <w:color w:val="000000"/>
          <w:lang w:val="uk-UA"/>
        </w:rPr>
        <w:t xml:space="preserve">міської </w:t>
      </w:r>
      <w:r w:rsidRPr="009D6A4B">
        <w:rPr>
          <w:bCs/>
          <w:color w:val="000000"/>
          <w:lang w:val="uk-UA"/>
        </w:rPr>
        <w:t xml:space="preserve"> територіальної громади </w:t>
      </w:r>
      <w:r w:rsidRPr="009D6A4B">
        <w:rPr>
          <w:color w:val="000000"/>
          <w:lang w:val="uk-UA"/>
        </w:rPr>
        <w:t xml:space="preserve">в межах населених пунктів  </w:t>
      </w:r>
      <w:r>
        <w:rPr>
          <w:color w:val="000000"/>
        </w:rPr>
        <w:t>станом на 01</w:t>
      </w:r>
      <w:r>
        <w:rPr>
          <w:color w:val="000000"/>
          <w:lang w:val="uk-UA"/>
        </w:rPr>
        <w:t xml:space="preserve"> грудня</w:t>
      </w:r>
      <w:r w:rsidRPr="009D6A4B">
        <w:rPr>
          <w:color w:val="000000"/>
        </w:rPr>
        <w:t xml:space="preserve"> 20</w:t>
      </w:r>
      <w:r w:rsidRPr="009D6A4B">
        <w:rPr>
          <w:color w:val="000000"/>
          <w:lang w:val="uk-UA"/>
        </w:rPr>
        <w:t>20</w:t>
      </w:r>
      <w:r w:rsidRPr="009D6A4B">
        <w:rPr>
          <w:color w:val="000000"/>
        </w:rPr>
        <w:t xml:space="preserve"> року складає</w:t>
      </w:r>
      <w:r w:rsidRPr="009D6A4B">
        <w:rPr>
          <w:color w:val="000000"/>
          <w:lang w:val="uk-UA"/>
        </w:rPr>
        <w:t xml:space="preserve"> 2486,8</w:t>
      </w:r>
      <w:r>
        <w:rPr>
          <w:color w:val="000000"/>
        </w:rPr>
        <w:t xml:space="preserve"> га, </w:t>
      </w:r>
      <w:r>
        <w:rPr>
          <w:color w:val="000000"/>
          <w:lang w:val="uk-UA"/>
        </w:rPr>
        <w:t>у</w:t>
      </w:r>
      <w:r w:rsidRPr="009D6A4B">
        <w:rPr>
          <w:color w:val="000000"/>
        </w:rPr>
        <w:t xml:space="preserve"> тому числі:</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сільськогосподарські землі – 885,617 га, з них : ріллі – 398,1544 га,багаторічних насаджень</w:t>
      </w:r>
      <w:r>
        <w:rPr>
          <w:color w:val="000000"/>
          <w:lang w:val="uk-UA"/>
        </w:rPr>
        <w:t xml:space="preserve"> </w:t>
      </w:r>
      <w:r w:rsidRPr="009D6A4B">
        <w:rPr>
          <w:color w:val="000000"/>
          <w:lang w:val="uk-UA"/>
        </w:rPr>
        <w:t xml:space="preserve">–369,5393 га, сіножатей–16,75 га, пасовищ –97,1278 га, під господарськими будівлями та дворами –5,6747 га; </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ліси та інші лісовкриті площі</w:t>
      </w:r>
      <w:r>
        <w:rPr>
          <w:color w:val="000000"/>
          <w:lang w:val="uk-UA"/>
        </w:rPr>
        <w:t xml:space="preserve"> </w:t>
      </w:r>
      <w:r w:rsidRPr="009D6A4B">
        <w:rPr>
          <w:color w:val="000000"/>
          <w:lang w:val="uk-UA"/>
        </w:rPr>
        <w:t>–54,9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забудовані землі</w:t>
      </w:r>
      <w:r>
        <w:rPr>
          <w:color w:val="000000"/>
          <w:lang w:val="uk-UA"/>
        </w:rPr>
        <w:t xml:space="preserve"> </w:t>
      </w:r>
      <w:r w:rsidRPr="009D6A4B">
        <w:rPr>
          <w:color w:val="000000"/>
          <w:lang w:val="uk-UA"/>
        </w:rPr>
        <w:t>–978,2757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відкриті заболочені землі</w:t>
      </w:r>
      <w:r>
        <w:rPr>
          <w:color w:val="000000"/>
          <w:lang w:val="uk-UA"/>
        </w:rPr>
        <w:t xml:space="preserve"> </w:t>
      </w:r>
      <w:r w:rsidRPr="009D6A4B">
        <w:rPr>
          <w:color w:val="000000"/>
          <w:lang w:val="uk-UA"/>
        </w:rPr>
        <w:t>–5,35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відкриті землі без рослинного покриву</w:t>
      </w:r>
      <w:r>
        <w:rPr>
          <w:color w:val="000000"/>
          <w:lang w:val="uk-UA"/>
        </w:rPr>
        <w:t xml:space="preserve"> </w:t>
      </w:r>
      <w:r w:rsidRPr="009D6A4B">
        <w:rPr>
          <w:color w:val="000000"/>
          <w:lang w:val="uk-UA"/>
        </w:rPr>
        <w:t>–</w:t>
      </w:r>
      <w:r w:rsidRPr="009D6A4B">
        <w:rPr>
          <w:color w:val="000000"/>
        </w:rPr>
        <w:t>1,5</w:t>
      </w:r>
      <w:r w:rsidRPr="009D6A4B">
        <w:rPr>
          <w:color w:val="000000"/>
          <w:lang w:val="uk-UA"/>
        </w:rPr>
        <w:t xml:space="preserve"> га;</w:t>
      </w:r>
    </w:p>
    <w:p w:rsidR="003B2361" w:rsidRDefault="003B2361" w:rsidP="003B2361">
      <w:pPr>
        <w:autoSpaceDE w:val="0"/>
        <w:autoSpaceDN w:val="0"/>
        <w:adjustRightInd w:val="0"/>
        <w:ind w:firstLine="567"/>
        <w:jc w:val="both"/>
        <w:rPr>
          <w:color w:val="00000A"/>
          <w:lang w:val="uk-UA" w:eastAsia="uk-UA"/>
        </w:rPr>
      </w:pPr>
      <w:r w:rsidRPr="009D6A4B">
        <w:rPr>
          <w:color w:val="000000"/>
          <w:lang w:val="uk-UA"/>
        </w:rPr>
        <w:t>води</w:t>
      </w:r>
      <w:r>
        <w:rPr>
          <w:color w:val="000000"/>
          <w:lang w:val="uk-UA"/>
        </w:rPr>
        <w:t xml:space="preserve"> </w:t>
      </w:r>
      <w:r w:rsidRPr="009D6A4B">
        <w:rPr>
          <w:color w:val="000000"/>
          <w:lang w:val="uk-UA"/>
        </w:rPr>
        <w:t>–</w:t>
      </w:r>
      <w:r w:rsidRPr="009D6A4B">
        <w:rPr>
          <w:color w:val="000000"/>
        </w:rPr>
        <w:t>79,69</w:t>
      </w:r>
      <w:r>
        <w:rPr>
          <w:color w:val="000000"/>
          <w:lang w:val="uk-UA"/>
        </w:rPr>
        <w:t xml:space="preserve"> га.</w:t>
      </w:r>
    </w:p>
    <w:p w:rsidR="003B2361" w:rsidRDefault="003B2361" w:rsidP="003B2361">
      <w:pPr>
        <w:autoSpaceDE w:val="0"/>
        <w:autoSpaceDN w:val="0"/>
        <w:adjustRightInd w:val="0"/>
        <w:ind w:firstLine="567"/>
        <w:jc w:val="both"/>
        <w:rPr>
          <w:color w:val="000000"/>
          <w:lang w:val="uk-UA"/>
        </w:rPr>
      </w:pPr>
      <w:r>
        <w:rPr>
          <w:color w:val="000000"/>
          <w:lang w:val="uk-UA"/>
        </w:rPr>
        <w:lastRenderedPageBreak/>
        <w:t xml:space="preserve">Станом на 01 грудня </w:t>
      </w:r>
      <w:r w:rsidRPr="00863A0B">
        <w:rPr>
          <w:color w:val="000000"/>
          <w:lang w:val="uk-UA"/>
        </w:rPr>
        <w:t xml:space="preserve">2020 року  на території </w:t>
      </w:r>
      <w:r w:rsidRPr="00863A0B">
        <w:rPr>
          <w:bCs/>
          <w:color w:val="000000"/>
          <w:lang w:val="uk-UA"/>
        </w:rPr>
        <w:t>Знам’янської міської  територіальної громади</w:t>
      </w:r>
      <w:r w:rsidRPr="00863A0B">
        <w:rPr>
          <w:color w:val="000000"/>
          <w:lang w:val="uk-UA"/>
        </w:rPr>
        <w:t xml:space="preserve">  налічується 17810 власників землі та землекористувачів.</w:t>
      </w:r>
    </w:p>
    <w:p w:rsidR="003B2361" w:rsidRDefault="003B2361" w:rsidP="003B2361">
      <w:pPr>
        <w:autoSpaceDE w:val="0"/>
        <w:autoSpaceDN w:val="0"/>
        <w:adjustRightInd w:val="0"/>
        <w:ind w:firstLine="567"/>
        <w:jc w:val="both"/>
        <w:rPr>
          <w:color w:val="00000A"/>
          <w:lang w:val="uk-UA" w:eastAsia="uk-UA"/>
        </w:rPr>
      </w:pPr>
      <w:r w:rsidRPr="00863A0B">
        <w:rPr>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3B2361" w:rsidRDefault="003B2361" w:rsidP="003B2361">
      <w:pPr>
        <w:autoSpaceDE w:val="0"/>
        <w:autoSpaceDN w:val="0"/>
        <w:adjustRightInd w:val="0"/>
        <w:ind w:firstLine="567"/>
        <w:jc w:val="both"/>
        <w:rPr>
          <w:color w:val="00000A"/>
          <w:lang w:val="uk-UA" w:eastAsia="uk-UA"/>
        </w:rPr>
      </w:pPr>
      <w:r w:rsidRPr="00863A0B">
        <w:rPr>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3B2361" w:rsidRDefault="003B2361" w:rsidP="003B2361">
      <w:pPr>
        <w:autoSpaceDE w:val="0"/>
        <w:autoSpaceDN w:val="0"/>
        <w:adjustRightInd w:val="0"/>
        <w:ind w:firstLine="567"/>
        <w:jc w:val="both"/>
        <w:rPr>
          <w:color w:val="00000A"/>
          <w:lang w:val="uk-UA" w:eastAsia="uk-UA"/>
        </w:rPr>
      </w:pPr>
      <w:r w:rsidRPr="00863A0B">
        <w:rPr>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3B2361" w:rsidRDefault="003B2361" w:rsidP="003B2361">
      <w:pPr>
        <w:autoSpaceDE w:val="0"/>
        <w:autoSpaceDN w:val="0"/>
        <w:adjustRightInd w:val="0"/>
        <w:ind w:firstLine="567"/>
        <w:jc w:val="both"/>
        <w:rPr>
          <w:lang w:val="uk-UA"/>
        </w:rPr>
      </w:pPr>
      <w:r w:rsidRPr="00863A0B">
        <w:t>Однією з актуальних проблем при формуванні громадянського суспільства є потреба в розвитку та підтримці довіри громадян до органів влади та органів місцевого самоврядування. У</w:t>
      </w:r>
      <w:r w:rsidRPr="00863A0B">
        <w:rPr>
          <w:lang w:val="uk-UA"/>
        </w:rPr>
        <w:t xml:space="preserve"> </w:t>
      </w:r>
      <w:r w:rsidRPr="00863A0B">
        <w:t>вересні 2012 року</w:t>
      </w:r>
      <w:r w:rsidRPr="00863A0B">
        <w:rPr>
          <w:lang w:val="uk-UA"/>
        </w:rPr>
        <w:t>, з</w:t>
      </w:r>
      <w:r w:rsidRPr="00863A0B">
        <w:t xml:space="preserve"> </w:t>
      </w:r>
      <w:r w:rsidRPr="00863A0B">
        <w:rPr>
          <w:shd w:val="clear" w:color="auto" w:fill="FFFFFF"/>
        </w:rPr>
        <w:t>метою комфортності та протидії корупції в наданні</w:t>
      </w:r>
      <w:r w:rsidRPr="00863A0B">
        <w:rPr>
          <w:shd w:val="clear" w:color="auto" w:fill="FFFFFF"/>
          <w:lang w:val="uk-UA"/>
        </w:rPr>
        <w:t xml:space="preserve"> </w:t>
      </w:r>
      <w:r w:rsidRPr="00863A0B">
        <w:rPr>
          <w:shd w:val="clear" w:color="auto" w:fill="FFFFFF"/>
        </w:rPr>
        <w:t>послуг</w:t>
      </w:r>
      <w:r w:rsidRPr="00863A0B">
        <w:rPr>
          <w:rStyle w:val="apple-converted-space"/>
          <w:shd w:val="clear" w:color="auto" w:fill="FFFFFF"/>
        </w:rPr>
        <w:t> </w:t>
      </w:r>
      <w:hyperlink r:id="rId6" w:history="1">
        <w:r w:rsidRPr="00863A0B">
          <w:rPr>
            <w:rStyle w:val="ad"/>
            <w:shd w:val="clear" w:color="auto" w:fill="FFFFFF"/>
          </w:rPr>
          <w:t>фізичним</w:t>
        </w:r>
      </w:hyperlink>
      <w:r w:rsidRPr="00863A0B">
        <w:rPr>
          <w:rStyle w:val="apple-converted-space"/>
          <w:shd w:val="clear" w:color="auto" w:fill="FFFFFF"/>
        </w:rPr>
        <w:t> </w:t>
      </w:r>
      <w:r w:rsidRPr="00863A0B">
        <w:rPr>
          <w:shd w:val="clear" w:color="auto" w:fill="FFFFFF"/>
        </w:rPr>
        <w:t>та</w:t>
      </w:r>
      <w:r w:rsidRPr="00863A0B">
        <w:rPr>
          <w:rStyle w:val="apple-converted-space"/>
          <w:shd w:val="clear" w:color="auto" w:fill="FFFFFF"/>
        </w:rPr>
        <w:t> </w:t>
      </w:r>
      <w:hyperlink r:id="rId7" w:tooltip="Юридична особа" w:history="1">
        <w:r w:rsidRPr="00863A0B">
          <w:rPr>
            <w:rStyle w:val="ad"/>
            <w:shd w:val="clear" w:color="auto" w:fill="FFFFFF"/>
          </w:rPr>
          <w:t>юридичним особам</w:t>
        </w:r>
      </w:hyperlink>
      <w:r w:rsidRPr="00863A0B">
        <w:rPr>
          <w:lang w:val="uk-UA"/>
        </w:rPr>
        <w:t xml:space="preserve">, </w:t>
      </w:r>
      <w:r w:rsidRPr="00863A0B">
        <w:t xml:space="preserve">був прийнятий Закон України </w:t>
      </w:r>
      <w:r w:rsidRPr="00863A0B">
        <w:rPr>
          <w:lang w:val="uk-UA"/>
        </w:rPr>
        <w:t>"</w:t>
      </w:r>
      <w:r w:rsidRPr="00863A0B">
        <w:t>Про адміністративні послуги</w:t>
      </w:r>
      <w:r w:rsidRPr="00863A0B">
        <w:rPr>
          <w:lang w:val="uk-UA"/>
        </w:rPr>
        <w:t>"</w:t>
      </w:r>
      <w:r w:rsidRPr="00863A0B">
        <w:t>, відповідно до якого</w:t>
      </w:r>
      <w:r w:rsidRPr="00863A0B">
        <w:rPr>
          <w:lang w:val="uk-UA"/>
        </w:rPr>
        <w:t xml:space="preserve"> </w:t>
      </w:r>
      <w:r w:rsidRPr="00863A0B">
        <w:rPr>
          <w:shd w:val="clear" w:color="auto" w:fill="FFFFFF"/>
          <w:lang w:val="uk-UA"/>
        </w:rPr>
        <w:t xml:space="preserve">з </w:t>
      </w:r>
      <w:r w:rsidRPr="00863A0B">
        <w:rPr>
          <w:lang w:val="uk-UA"/>
        </w:rPr>
        <w:t>01 липня 2013 року у місті Знам'янка працює Центр надання адміністративних послуг виконавчого комітету Знам’янської міської ради</w:t>
      </w:r>
      <w:r w:rsidRPr="00863A0B">
        <w:rPr>
          <w:rFonts w:ascii="Times-Roman" w:hAnsi="Times-Roman" w:cs="Times-Roman"/>
          <w:lang w:val="uk-UA" w:eastAsia="uk-UA"/>
        </w:rPr>
        <w:t xml:space="preserve"> </w:t>
      </w:r>
      <w:r w:rsidRPr="00863A0B">
        <w:rPr>
          <w:lang w:val="uk-UA" w:eastAsia="uk-UA"/>
        </w:rPr>
        <w:t>(далі - ЦНАП)</w:t>
      </w:r>
      <w:r w:rsidRPr="00863A0B">
        <w:rPr>
          <w:lang w:val="uk-UA"/>
        </w:rPr>
        <w:t>.</w:t>
      </w:r>
    </w:p>
    <w:p w:rsidR="003B2361" w:rsidRDefault="003B2361" w:rsidP="003B2361">
      <w:pPr>
        <w:autoSpaceDE w:val="0"/>
        <w:autoSpaceDN w:val="0"/>
        <w:adjustRightInd w:val="0"/>
        <w:ind w:firstLine="567"/>
        <w:jc w:val="both"/>
        <w:rPr>
          <w:color w:val="00000A"/>
          <w:lang w:val="uk-UA" w:eastAsia="uk-UA"/>
        </w:rPr>
      </w:pPr>
      <w:r w:rsidRPr="00863A0B">
        <w:rPr>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Своєчасне, повне і якісне надання адміністративних послуг населенню  є основою довіри громадян до органів виконавчої влади та місцевого самоврядування. </w:t>
      </w:r>
      <w:r w:rsidRPr="00863A0B">
        <w:rPr>
          <w:lang w:val="uk-UA" w:eastAsia="en-US"/>
        </w:rPr>
        <w:t xml:space="preserve">До Переліку адміністративних послуг, які надаються через </w:t>
      </w:r>
      <w:r w:rsidRPr="00863A0B">
        <w:rPr>
          <w:bCs/>
          <w:bdr w:val="none" w:sz="0" w:space="0" w:color="auto" w:frame="1"/>
          <w:lang w:val="uk-UA" w:eastAsia="en-US"/>
        </w:rPr>
        <w:t>Центр надання адміністративних послуг виконавчого комітету Знам’янської міської ради</w:t>
      </w:r>
      <w:r>
        <w:rPr>
          <w:lang w:val="uk-UA" w:eastAsia="en-US"/>
        </w:rPr>
        <w:t>, включено 237 адміністративних послуг</w:t>
      </w:r>
      <w:r w:rsidRPr="00863A0B">
        <w:rPr>
          <w:lang w:val="uk-UA" w:eastAsia="en-US"/>
        </w:rPr>
        <w:t>.</w:t>
      </w:r>
    </w:p>
    <w:p w:rsidR="003B2361" w:rsidRDefault="003B2361" w:rsidP="003B2361">
      <w:pPr>
        <w:autoSpaceDE w:val="0"/>
        <w:autoSpaceDN w:val="0"/>
        <w:adjustRightInd w:val="0"/>
        <w:ind w:firstLine="567"/>
        <w:jc w:val="both"/>
        <w:rPr>
          <w:color w:val="00000A"/>
          <w:lang w:val="uk-UA" w:eastAsia="uk-UA"/>
        </w:rPr>
      </w:pPr>
      <w:r w:rsidRPr="00863A0B">
        <w:rPr>
          <w:lang w:val="uk-UA"/>
        </w:rPr>
        <w:t>Незважаючи на позитивні зміни у сфері надання адміністративних послуг, суттєві напрацювання щодо забезпечення ефективної роботи мережі ЦНАП, впровадження популярних електронних сервісів надання послуг, залишається низка проблем, що потребують комплексного підходу до їх вирішення та організації загальної системної координації усіх процесів, пов’язаних із вдосконаленням сфери надання адміністративних послуг у Знам'янській міській територіальній громаді.</w:t>
      </w:r>
    </w:p>
    <w:p w:rsidR="003B2361" w:rsidRDefault="003B2361" w:rsidP="003B2361">
      <w:pPr>
        <w:autoSpaceDE w:val="0"/>
        <w:autoSpaceDN w:val="0"/>
        <w:adjustRightInd w:val="0"/>
        <w:ind w:firstLine="567"/>
        <w:jc w:val="both"/>
        <w:rPr>
          <w:color w:val="00000A"/>
          <w:lang w:val="uk-UA" w:eastAsia="uk-UA"/>
        </w:rPr>
      </w:pPr>
      <w:r w:rsidRPr="00863A0B">
        <w:rPr>
          <w:lang w:val="uk-UA" w:eastAsia="uk-UA"/>
        </w:rPr>
        <w:t xml:space="preserve">Житлово-комунальне господарство міста – одна із важливих галузей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863A0B">
        <w:rPr>
          <w:lang w:val="uk-UA"/>
        </w:rPr>
        <w:t>"Знам'янський комбінат комунальних  послуг".</w:t>
      </w:r>
    </w:p>
    <w:p w:rsidR="003B2361" w:rsidRDefault="003B2361" w:rsidP="003B2361">
      <w:pPr>
        <w:autoSpaceDE w:val="0"/>
        <w:autoSpaceDN w:val="0"/>
        <w:adjustRightInd w:val="0"/>
        <w:ind w:firstLine="567"/>
        <w:jc w:val="both"/>
        <w:rPr>
          <w:color w:val="00000A"/>
          <w:lang w:val="uk-UA" w:eastAsia="uk-UA"/>
        </w:rPr>
      </w:pPr>
      <w:r w:rsidRPr="00863A0B">
        <w:rPr>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3B2361" w:rsidRDefault="003B2361" w:rsidP="003B2361">
      <w:pPr>
        <w:autoSpaceDE w:val="0"/>
        <w:autoSpaceDN w:val="0"/>
        <w:adjustRightInd w:val="0"/>
        <w:ind w:firstLine="567"/>
        <w:jc w:val="both"/>
        <w:rPr>
          <w:color w:val="00000A"/>
          <w:lang w:val="uk-UA" w:eastAsia="uk-UA"/>
        </w:rPr>
      </w:pPr>
      <w:r w:rsidRPr="009606E1">
        <w:rPr>
          <w:lang w:val="uk-UA" w:eastAsia="uk-UA"/>
        </w:rPr>
        <w:t>Станом на 01 грудня 2020 ро</w:t>
      </w:r>
      <w:r>
        <w:rPr>
          <w:lang w:val="uk-UA" w:eastAsia="uk-UA"/>
        </w:rPr>
        <w:t>ку в місті створено 72 об’єднання</w:t>
      </w:r>
      <w:r w:rsidRPr="009606E1">
        <w:rPr>
          <w:lang w:val="uk-UA" w:eastAsia="uk-UA"/>
        </w:rPr>
        <w:t xml:space="preserve"> співвласників багатоквартирних будинків (далі – ОСББ), на утриманні яких перебуває 74 житлових будинки.</w:t>
      </w:r>
    </w:p>
    <w:p w:rsidR="003B2361" w:rsidRDefault="003B2361" w:rsidP="003B2361">
      <w:pPr>
        <w:autoSpaceDE w:val="0"/>
        <w:autoSpaceDN w:val="0"/>
        <w:adjustRightInd w:val="0"/>
        <w:ind w:firstLine="567"/>
        <w:jc w:val="both"/>
        <w:rPr>
          <w:color w:val="00000A"/>
          <w:lang w:val="uk-UA" w:eastAsia="uk-UA"/>
        </w:rPr>
      </w:pPr>
      <w:r w:rsidRPr="00863A0B">
        <w:rPr>
          <w:color w:val="00000A"/>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3B2361" w:rsidRDefault="003B2361" w:rsidP="003B2361">
      <w:pPr>
        <w:autoSpaceDE w:val="0"/>
        <w:autoSpaceDN w:val="0"/>
        <w:adjustRightInd w:val="0"/>
        <w:ind w:firstLine="567"/>
        <w:jc w:val="both"/>
        <w:rPr>
          <w:color w:val="00000A"/>
          <w:lang w:val="uk-UA" w:eastAsia="uk-UA"/>
        </w:rPr>
      </w:pPr>
      <w:r w:rsidRPr="00863A0B">
        <w:rPr>
          <w:lang w:val="uk-UA"/>
        </w:rPr>
        <w:t>Житло  в місті будується за  рахунок коштів індивідуальних забудовників.</w:t>
      </w:r>
    </w:p>
    <w:p w:rsidR="003B2361" w:rsidRDefault="003B2361" w:rsidP="003B2361">
      <w:pPr>
        <w:autoSpaceDE w:val="0"/>
        <w:autoSpaceDN w:val="0"/>
        <w:adjustRightInd w:val="0"/>
        <w:ind w:firstLine="567"/>
        <w:jc w:val="both"/>
        <w:rPr>
          <w:color w:val="00000A"/>
          <w:lang w:val="uk-UA" w:eastAsia="uk-UA"/>
        </w:rPr>
      </w:pPr>
      <w:r w:rsidRPr="00404EE4">
        <w:rPr>
          <w:rStyle w:val="rvts23"/>
          <w:lang w:val="uk-UA"/>
        </w:rPr>
        <w:t>На виконання постанови Кабінету Міністрів України від 19.10.2016 року №719 "</w:t>
      </w:r>
      <w:r w:rsidRPr="00404EE4">
        <w:rPr>
          <w:bCs/>
          <w:color w:val="000000"/>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404EE4">
        <w:rPr>
          <w:lang w:val="uk-UA"/>
        </w:rPr>
        <w:t xml:space="preserve">" (зі змінами) планується придбати житло 2 особам з інвалідністю II групи, які брали участь в </w:t>
      </w:r>
      <w:r w:rsidRPr="00404EE4">
        <w:rPr>
          <w:lang w:val="uk-UA"/>
        </w:rPr>
        <w:lastRenderedPageBreak/>
        <w:t>антитерористичній операції на суму 1359814,87</w:t>
      </w:r>
      <w:r w:rsidRPr="00404EE4">
        <w:rPr>
          <w:lang w:val="uk-UA" w:eastAsia="hi-IN" w:bidi="hi-IN"/>
        </w:rPr>
        <w:t xml:space="preserve"> грн.(кошти субвенції державного бюджету)</w:t>
      </w:r>
      <w:r w:rsidRPr="00404EE4">
        <w:rPr>
          <w:lang w:val="uk-UA"/>
        </w:rPr>
        <w:t>.</w:t>
      </w:r>
      <w:r w:rsidRPr="00863A0B">
        <w:rPr>
          <w:lang w:val="uk-UA" w:eastAsia="hi-IN" w:bidi="hi-IN"/>
        </w:rPr>
        <w:t xml:space="preserve"> </w:t>
      </w:r>
    </w:p>
    <w:p w:rsidR="003B2361" w:rsidRDefault="003B2361" w:rsidP="003B2361">
      <w:pPr>
        <w:autoSpaceDE w:val="0"/>
        <w:autoSpaceDN w:val="0"/>
        <w:adjustRightInd w:val="0"/>
        <w:ind w:firstLine="567"/>
        <w:jc w:val="both"/>
        <w:rPr>
          <w:rStyle w:val="rvts23"/>
          <w:color w:val="00000A"/>
          <w:lang w:val="uk-UA" w:eastAsia="uk-UA"/>
        </w:rPr>
      </w:pPr>
      <w:r w:rsidRPr="00863A0B">
        <w:rPr>
          <w:lang w:val="uk-UA" w:eastAsia="hi-IN" w:bidi="hi-IN"/>
        </w:rPr>
        <w:t xml:space="preserve">Відповідно до постанови </w:t>
      </w:r>
      <w:r w:rsidRPr="00863A0B">
        <w:rPr>
          <w:rStyle w:val="rvts23"/>
          <w:lang w:val="uk-UA"/>
        </w:rPr>
        <w:t>Кабінету Міністрів України від 15.11.2017 року   № 877 "</w:t>
      </w:r>
      <w:r w:rsidRPr="00863A0B">
        <w:rPr>
          <w:bCs/>
          <w:color w:val="000000"/>
          <w:shd w:val="clear" w:color="auto" w:fill="FFFFFF"/>
          <w:lang w:val="uk-UA"/>
        </w:rPr>
        <w:t>Про затвердження Порядку та умов надання у</w:t>
      </w:r>
      <w:r w:rsidRPr="00863A0B">
        <w:rPr>
          <w:bCs/>
          <w:color w:val="000000"/>
          <w:shd w:val="clear" w:color="auto" w:fill="FFFFFF"/>
        </w:rPr>
        <w:t> </w:t>
      </w:r>
      <w:r w:rsidRPr="00863A0B">
        <w:rPr>
          <w:bCs/>
          <w:color w:val="000000"/>
          <w:shd w:val="clear" w:color="auto" w:fill="FFFFFF"/>
          <w:lang w:val="uk-UA"/>
        </w:rPr>
        <w:t xml:space="preserve">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lang w:val="uk-UA"/>
        </w:rPr>
        <w:t>" (зі змінами) за кошти субвенції державного бюджету 2019 року придбано житло 5 категорійним дітям на загальну суму 1561003 грн. За кошти субвенції державного бюджету 2020 року розпочата робота з 6 категорійними дітьми на придбання їм житла на загальну суму 2048604 грн. (по 341434 грн. на одну особу)</w:t>
      </w:r>
      <w:r>
        <w:rPr>
          <w:rStyle w:val="rvts23"/>
          <w:color w:val="00000A"/>
          <w:lang w:val="uk-UA" w:eastAsia="uk-UA"/>
        </w:rPr>
        <w:t>.</w:t>
      </w:r>
    </w:p>
    <w:p w:rsidR="003B2361" w:rsidRPr="00E66A82" w:rsidRDefault="003B2361" w:rsidP="003B2361">
      <w:pPr>
        <w:autoSpaceDE w:val="0"/>
        <w:autoSpaceDN w:val="0"/>
        <w:adjustRightInd w:val="0"/>
        <w:ind w:firstLine="567"/>
        <w:jc w:val="both"/>
        <w:rPr>
          <w:lang w:val="uk-UA" w:eastAsia="hi-IN" w:bidi="hi-IN"/>
        </w:rPr>
      </w:pPr>
      <w:r w:rsidRPr="00404EE4">
        <w:rPr>
          <w:rStyle w:val="rvts23"/>
          <w:lang w:val="uk-UA"/>
        </w:rPr>
        <w:t>На виконання постанови Кабінету Міністрів України від 28.03.2018 року №214</w:t>
      </w:r>
      <w:r w:rsidRPr="00404EE4">
        <w:rPr>
          <w:b/>
          <w:shd w:val="clear" w:color="auto" w:fill="FFFFFF"/>
          <w:lang w:val="uk-UA"/>
        </w:rPr>
        <w:t xml:space="preserve"> </w:t>
      </w:r>
      <w:r w:rsidRPr="00404EE4">
        <w:rPr>
          <w:shd w:val="clear" w:color="auto" w:fill="FFFFFF"/>
          <w:lang w:val="uk-UA"/>
        </w:rPr>
        <w:t xml:space="preserve">"Питання забезпечення житлом деяких категорій осіб, які брали участь у бойових діях на території інших держав, а також членів їх сімей" </w:t>
      </w:r>
      <w:r w:rsidRPr="00404EE4">
        <w:rPr>
          <w:lang w:val="uk-UA"/>
        </w:rPr>
        <w:t>(зі змінами)</w:t>
      </w:r>
      <w:r w:rsidRPr="00404EE4">
        <w:rPr>
          <w:rStyle w:val="rvts23"/>
          <w:lang w:val="uk-UA"/>
        </w:rPr>
        <w:t xml:space="preserve"> </w:t>
      </w:r>
      <w:r w:rsidRPr="00404EE4">
        <w:rPr>
          <w:lang w:val="uk-UA"/>
        </w:rPr>
        <w:t xml:space="preserve">планується придбати житло сім'ї померлого учасника бойових дій  на </w:t>
      </w:r>
      <w:r w:rsidRPr="00404EE4">
        <w:rPr>
          <w:shd w:val="clear" w:color="auto" w:fill="FFFFFF"/>
          <w:lang w:val="uk-UA"/>
        </w:rPr>
        <w:t xml:space="preserve"> території інших держав</w:t>
      </w:r>
      <w:r w:rsidRPr="00404EE4">
        <w:rPr>
          <w:lang w:val="uk-UA"/>
        </w:rPr>
        <w:t xml:space="preserve">  на суму 847326</w:t>
      </w:r>
      <w:r w:rsidRPr="00404EE4">
        <w:rPr>
          <w:lang w:val="uk-UA" w:eastAsia="hi-IN" w:bidi="hi-IN"/>
        </w:rPr>
        <w:t xml:space="preserve"> грн.(кошти субвенції державного бюджету)</w:t>
      </w:r>
      <w:r w:rsidRPr="00404EE4">
        <w:rPr>
          <w:lang w:val="uk-UA"/>
        </w:rPr>
        <w:t>.</w:t>
      </w:r>
      <w:r w:rsidRPr="00CE7AEC">
        <w:rPr>
          <w:lang w:val="uk-UA" w:eastAsia="hi-IN" w:bidi="hi-IN"/>
        </w:rPr>
        <w:t xml:space="preserve"> </w:t>
      </w:r>
    </w:p>
    <w:p w:rsidR="003B2361" w:rsidRDefault="003B2361" w:rsidP="003B2361">
      <w:pPr>
        <w:autoSpaceDE w:val="0"/>
        <w:autoSpaceDN w:val="0"/>
        <w:adjustRightInd w:val="0"/>
        <w:rPr>
          <w:color w:val="000000"/>
          <w:lang w:val="uk-UA" w:eastAsia="uk-UA"/>
        </w:rPr>
      </w:pPr>
    </w:p>
    <w:p w:rsidR="003B2361" w:rsidRDefault="003B2361" w:rsidP="003B2361">
      <w:pPr>
        <w:autoSpaceDE w:val="0"/>
        <w:autoSpaceDN w:val="0"/>
        <w:adjustRightInd w:val="0"/>
        <w:jc w:val="center"/>
        <w:rPr>
          <w:b/>
          <w:bCs/>
          <w:color w:val="000000"/>
          <w:lang w:val="uk-UA" w:eastAsia="uk-UA"/>
        </w:rPr>
      </w:pPr>
      <w:r w:rsidRPr="004C1FFC">
        <w:rPr>
          <w:b/>
          <w:bCs/>
          <w:color w:val="000000"/>
          <w:lang w:val="uk-UA" w:eastAsia="uk-UA"/>
        </w:rPr>
        <w:t xml:space="preserve">ІІ. МЕТА, ЗАВДАННЯ ТА ЗАХОДИ </w:t>
      </w:r>
      <w:r>
        <w:rPr>
          <w:b/>
          <w:bCs/>
          <w:color w:val="000000"/>
          <w:lang w:val="uk-UA" w:eastAsia="uk-UA"/>
        </w:rPr>
        <w:t xml:space="preserve"> </w:t>
      </w:r>
      <w:r w:rsidRPr="004C1FFC">
        <w:rPr>
          <w:b/>
          <w:bCs/>
          <w:color w:val="000000"/>
          <w:lang w:val="uk-UA" w:eastAsia="uk-UA"/>
        </w:rPr>
        <w:t xml:space="preserve">РОЗВИТКУ </w:t>
      </w:r>
      <w:r>
        <w:rPr>
          <w:b/>
          <w:bCs/>
          <w:color w:val="000000"/>
          <w:lang w:val="uk-UA" w:eastAsia="uk-UA"/>
        </w:rPr>
        <w:t xml:space="preserve">ТЕРИТОРІАЛЬНОЇ ГРОМАДИ </w:t>
      </w:r>
    </w:p>
    <w:p w:rsidR="003B2361" w:rsidRDefault="003B2361" w:rsidP="003B2361">
      <w:pPr>
        <w:autoSpaceDE w:val="0"/>
        <w:autoSpaceDN w:val="0"/>
        <w:adjustRightInd w:val="0"/>
        <w:jc w:val="center"/>
        <w:rPr>
          <w:b/>
          <w:bCs/>
          <w:color w:val="000000"/>
          <w:lang w:val="uk-UA" w:eastAsia="uk-UA"/>
        </w:rPr>
      </w:pPr>
      <w:r w:rsidRPr="004C1FFC">
        <w:rPr>
          <w:b/>
          <w:bCs/>
          <w:color w:val="000000"/>
          <w:lang w:val="uk-UA" w:eastAsia="uk-UA"/>
        </w:rPr>
        <w:t xml:space="preserve"> НА 2021 РІК</w:t>
      </w:r>
    </w:p>
    <w:p w:rsidR="003B2361" w:rsidRPr="004C1FFC" w:rsidRDefault="003B2361" w:rsidP="003B2361">
      <w:pPr>
        <w:autoSpaceDE w:val="0"/>
        <w:autoSpaceDN w:val="0"/>
        <w:adjustRightInd w:val="0"/>
        <w:jc w:val="center"/>
        <w:rPr>
          <w:color w:val="000000"/>
          <w:lang w:val="uk-UA" w:eastAsia="uk-UA"/>
        </w:rPr>
      </w:pPr>
    </w:p>
    <w:p w:rsidR="003B2361" w:rsidRDefault="003B2361" w:rsidP="003B2361">
      <w:pPr>
        <w:pStyle w:val="Default"/>
        <w:ind w:firstLine="540"/>
        <w:jc w:val="both"/>
        <w:rPr>
          <w:lang w:val="uk-UA" w:eastAsia="uk-UA"/>
        </w:rPr>
      </w:pPr>
      <w:r>
        <w:rPr>
          <w:lang w:val="uk-UA"/>
        </w:rPr>
        <w:t>Метою П</w:t>
      </w:r>
      <w:r w:rsidRPr="00863A0B">
        <w:rPr>
          <w:lang w:val="uk-UA"/>
        </w:rPr>
        <w:t xml:space="preserve">рограми є </w:t>
      </w:r>
      <w:r w:rsidRPr="00863A0B">
        <w:rPr>
          <w:lang w:val="uk-UA" w:eastAsia="uk-UA"/>
        </w:rPr>
        <w:t>поліпшення умов життєдіяльності населення громади на основі проведення заходів у різних галузях і сферах діяльності.</w:t>
      </w:r>
    </w:p>
    <w:p w:rsidR="003B2361" w:rsidRDefault="003B2361" w:rsidP="003B2361">
      <w:pPr>
        <w:pStyle w:val="Default"/>
        <w:ind w:firstLine="540"/>
        <w:jc w:val="both"/>
        <w:rPr>
          <w:lang w:val="uk-UA" w:eastAsia="uk-UA"/>
        </w:rPr>
      </w:pPr>
      <w:r w:rsidRPr="004C1FFC">
        <w:rPr>
          <w:lang w:val="uk-UA" w:eastAsia="uk-UA"/>
        </w:rPr>
        <w:t xml:space="preserve">Мета </w:t>
      </w:r>
      <w:r>
        <w:rPr>
          <w:lang w:val="uk-UA" w:eastAsia="uk-UA"/>
        </w:rPr>
        <w:t>П</w:t>
      </w:r>
      <w:r w:rsidRPr="004C1FFC">
        <w:rPr>
          <w:lang w:val="uk-UA" w:eastAsia="uk-UA"/>
        </w:rPr>
        <w:t>рограми буде досягнута за рахунок реалізації</w:t>
      </w:r>
      <w:r>
        <w:rPr>
          <w:lang w:val="uk-UA" w:eastAsia="uk-UA"/>
        </w:rPr>
        <w:t xml:space="preserve"> наступних</w:t>
      </w:r>
      <w:r w:rsidRPr="004C1FFC">
        <w:rPr>
          <w:lang w:val="uk-UA" w:eastAsia="uk-UA"/>
        </w:rPr>
        <w:t xml:space="preserve"> стратегічних цілей:</w:t>
      </w:r>
    </w:p>
    <w:p w:rsidR="003B2361" w:rsidRDefault="003B2361" w:rsidP="003B2361">
      <w:pPr>
        <w:pStyle w:val="Default"/>
        <w:numPr>
          <w:ilvl w:val="0"/>
          <w:numId w:val="41"/>
        </w:numPr>
        <w:jc w:val="both"/>
        <w:rPr>
          <w:lang w:val="uk-UA" w:eastAsia="uk-UA"/>
        </w:rPr>
      </w:pPr>
      <w:r w:rsidRPr="004C1FFC">
        <w:rPr>
          <w:lang w:val="uk-UA" w:eastAsia="uk-UA"/>
        </w:rPr>
        <w:t>"Конкурентоспроможна інноваційно-спрямована економіка</w:t>
      </w:r>
      <w:r w:rsidRPr="005E2C18">
        <w:rPr>
          <w:lang w:val="uk-UA" w:eastAsia="uk-UA"/>
        </w:rPr>
        <w:t>";</w:t>
      </w:r>
      <w:r w:rsidRPr="004C1FFC">
        <w:rPr>
          <w:lang w:val="uk-UA" w:eastAsia="uk-UA"/>
        </w:rPr>
        <w:t xml:space="preserve"> </w:t>
      </w:r>
    </w:p>
    <w:p w:rsidR="003B2361" w:rsidRDefault="003B2361" w:rsidP="003B2361">
      <w:pPr>
        <w:pStyle w:val="Default"/>
        <w:numPr>
          <w:ilvl w:val="0"/>
          <w:numId w:val="41"/>
        </w:numPr>
        <w:jc w:val="both"/>
        <w:rPr>
          <w:lang w:val="uk-UA" w:eastAsia="uk-UA"/>
        </w:rPr>
      </w:pPr>
      <w:r w:rsidRPr="004C1FFC">
        <w:rPr>
          <w:lang w:val="uk-UA" w:eastAsia="uk-UA"/>
        </w:rPr>
        <w:t xml:space="preserve">"Розвиток людського капіталу та підвищення якості життя населення"; </w:t>
      </w:r>
    </w:p>
    <w:p w:rsidR="003B2361" w:rsidRPr="004C1FFC" w:rsidRDefault="003B2361" w:rsidP="003B2361">
      <w:pPr>
        <w:pStyle w:val="Default"/>
        <w:numPr>
          <w:ilvl w:val="0"/>
          <w:numId w:val="41"/>
        </w:numPr>
        <w:jc w:val="both"/>
        <w:rPr>
          <w:lang w:val="uk-UA" w:eastAsia="uk-UA"/>
        </w:rPr>
      </w:pPr>
      <w:r w:rsidRPr="004C1FFC">
        <w:rPr>
          <w:lang w:val="uk-UA" w:eastAsia="uk-UA"/>
        </w:rPr>
        <w:t>"С</w:t>
      </w:r>
      <w:r>
        <w:rPr>
          <w:lang w:val="uk-UA" w:eastAsia="uk-UA"/>
        </w:rPr>
        <w:t>талий розвиток".</w:t>
      </w:r>
    </w:p>
    <w:p w:rsidR="003B2361" w:rsidRPr="00863A0B" w:rsidRDefault="003B2361" w:rsidP="003B2361">
      <w:pPr>
        <w:jc w:val="both"/>
        <w:rPr>
          <w:lang w:val="uk-UA"/>
        </w:rPr>
      </w:pPr>
    </w:p>
    <w:p w:rsidR="003B2361" w:rsidRPr="00FB0FD3" w:rsidRDefault="003B2361" w:rsidP="003B2361">
      <w:pPr>
        <w:jc w:val="center"/>
        <w:rPr>
          <w:b/>
          <w:lang w:val="uk-UA" w:eastAsia="uk-UA"/>
        </w:rPr>
      </w:pPr>
      <w:r w:rsidRPr="00FB0FD3">
        <w:rPr>
          <w:b/>
          <w:bCs/>
        </w:rPr>
        <w:t>Стратегічна ціль</w:t>
      </w:r>
      <w:r>
        <w:rPr>
          <w:b/>
          <w:bCs/>
        </w:rPr>
        <w:t xml:space="preserve"> </w:t>
      </w:r>
      <w:r w:rsidRPr="00FB0FD3">
        <w:rPr>
          <w:b/>
          <w:bCs/>
        </w:rPr>
        <w:t xml:space="preserve"> "КОНКУРЕНТОСПРОМОЖНА ІН</w:t>
      </w:r>
      <w:r>
        <w:rPr>
          <w:b/>
          <w:bCs/>
        </w:rPr>
        <w:t>НОВАЦІЙНО-СПРЯМОВАНА ЕКОНОМІКА</w:t>
      </w:r>
      <w:r w:rsidRPr="005E2C18">
        <w:rPr>
          <w:b/>
          <w:bCs/>
        </w:rPr>
        <w:t>"</w:t>
      </w:r>
    </w:p>
    <w:p w:rsidR="003B2361" w:rsidRPr="00863A0B" w:rsidRDefault="003B2361" w:rsidP="003B2361">
      <w:pPr>
        <w:jc w:val="center"/>
        <w:rPr>
          <w:b/>
          <w:lang w:val="uk-UA"/>
        </w:rPr>
      </w:pPr>
    </w:p>
    <w:p w:rsidR="003B2361" w:rsidRPr="00863A0B" w:rsidRDefault="003B2361" w:rsidP="003B2361">
      <w:pPr>
        <w:numPr>
          <w:ilvl w:val="0"/>
          <w:numId w:val="39"/>
        </w:numPr>
        <w:jc w:val="center"/>
        <w:rPr>
          <w:b/>
          <w:bCs/>
          <w:color w:val="00000A"/>
          <w:lang w:val="uk-UA" w:eastAsia="uk-UA"/>
        </w:rPr>
      </w:pPr>
      <w:r>
        <w:rPr>
          <w:b/>
          <w:lang w:val="uk-UA"/>
        </w:rPr>
        <w:t>Ф</w:t>
      </w:r>
      <w:r>
        <w:rPr>
          <w:b/>
          <w:bCs/>
          <w:color w:val="00000A"/>
          <w:lang w:val="uk-UA" w:eastAsia="uk-UA"/>
        </w:rPr>
        <w:t>ункціонування промисловості</w:t>
      </w:r>
    </w:p>
    <w:p w:rsidR="003B2361" w:rsidRPr="00863A0B" w:rsidRDefault="003B2361" w:rsidP="003B2361">
      <w:pPr>
        <w:ind w:left="360"/>
        <w:rPr>
          <w:b/>
          <w:bCs/>
          <w:color w:val="00000A"/>
          <w:lang w:val="uk-UA" w:eastAsia="uk-UA"/>
        </w:rPr>
      </w:pPr>
    </w:p>
    <w:p w:rsidR="003B2361" w:rsidRPr="00CE459C" w:rsidRDefault="003B2361" w:rsidP="003B2361">
      <w:pPr>
        <w:pStyle w:val="aa"/>
        <w:spacing w:after="0"/>
        <w:ind w:left="360"/>
        <w:jc w:val="both"/>
        <w:rPr>
          <w:b/>
          <w:bCs/>
          <w:color w:val="00000A"/>
          <w:lang w:val="uk-UA" w:eastAsia="uk-UA"/>
        </w:rPr>
      </w:pPr>
      <w:r>
        <w:rPr>
          <w:b/>
          <w:bCs/>
          <w:color w:val="00000A"/>
          <w:lang w:val="uk-UA" w:eastAsia="uk-UA"/>
        </w:rPr>
        <w:t xml:space="preserve">   Г</w:t>
      </w:r>
      <w:r>
        <w:rPr>
          <w:b/>
          <w:bCs/>
          <w:color w:val="00000A"/>
          <w:lang w:eastAsia="uk-UA"/>
        </w:rPr>
        <w:t>оловні проблеми</w:t>
      </w:r>
      <w:r>
        <w:rPr>
          <w:b/>
          <w:bCs/>
          <w:color w:val="00000A"/>
          <w:lang w:val="uk-UA" w:eastAsia="uk-UA"/>
        </w:rPr>
        <w:t xml:space="preserve"> галузі:</w:t>
      </w:r>
    </w:p>
    <w:p w:rsidR="003B2361" w:rsidRPr="00863A0B" w:rsidRDefault="003B2361" w:rsidP="003B2361">
      <w:pPr>
        <w:pStyle w:val="aa"/>
        <w:spacing w:after="0"/>
        <w:rPr>
          <w:bCs/>
          <w:color w:val="00000A"/>
          <w:lang w:eastAsia="uk-UA"/>
        </w:rPr>
      </w:pPr>
      <w:r>
        <w:rPr>
          <w:bCs/>
          <w:color w:val="00000A"/>
          <w:lang w:val="uk-UA" w:eastAsia="uk-UA"/>
        </w:rPr>
        <w:t xml:space="preserve">        </w:t>
      </w:r>
      <w:r w:rsidRPr="00863A0B">
        <w:rPr>
          <w:bCs/>
          <w:color w:val="00000A"/>
          <w:lang w:val="uk-UA" w:eastAsia="uk-UA"/>
        </w:rPr>
        <w:t xml:space="preserve"> </w:t>
      </w:r>
      <w:r w:rsidRPr="00863A0B">
        <w:rPr>
          <w:lang w:val="uk-UA"/>
        </w:rPr>
        <w:t>з</w:t>
      </w:r>
      <w:r w:rsidRPr="00863A0B">
        <w:rPr>
          <w:bCs/>
          <w:color w:val="00000A"/>
          <w:lang w:eastAsia="uk-UA"/>
        </w:rPr>
        <w:t>більшення цін на сировину та матеріали;</w:t>
      </w:r>
    </w:p>
    <w:p w:rsidR="003B2361" w:rsidRPr="00863A0B" w:rsidRDefault="003B2361" w:rsidP="003B2361">
      <w:pPr>
        <w:jc w:val="both"/>
        <w:rPr>
          <w:lang w:val="uk-UA"/>
        </w:rPr>
      </w:pPr>
      <w:r w:rsidRPr="00863A0B">
        <w:rPr>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3B2361" w:rsidRPr="00863A0B" w:rsidRDefault="003B2361" w:rsidP="003B2361">
      <w:pPr>
        <w:ind w:firstLine="540"/>
        <w:jc w:val="both"/>
        <w:rPr>
          <w:lang w:val="uk-UA"/>
        </w:rPr>
      </w:pPr>
      <w:r w:rsidRPr="00863A0B">
        <w:rPr>
          <w:lang w:val="uk-UA"/>
        </w:rPr>
        <w:t xml:space="preserve"> недостатність власних  фінансових  ресурсів  підприємств  для  вирішення  питань  модернізації,  реконст</w:t>
      </w:r>
      <w:r>
        <w:rPr>
          <w:lang w:val="uk-UA"/>
        </w:rPr>
        <w:t>рукції,  оновлення  виробництва.</w:t>
      </w:r>
    </w:p>
    <w:p w:rsidR="003B2361" w:rsidRPr="00863A0B" w:rsidRDefault="003B2361" w:rsidP="003B2361">
      <w:pPr>
        <w:ind w:firstLine="540"/>
        <w:jc w:val="both"/>
        <w:rPr>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щодо розвитку галузі</w:t>
      </w:r>
      <w:r w:rsidRPr="00863A0B">
        <w:rPr>
          <w:b/>
          <w:bCs/>
          <w:color w:val="00000A"/>
          <w:lang w:val="uk-UA" w:eastAsia="uk-UA"/>
        </w:rPr>
        <w:t>:</w:t>
      </w:r>
      <w:r w:rsidRPr="00863A0B">
        <w:rPr>
          <w:lang w:val="uk-UA" w:eastAsia="uk-UA"/>
        </w:rPr>
        <w:t xml:space="preserve"> </w:t>
      </w:r>
    </w:p>
    <w:p w:rsidR="003B2361" w:rsidRPr="00863A0B" w:rsidRDefault="003B2361" w:rsidP="003B2361">
      <w:pPr>
        <w:ind w:firstLine="540"/>
        <w:rPr>
          <w:lang w:val="uk-UA"/>
        </w:rPr>
      </w:pPr>
      <w:r w:rsidRPr="00863A0B">
        <w:rPr>
          <w:lang w:val="uk-UA"/>
        </w:rPr>
        <w:t>проведення  моніторингу роботи  промислових  підприємств  територіальної громади;</w:t>
      </w:r>
    </w:p>
    <w:p w:rsidR="003B2361" w:rsidRDefault="003B2361" w:rsidP="003B2361">
      <w:pPr>
        <w:jc w:val="both"/>
        <w:rPr>
          <w:lang w:val="uk-UA"/>
        </w:rPr>
      </w:pPr>
      <w:r w:rsidRPr="00863A0B">
        <w:rPr>
          <w:lang w:val="uk-UA"/>
        </w:rPr>
        <w:t xml:space="preserve">         </w:t>
      </w:r>
      <w:r w:rsidRPr="00863A0B">
        <w:t xml:space="preserve">популяризація продукції місцевих товаровиробників </w:t>
      </w:r>
      <w:r w:rsidRPr="00863A0B">
        <w:rPr>
          <w:lang w:val="uk-UA" w:eastAsia="uk-UA"/>
        </w:rPr>
        <w:t xml:space="preserve">шляхом участі у </w:t>
      </w:r>
      <w:r w:rsidRPr="00863A0B">
        <w:t>виставково-презентаційних заход</w:t>
      </w:r>
      <w:r w:rsidRPr="00863A0B">
        <w:rPr>
          <w:lang w:val="uk-UA"/>
        </w:rPr>
        <w:t>ах</w:t>
      </w:r>
      <w:r w:rsidRPr="00863A0B">
        <w:t xml:space="preserve"> і ярмарк</w:t>
      </w:r>
      <w:r w:rsidRPr="00863A0B">
        <w:rPr>
          <w:lang w:val="uk-UA"/>
        </w:rPr>
        <w:t>ах</w:t>
      </w:r>
      <w:r w:rsidRPr="00863A0B">
        <w:t>, сприяння участі підприємств промисловості у таки</w:t>
      </w:r>
      <w:r>
        <w:t>х заходах</w:t>
      </w:r>
      <w:r>
        <w:rPr>
          <w:lang w:val="uk-UA"/>
        </w:rPr>
        <w:t>.</w:t>
      </w:r>
    </w:p>
    <w:p w:rsidR="003B2361" w:rsidRPr="003B798F" w:rsidRDefault="003B2361" w:rsidP="003B2361">
      <w:pPr>
        <w:jc w:val="both"/>
        <w:rPr>
          <w:lang w:val="uk-UA"/>
        </w:rPr>
      </w:pP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3B798F" w:rsidRDefault="003B2361" w:rsidP="003B2361">
      <w:pPr>
        <w:ind w:firstLine="540"/>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1566"/>
        <w:gridCol w:w="1440"/>
        <w:gridCol w:w="1854"/>
      </w:tblGrid>
      <w:tr w:rsidR="003B2361" w:rsidRPr="00863A0B" w:rsidTr="00744348">
        <w:tc>
          <w:tcPr>
            <w:tcW w:w="648" w:type="dxa"/>
          </w:tcPr>
          <w:p w:rsidR="003B2361" w:rsidRPr="00863A0B" w:rsidRDefault="003B2361" w:rsidP="00744348">
            <w:pPr>
              <w:jc w:val="center"/>
              <w:rPr>
                <w:lang w:val="uk-UA"/>
              </w:rPr>
            </w:pPr>
            <w:r w:rsidRPr="00863A0B">
              <w:rPr>
                <w:bCs/>
                <w:color w:val="00000A"/>
                <w:lang w:val="uk-UA" w:eastAsia="uk-UA"/>
              </w:rPr>
              <w:t>№ з/п</w:t>
            </w:r>
          </w:p>
        </w:tc>
        <w:tc>
          <w:tcPr>
            <w:tcW w:w="3780" w:type="dxa"/>
          </w:tcPr>
          <w:p w:rsidR="003B2361" w:rsidRPr="00863A0B" w:rsidRDefault="003B2361" w:rsidP="00744348">
            <w:pPr>
              <w:jc w:val="center"/>
              <w:rPr>
                <w:lang w:val="uk-UA"/>
              </w:rPr>
            </w:pPr>
            <w:r w:rsidRPr="00863A0B">
              <w:rPr>
                <w:lang w:val="uk-UA"/>
              </w:rPr>
              <w:t>Показник</w:t>
            </w:r>
          </w:p>
        </w:tc>
        <w:tc>
          <w:tcPr>
            <w:tcW w:w="1566" w:type="dxa"/>
          </w:tcPr>
          <w:p w:rsidR="003B2361" w:rsidRPr="00863A0B" w:rsidRDefault="003B2361" w:rsidP="00744348">
            <w:pPr>
              <w:jc w:val="center"/>
              <w:rPr>
                <w:lang w:val="uk-UA"/>
              </w:rPr>
            </w:pPr>
            <w:r w:rsidRPr="00863A0B">
              <w:rPr>
                <w:lang w:val="uk-UA"/>
              </w:rPr>
              <w:t>2020 рік,</w:t>
            </w:r>
          </w:p>
          <w:p w:rsidR="003B2361" w:rsidRPr="00863A0B" w:rsidRDefault="003B2361" w:rsidP="00744348">
            <w:pPr>
              <w:jc w:val="center"/>
              <w:rPr>
                <w:lang w:val="uk-UA"/>
              </w:rPr>
            </w:pPr>
            <w:r w:rsidRPr="00863A0B">
              <w:rPr>
                <w:lang w:val="uk-UA"/>
              </w:rPr>
              <w:t>очікуване</w:t>
            </w:r>
          </w:p>
        </w:tc>
        <w:tc>
          <w:tcPr>
            <w:tcW w:w="1440" w:type="dxa"/>
          </w:tcPr>
          <w:p w:rsidR="003B2361" w:rsidRPr="00863A0B" w:rsidRDefault="003B2361" w:rsidP="00744348">
            <w:pPr>
              <w:jc w:val="center"/>
              <w:rPr>
                <w:lang w:val="uk-UA"/>
              </w:rPr>
            </w:pPr>
            <w:r w:rsidRPr="00863A0B">
              <w:rPr>
                <w:lang w:val="uk-UA"/>
              </w:rPr>
              <w:t>2021 рік,</w:t>
            </w:r>
          </w:p>
          <w:p w:rsidR="003B2361" w:rsidRPr="00863A0B" w:rsidRDefault="003B2361" w:rsidP="00744348">
            <w:pPr>
              <w:jc w:val="center"/>
              <w:rPr>
                <w:lang w:val="uk-UA"/>
              </w:rPr>
            </w:pPr>
            <w:r w:rsidRPr="00863A0B">
              <w:rPr>
                <w:lang w:val="uk-UA"/>
              </w:rPr>
              <w:t>прогноз</w:t>
            </w:r>
          </w:p>
        </w:tc>
        <w:tc>
          <w:tcPr>
            <w:tcW w:w="1854" w:type="dxa"/>
          </w:tcPr>
          <w:p w:rsidR="003B2361" w:rsidRPr="00863A0B" w:rsidRDefault="003B2361" w:rsidP="00744348">
            <w:pPr>
              <w:jc w:val="center"/>
              <w:rPr>
                <w:lang w:val="uk-UA"/>
              </w:rPr>
            </w:pPr>
            <w:r w:rsidRPr="00863A0B">
              <w:rPr>
                <w:lang w:val="uk-UA"/>
              </w:rPr>
              <w:t>2021 рік порівняно з 2020 роком, %</w:t>
            </w:r>
          </w:p>
        </w:tc>
      </w:tr>
      <w:tr w:rsidR="003B2361" w:rsidRPr="00863A0B" w:rsidTr="00744348">
        <w:tc>
          <w:tcPr>
            <w:tcW w:w="648" w:type="dxa"/>
          </w:tcPr>
          <w:p w:rsidR="003B2361" w:rsidRPr="00863A0B" w:rsidRDefault="003B2361" w:rsidP="00744348">
            <w:pPr>
              <w:jc w:val="both"/>
              <w:rPr>
                <w:lang w:val="uk-UA"/>
              </w:rPr>
            </w:pPr>
            <w:r w:rsidRPr="00863A0B">
              <w:rPr>
                <w:lang w:val="uk-UA"/>
              </w:rPr>
              <w:t>1</w:t>
            </w:r>
          </w:p>
        </w:tc>
        <w:tc>
          <w:tcPr>
            <w:tcW w:w="3780" w:type="dxa"/>
          </w:tcPr>
          <w:p w:rsidR="003B2361" w:rsidRPr="00863A0B" w:rsidRDefault="003B2361" w:rsidP="00744348">
            <w:pPr>
              <w:autoSpaceDE w:val="0"/>
              <w:autoSpaceDN w:val="0"/>
              <w:adjustRightInd w:val="0"/>
              <w:rPr>
                <w:color w:val="00000A"/>
                <w:lang w:val="uk-UA" w:eastAsia="uk-UA"/>
              </w:rPr>
            </w:pPr>
            <w:r w:rsidRPr="00863A0B">
              <w:rPr>
                <w:b/>
                <w:bCs/>
                <w:color w:val="00000A"/>
                <w:lang w:val="uk-UA" w:eastAsia="uk-UA"/>
              </w:rPr>
              <w:t xml:space="preserve">Обсяг реалізованої промислової </w:t>
            </w:r>
            <w:r w:rsidRPr="00863A0B">
              <w:rPr>
                <w:b/>
                <w:bCs/>
                <w:color w:val="00000A"/>
                <w:lang w:val="uk-UA" w:eastAsia="uk-UA"/>
              </w:rPr>
              <w:lastRenderedPageBreak/>
              <w:t>продукції</w:t>
            </w:r>
            <w:r w:rsidRPr="00863A0B">
              <w:rPr>
                <w:bCs/>
                <w:color w:val="00000A"/>
                <w:lang w:val="uk-UA" w:eastAsia="uk-UA"/>
              </w:rPr>
              <w:t xml:space="preserve"> у </w:t>
            </w:r>
            <w:r w:rsidRPr="00863A0B">
              <w:rPr>
                <w:color w:val="00000A"/>
                <w:lang w:val="uk-UA" w:eastAsia="uk-UA"/>
              </w:rPr>
              <w:t>відпускних цінах підприємств, усього, тис.грн.</w:t>
            </w:r>
          </w:p>
        </w:tc>
        <w:tc>
          <w:tcPr>
            <w:tcW w:w="1566" w:type="dxa"/>
          </w:tcPr>
          <w:p w:rsidR="003B2361" w:rsidRPr="00863A0B" w:rsidRDefault="003B2361" w:rsidP="00744348">
            <w:pPr>
              <w:jc w:val="center"/>
              <w:rPr>
                <w:lang w:val="uk-UA"/>
              </w:rPr>
            </w:pPr>
            <w:r w:rsidRPr="00863A0B">
              <w:rPr>
                <w:lang w:val="uk-UA"/>
              </w:rPr>
              <w:lastRenderedPageBreak/>
              <w:t>138100</w:t>
            </w:r>
          </w:p>
        </w:tc>
        <w:tc>
          <w:tcPr>
            <w:tcW w:w="1440" w:type="dxa"/>
          </w:tcPr>
          <w:p w:rsidR="003B2361" w:rsidRPr="00863A0B" w:rsidRDefault="003B2361" w:rsidP="00744348">
            <w:pPr>
              <w:jc w:val="center"/>
              <w:rPr>
                <w:lang w:val="uk-UA"/>
              </w:rPr>
            </w:pPr>
            <w:r w:rsidRPr="00863A0B">
              <w:rPr>
                <w:lang w:val="uk-UA"/>
              </w:rPr>
              <w:t>144500</w:t>
            </w:r>
          </w:p>
        </w:tc>
        <w:tc>
          <w:tcPr>
            <w:tcW w:w="1854" w:type="dxa"/>
          </w:tcPr>
          <w:p w:rsidR="003B2361" w:rsidRPr="00863A0B" w:rsidRDefault="003B2361" w:rsidP="00744348">
            <w:pPr>
              <w:jc w:val="center"/>
              <w:rPr>
                <w:lang w:val="uk-UA"/>
              </w:rPr>
            </w:pPr>
            <w:r w:rsidRPr="00863A0B">
              <w:rPr>
                <w:lang w:val="uk-UA"/>
              </w:rPr>
              <w:t>104,6</w:t>
            </w:r>
          </w:p>
        </w:tc>
      </w:tr>
      <w:tr w:rsidR="003B2361" w:rsidRPr="00863A0B" w:rsidTr="00744348">
        <w:tc>
          <w:tcPr>
            <w:tcW w:w="648" w:type="dxa"/>
          </w:tcPr>
          <w:p w:rsidR="003B2361" w:rsidRPr="00863A0B" w:rsidRDefault="003B2361" w:rsidP="00744348">
            <w:pPr>
              <w:jc w:val="both"/>
              <w:rPr>
                <w:lang w:val="uk-UA"/>
              </w:rPr>
            </w:pPr>
            <w:r w:rsidRPr="00863A0B">
              <w:rPr>
                <w:lang w:val="uk-UA"/>
              </w:rPr>
              <w:lastRenderedPageBreak/>
              <w:t>1.1</w:t>
            </w:r>
          </w:p>
        </w:tc>
        <w:tc>
          <w:tcPr>
            <w:tcW w:w="3780" w:type="dxa"/>
          </w:tcPr>
          <w:p w:rsidR="003B2361" w:rsidRPr="00863A0B" w:rsidRDefault="003B2361" w:rsidP="00744348">
            <w:pPr>
              <w:autoSpaceDE w:val="0"/>
              <w:autoSpaceDN w:val="0"/>
              <w:adjustRightInd w:val="0"/>
              <w:rPr>
                <w:bCs/>
                <w:color w:val="00000A"/>
                <w:lang w:val="uk-UA" w:eastAsia="uk-UA"/>
              </w:rPr>
            </w:pPr>
            <w:r w:rsidRPr="00863A0B">
              <w:rPr>
                <w:b/>
                <w:bCs/>
                <w:color w:val="00000A"/>
                <w:lang w:val="uk-UA" w:eastAsia="uk-UA"/>
              </w:rPr>
              <w:t>Обсяг реалізованої харчової продукції</w:t>
            </w:r>
            <w:r w:rsidRPr="00863A0B">
              <w:rPr>
                <w:bCs/>
                <w:color w:val="00000A"/>
                <w:lang w:val="uk-UA" w:eastAsia="uk-UA"/>
              </w:rPr>
              <w:t xml:space="preserve">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3B2361" w:rsidRPr="00863A0B" w:rsidRDefault="003B2361" w:rsidP="00744348">
            <w:pPr>
              <w:jc w:val="center"/>
              <w:rPr>
                <w:lang w:val="uk-UA"/>
              </w:rPr>
            </w:pPr>
            <w:r w:rsidRPr="00863A0B">
              <w:rPr>
                <w:lang w:val="uk-UA"/>
              </w:rPr>
              <w:t>57640</w:t>
            </w:r>
          </w:p>
        </w:tc>
        <w:tc>
          <w:tcPr>
            <w:tcW w:w="1440" w:type="dxa"/>
          </w:tcPr>
          <w:p w:rsidR="003B2361" w:rsidRPr="00863A0B" w:rsidRDefault="003B2361" w:rsidP="00744348">
            <w:pPr>
              <w:jc w:val="center"/>
              <w:rPr>
                <w:lang w:val="uk-UA"/>
              </w:rPr>
            </w:pPr>
            <w:r w:rsidRPr="00863A0B">
              <w:rPr>
                <w:lang w:val="uk-UA"/>
              </w:rPr>
              <w:t>59700</w:t>
            </w:r>
          </w:p>
        </w:tc>
        <w:tc>
          <w:tcPr>
            <w:tcW w:w="1854" w:type="dxa"/>
          </w:tcPr>
          <w:p w:rsidR="003B2361" w:rsidRPr="00863A0B" w:rsidRDefault="003B2361" w:rsidP="00744348">
            <w:pPr>
              <w:jc w:val="center"/>
              <w:rPr>
                <w:lang w:val="uk-UA"/>
              </w:rPr>
            </w:pPr>
            <w:r w:rsidRPr="00863A0B">
              <w:rPr>
                <w:lang w:val="uk-UA"/>
              </w:rPr>
              <w:t>103,6</w:t>
            </w:r>
          </w:p>
        </w:tc>
      </w:tr>
      <w:tr w:rsidR="003B2361" w:rsidRPr="00863A0B" w:rsidTr="00744348">
        <w:tc>
          <w:tcPr>
            <w:tcW w:w="648" w:type="dxa"/>
          </w:tcPr>
          <w:p w:rsidR="003B2361" w:rsidRPr="00863A0B" w:rsidRDefault="003B2361" w:rsidP="00744348">
            <w:pPr>
              <w:jc w:val="both"/>
              <w:rPr>
                <w:lang w:val="uk-UA"/>
              </w:rPr>
            </w:pPr>
            <w:r w:rsidRPr="00863A0B">
              <w:rPr>
                <w:lang w:val="uk-UA"/>
              </w:rPr>
              <w:t>1.2</w:t>
            </w:r>
          </w:p>
        </w:tc>
        <w:tc>
          <w:tcPr>
            <w:tcW w:w="3780" w:type="dxa"/>
          </w:tcPr>
          <w:p w:rsidR="003B2361" w:rsidRPr="00863A0B" w:rsidRDefault="003B2361" w:rsidP="00744348">
            <w:pPr>
              <w:jc w:val="both"/>
              <w:rPr>
                <w:lang w:val="uk-UA"/>
              </w:rPr>
            </w:pPr>
            <w:r w:rsidRPr="00863A0B">
              <w:rPr>
                <w:b/>
                <w:bCs/>
                <w:color w:val="00000A"/>
                <w:lang w:val="uk-UA" w:eastAsia="uk-UA"/>
              </w:rPr>
              <w:t>Обсяг реалізованої хімічної  продукції</w:t>
            </w:r>
            <w:r w:rsidRPr="00863A0B">
              <w:rPr>
                <w:bCs/>
                <w:color w:val="00000A"/>
                <w:lang w:val="uk-UA" w:eastAsia="uk-UA"/>
              </w:rPr>
              <w:t xml:space="preserve">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3B2361" w:rsidRPr="00863A0B" w:rsidRDefault="003B2361" w:rsidP="00744348">
            <w:pPr>
              <w:jc w:val="center"/>
              <w:rPr>
                <w:lang w:val="uk-UA"/>
              </w:rPr>
            </w:pPr>
            <w:r w:rsidRPr="00863A0B">
              <w:rPr>
                <w:lang w:val="uk-UA"/>
              </w:rPr>
              <w:t>51500</w:t>
            </w:r>
          </w:p>
        </w:tc>
        <w:tc>
          <w:tcPr>
            <w:tcW w:w="1440" w:type="dxa"/>
          </w:tcPr>
          <w:p w:rsidR="003B2361" w:rsidRPr="00863A0B" w:rsidRDefault="003B2361" w:rsidP="00744348">
            <w:pPr>
              <w:jc w:val="center"/>
              <w:rPr>
                <w:lang w:val="uk-UA"/>
              </w:rPr>
            </w:pPr>
            <w:r w:rsidRPr="00863A0B">
              <w:rPr>
                <w:lang w:val="uk-UA"/>
              </w:rPr>
              <w:t>53000</w:t>
            </w:r>
          </w:p>
        </w:tc>
        <w:tc>
          <w:tcPr>
            <w:tcW w:w="1854" w:type="dxa"/>
          </w:tcPr>
          <w:p w:rsidR="003B2361" w:rsidRPr="00863A0B" w:rsidRDefault="003B2361" w:rsidP="00744348">
            <w:pPr>
              <w:jc w:val="center"/>
              <w:rPr>
                <w:lang w:val="uk-UA"/>
              </w:rPr>
            </w:pPr>
            <w:r w:rsidRPr="00863A0B">
              <w:rPr>
                <w:lang w:val="uk-UA"/>
              </w:rPr>
              <w:t>102,9</w:t>
            </w:r>
          </w:p>
        </w:tc>
      </w:tr>
      <w:tr w:rsidR="003B2361" w:rsidRPr="00863A0B" w:rsidTr="00744348">
        <w:tc>
          <w:tcPr>
            <w:tcW w:w="648" w:type="dxa"/>
          </w:tcPr>
          <w:p w:rsidR="003B2361" w:rsidRPr="00863A0B" w:rsidRDefault="003B2361" w:rsidP="00744348">
            <w:pPr>
              <w:jc w:val="both"/>
              <w:rPr>
                <w:lang w:val="uk-UA"/>
              </w:rPr>
            </w:pPr>
            <w:r w:rsidRPr="00863A0B">
              <w:rPr>
                <w:lang w:val="uk-UA"/>
              </w:rPr>
              <w:t>1.3</w:t>
            </w:r>
          </w:p>
        </w:tc>
        <w:tc>
          <w:tcPr>
            <w:tcW w:w="3780" w:type="dxa"/>
          </w:tcPr>
          <w:p w:rsidR="003B2361" w:rsidRPr="00863A0B" w:rsidRDefault="003B2361" w:rsidP="00744348">
            <w:pPr>
              <w:jc w:val="both"/>
              <w:rPr>
                <w:b/>
                <w:bCs/>
                <w:color w:val="00000A"/>
                <w:lang w:val="uk-UA" w:eastAsia="uk-UA"/>
              </w:rPr>
            </w:pPr>
            <w:r w:rsidRPr="00863A0B">
              <w:rPr>
                <w:b/>
                <w:bCs/>
                <w:color w:val="00000A"/>
                <w:lang w:val="uk-UA" w:eastAsia="uk-UA"/>
              </w:rPr>
              <w:t xml:space="preserve">Виробництво та розподіл води  </w:t>
            </w:r>
            <w:r w:rsidRPr="00863A0B">
              <w:rPr>
                <w:color w:val="00000A"/>
                <w:lang w:val="uk-UA" w:eastAsia="uk-UA"/>
              </w:rPr>
              <w:t>у відпускних цінах підприємств</w:t>
            </w:r>
            <w:r w:rsidRPr="00863A0B">
              <w:rPr>
                <w:bCs/>
                <w:color w:val="00000A"/>
                <w:lang w:val="uk-UA" w:eastAsia="uk-UA"/>
              </w:rPr>
              <w:t xml:space="preserve">, </w:t>
            </w:r>
            <w:r w:rsidRPr="00863A0B">
              <w:rPr>
                <w:color w:val="000000"/>
                <w:lang w:val="uk-UA" w:eastAsia="uk-UA"/>
              </w:rPr>
              <w:t>тис. грн.</w:t>
            </w:r>
          </w:p>
        </w:tc>
        <w:tc>
          <w:tcPr>
            <w:tcW w:w="1566" w:type="dxa"/>
          </w:tcPr>
          <w:p w:rsidR="003B2361" w:rsidRPr="00863A0B" w:rsidRDefault="003B2361" w:rsidP="00744348">
            <w:pPr>
              <w:jc w:val="center"/>
              <w:rPr>
                <w:lang w:val="uk-UA"/>
              </w:rPr>
            </w:pPr>
            <w:r w:rsidRPr="00863A0B">
              <w:rPr>
                <w:lang w:val="uk-UA"/>
              </w:rPr>
              <w:t>17470</w:t>
            </w:r>
          </w:p>
        </w:tc>
        <w:tc>
          <w:tcPr>
            <w:tcW w:w="1440" w:type="dxa"/>
          </w:tcPr>
          <w:p w:rsidR="003B2361" w:rsidRPr="00863A0B" w:rsidRDefault="003B2361" w:rsidP="00744348">
            <w:pPr>
              <w:jc w:val="center"/>
              <w:rPr>
                <w:lang w:val="uk-UA"/>
              </w:rPr>
            </w:pPr>
            <w:r w:rsidRPr="00863A0B">
              <w:rPr>
                <w:lang w:val="uk-UA"/>
              </w:rPr>
              <w:t>20000</w:t>
            </w:r>
          </w:p>
        </w:tc>
        <w:tc>
          <w:tcPr>
            <w:tcW w:w="1854" w:type="dxa"/>
          </w:tcPr>
          <w:p w:rsidR="003B2361" w:rsidRPr="00863A0B" w:rsidRDefault="003B2361" w:rsidP="00744348">
            <w:pPr>
              <w:jc w:val="center"/>
              <w:rPr>
                <w:lang w:val="uk-UA"/>
              </w:rPr>
            </w:pPr>
            <w:r w:rsidRPr="00863A0B">
              <w:rPr>
                <w:lang w:val="uk-UA"/>
              </w:rPr>
              <w:t>114,5</w:t>
            </w:r>
          </w:p>
        </w:tc>
      </w:tr>
    </w:tbl>
    <w:p w:rsidR="003B2361" w:rsidRDefault="003B2361" w:rsidP="003B2361">
      <w:pPr>
        <w:rPr>
          <w:b/>
          <w:bCs/>
          <w:color w:val="00000A"/>
          <w:lang w:val="uk-UA" w:eastAsia="uk-UA"/>
        </w:rPr>
      </w:pPr>
    </w:p>
    <w:p w:rsidR="003B2361" w:rsidRDefault="003B2361" w:rsidP="003B2361">
      <w:pPr>
        <w:autoSpaceDE w:val="0"/>
        <w:autoSpaceDN w:val="0"/>
        <w:adjustRightInd w:val="0"/>
        <w:jc w:val="center"/>
        <w:rPr>
          <w:b/>
          <w:bCs/>
          <w:color w:val="000000"/>
          <w:lang w:val="uk-UA" w:eastAsia="uk-UA"/>
        </w:rPr>
      </w:pPr>
      <w:r>
        <w:rPr>
          <w:b/>
          <w:bCs/>
          <w:color w:val="000000"/>
          <w:lang w:val="uk-UA" w:eastAsia="uk-UA"/>
        </w:rPr>
        <w:t>2</w:t>
      </w:r>
      <w:r w:rsidRPr="00EB1E2B">
        <w:rPr>
          <w:b/>
          <w:bCs/>
          <w:color w:val="000000"/>
          <w:lang w:val="uk-UA" w:eastAsia="uk-UA"/>
        </w:rPr>
        <w:t>. Енергозбереження та енергоефективність</w:t>
      </w:r>
    </w:p>
    <w:p w:rsidR="003B2361" w:rsidRDefault="003B2361" w:rsidP="003B2361">
      <w:pPr>
        <w:ind w:firstLine="540"/>
        <w:rPr>
          <w:b/>
          <w:bCs/>
          <w:color w:val="000000"/>
          <w:lang w:val="uk-UA" w:eastAsia="uk-UA"/>
        </w:rPr>
      </w:pPr>
    </w:p>
    <w:p w:rsidR="003B2361" w:rsidRDefault="003B2361" w:rsidP="003B2361">
      <w:pPr>
        <w:ind w:firstLine="540"/>
        <w:rPr>
          <w:b/>
          <w:bCs/>
          <w:color w:val="000000"/>
          <w:lang w:val="uk-UA" w:eastAsia="uk-UA"/>
        </w:rPr>
      </w:pPr>
      <w:r>
        <w:rPr>
          <w:b/>
          <w:bCs/>
          <w:color w:val="000000"/>
          <w:lang w:val="uk-UA" w:eastAsia="uk-UA"/>
        </w:rPr>
        <w:t>Головні проблеми:</w:t>
      </w:r>
    </w:p>
    <w:p w:rsidR="003B2361" w:rsidRPr="00BB5ED0" w:rsidRDefault="003B2361" w:rsidP="003B2361">
      <w:pPr>
        <w:ind w:firstLine="540"/>
        <w:rPr>
          <w:bCs/>
          <w:color w:val="000000"/>
          <w:lang w:val="uk-UA" w:eastAsia="uk-UA"/>
        </w:rPr>
      </w:pPr>
      <w:r>
        <w:rPr>
          <w:bCs/>
          <w:color w:val="000000"/>
          <w:lang w:val="uk-UA" w:eastAsia="uk-UA"/>
        </w:rPr>
        <w:t>значне с</w:t>
      </w:r>
      <w:r w:rsidRPr="00BB5ED0">
        <w:rPr>
          <w:bCs/>
          <w:color w:val="000000"/>
          <w:lang w:val="uk-UA" w:eastAsia="uk-UA"/>
        </w:rPr>
        <w:t xml:space="preserve">поживання енергоносіїв </w:t>
      </w:r>
      <w:r>
        <w:rPr>
          <w:bCs/>
          <w:color w:val="000000"/>
          <w:lang w:val="uk-UA" w:eastAsia="uk-UA"/>
        </w:rPr>
        <w:t>установами бюджетної сфери на утримання будівель, що призводить до витрачання значної частки міського бюджету.</w:t>
      </w:r>
    </w:p>
    <w:p w:rsidR="003B2361" w:rsidRDefault="003B2361" w:rsidP="003B2361">
      <w:pPr>
        <w:ind w:firstLine="540"/>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w:t>
      </w:r>
    </w:p>
    <w:p w:rsidR="003B2361" w:rsidRPr="00332256" w:rsidRDefault="003B2361" w:rsidP="003B2361">
      <w:pPr>
        <w:ind w:firstLine="540"/>
        <w:jc w:val="both"/>
        <w:rPr>
          <w:lang w:val="uk-UA"/>
        </w:rPr>
      </w:pPr>
      <w:r w:rsidRPr="00384A44">
        <w:t>впровадження енергозберігаючих і енергоефективних заходів на об'єктах соціальної інфраструктури, інших закладах, установах і підприємствах комунальної</w:t>
      </w:r>
      <w:r w:rsidRPr="00384A44">
        <w:rPr>
          <w:lang w:val="uk-UA"/>
        </w:rPr>
        <w:t xml:space="preserve"> </w:t>
      </w:r>
      <w:r w:rsidRPr="00384A44">
        <w:t>вл</w:t>
      </w:r>
      <w:r>
        <w:t>асності</w:t>
      </w:r>
      <w:r>
        <w:rPr>
          <w:lang w:val="uk-UA"/>
        </w:rPr>
        <w:t>.</w:t>
      </w:r>
    </w:p>
    <w:p w:rsidR="003B2361" w:rsidRDefault="003B2361" w:rsidP="003B2361">
      <w:pPr>
        <w:ind w:firstLine="540"/>
        <w:rPr>
          <w:b/>
          <w:bCs/>
          <w:lang w:val="uk-UA"/>
        </w:rPr>
      </w:pPr>
      <w:r w:rsidRPr="003B798F">
        <w:rPr>
          <w:b/>
          <w:bCs/>
        </w:rPr>
        <w:t>Очікувані результати та ключові індикатори оцінки виконання запланованих завдань:</w:t>
      </w:r>
    </w:p>
    <w:p w:rsidR="003B2361" w:rsidRPr="004F634D" w:rsidRDefault="003B2361" w:rsidP="003B2361">
      <w:pPr>
        <w:ind w:firstLine="540"/>
        <w:jc w:val="both"/>
        <w:rPr>
          <w:lang w:val="uk-UA"/>
        </w:rPr>
      </w:pPr>
      <w:r w:rsidRPr="00404EE4">
        <w:rPr>
          <w:lang w:val="uk-UA"/>
        </w:rPr>
        <w:t>зменшення споживання енергоносіїв та скорочення витрат на утримання та експлуатацію будівель та об'єктів соціальної інфраструктури</w:t>
      </w:r>
      <w:r>
        <w:rPr>
          <w:lang w:val="uk-UA"/>
        </w:rPr>
        <w:t>.</w:t>
      </w:r>
    </w:p>
    <w:p w:rsidR="003B2361" w:rsidRPr="00EB1E2B" w:rsidRDefault="003B2361" w:rsidP="003B2361">
      <w:pPr>
        <w:rPr>
          <w:b/>
          <w:bCs/>
          <w:color w:val="00000A"/>
          <w:lang w:val="uk-UA" w:eastAsia="uk-UA"/>
        </w:rPr>
      </w:pPr>
    </w:p>
    <w:p w:rsidR="003B2361" w:rsidRPr="00863A0B" w:rsidRDefault="003B2361" w:rsidP="003B2361">
      <w:pPr>
        <w:numPr>
          <w:ilvl w:val="0"/>
          <w:numId w:val="37"/>
        </w:numPr>
        <w:autoSpaceDE w:val="0"/>
        <w:autoSpaceDN w:val="0"/>
        <w:adjustRightInd w:val="0"/>
        <w:jc w:val="center"/>
        <w:rPr>
          <w:b/>
          <w:bCs/>
          <w:color w:val="000000"/>
          <w:lang w:val="uk-UA" w:eastAsia="uk-UA"/>
        </w:rPr>
      </w:pPr>
      <w:r>
        <w:rPr>
          <w:b/>
          <w:bCs/>
          <w:color w:val="000000"/>
          <w:lang w:val="uk-UA" w:eastAsia="uk-UA"/>
        </w:rPr>
        <w:t>Інвестиційна діяльність</w:t>
      </w:r>
    </w:p>
    <w:p w:rsidR="003B2361" w:rsidRPr="00863A0B" w:rsidRDefault="003B2361" w:rsidP="003B2361">
      <w:pPr>
        <w:autoSpaceDE w:val="0"/>
        <w:autoSpaceDN w:val="0"/>
        <w:adjustRightInd w:val="0"/>
        <w:ind w:left="360"/>
        <w:jc w:val="center"/>
        <w:rPr>
          <w:color w:val="000000"/>
          <w:lang w:val="uk-UA" w:eastAsia="uk-UA"/>
        </w:rPr>
      </w:pPr>
    </w:p>
    <w:p w:rsidR="003B2361" w:rsidRPr="00863A0B" w:rsidRDefault="003B2361" w:rsidP="003B2361">
      <w:pPr>
        <w:autoSpaceDE w:val="0"/>
        <w:autoSpaceDN w:val="0"/>
        <w:adjustRightInd w:val="0"/>
        <w:ind w:firstLine="540"/>
        <w:jc w:val="both"/>
        <w:rPr>
          <w:shd w:val="clear" w:color="auto" w:fill="FFFFFF"/>
          <w:lang w:val="uk-UA"/>
        </w:rPr>
      </w:pPr>
      <w:r w:rsidRPr="00863A0B">
        <w:rPr>
          <w:shd w:val="clear" w:color="auto" w:fill="FFFFFF"/>
        </w:rPr>
        <w:t>Інвести́ція</w:t>
      </w:r>
      <w:r>
        <w:rPr>
          <w:shd w:val="clear" w:color="auto" w:fill="FFFFFF"/>
          <w:lang w:val="uk-UA"/>
        </w:rPr>
        <w:t xml:space="preserve"> - </w:t>
      </w:r>
      <w:r w:rsidRPr="00863A0B">
        <w:rPr>
          <w:shd w:val="clear" w:color="auto" w:fill="FFFFFF"/>
          <w:lang w:val="uk-UA"/>
        </w:rPr>
        <w:t xml:space="preserve">це </w:t>
      </w:r>
      <w:r w:rsidRPr="00863A0B">
        <w:rPr>
          <w:shd w:val="clear" w:color="auto" w:fill="FFFFFF"/>
        </w:rPr>
        <w:t>господарська операція, яка передбачає придбання основних фондів, нематеріальних активів, корпоративних прав та цінних паперів в обмін на кошти або майно.</w:t>
      </w:r>
    </w:p>
    <w:p w:rsidR="003B2361" w:rsidRPr="00863A0B" w:rsidRDefault="003B2361" w:rsidP="003B2361">
      <w:pPr>
        <w:autoSpaceDE w:val="0"/>
        <w:autoSpaceDN w:val="0"/>
        <w:adjustRightInd w:val="0"/>
        <w:ind w:firstLine="540"/>
        <w:jc w:val="both"/>
        <w:rPr>
          <w:color w:val="000000"/>
          <w:lang w:val="uk-UA" w:eastAsia="uk-UA"/>
        </w:rPr>
      </w:pPr>
      <w:r w:rsidRPr="00863A0B">
        <w:rPr>
          <w:color w:val="000000"/>
          <w:lang w:val="uk-UA" w:eastAsia="uk-UA"/>
        </w:rPr>
        <w:t>Основним джерелом фінансування капітальних інвестицій є власні кошти підприємств та організацій. Для установ бюджетної сфери – капітальні видатки з міського бюджету.</w:t>
      </w:r>
    </w:p>
    <w:p w:rsidR="003B2361" w:rsidRPr="00863A0B" w:rsidRDefault="003B2361" w:rsidP="003B2361">
      <w:pPr>
        <w:autoSpaceDE w:val="0"/>
        <w:autoSpaceDN w:val="0"/>
        <w:adjustRightInd w:val="0"/>
        <w:jc w:val="both"/>
        <w:rPr>
          <w:color w:val="000000"/>
          <w:lang w:val="uk-UA" w:eastAsia="uk-UA"/>
        </w:rPr>
      </w:pPr>
      <w:r>
        <w:rPr>
          <w:b/>
          <w:bCs/>
          <w:color w:val="000000"/>
          <w:lang w:val="uk-UA" w:eastAsia="uk-UA"/>
        </w:rPr>
        <w:t xml:space="preserve">          Г</w:t>
      </w:r>
      <w:r w:rsidRPr="00863A0B">
        <w:rPr>
          <w:b/>
          <w:bCs/>
          <w:color w:val="000000"/>
          <w:lang w:val="uk-UA" w:eastAsia="uk-UA"/>
        </w:rPr>
        <w:t xml:space="preserve">оловні проблеми: </w:t>
      </w:r>
    </w:p>
    <w:p w:rsidR="003B2361" w:rsidRPr="00863A0B" w:rsidRDefault="003B2361" w:rsidP="003B2361">
      <w:pPr>
        <w:autoSpaceDE w:val="0"/>
        <w:autoSpaceDN w:val="0"/>
        <w:adjustRightInd w:val="0"/>
        <w:ind w:left="540"/>
        <w:jc w:val="both"/>
        <w:rPr>
          <w:color w:val="000000"/>
          <w:lang w:val="uk-UA" w:eastAsia="uk-UA"/>
        </w:rPr>
      </w:pPr>
      <w:r w:rsidRPr="00863A0B">
        <w:rPr>
          <w:color w:val="000000"/>
          <w:lang w:val="uk-UA" w:eastAsia="uk-UA"/>
        </w:rPr>
        <w:t>обмежені можливості міського бюджету  для інвестування у розвиток інфраструктури</w:t>
      </w:r>
    </w:p>
    <w:p w:rsidR="003B2361" w:rsidRPr="00863A0B" w:rsidRDefault="003B2361" w:rsidP="003B2361">
      <w:pPr>
        <w:autoSpaceDE w:val="0"/>
        <w:autoSpaceDN w:val="0"/>
        <w:adjustRightInd w:val="0"/>
        <w:jc w:val="both"/>
        <w:rPr>
          <w:color w:val="000000"/>
          <w:lang w:val="uk-UA" w:eastAsia="uk-UA"/>
        </w:rPr>
      </w:pPr>
      <w:r w:rsidRPr="00863A0B">
        <w:rPr>
          <w:color w:val="000000"/>
          <w:lang w:val="uk-UA" w:eastAsia="uk-UA"/>
        </w:rPr>
        <w:t xml:space="preserve">соціальної сфери міста; </w:t>
      </w:r>
    </w:p>
    <w:p w:rsidR="003B2361" w:rsidRPr="00863A0B" w:rsidRDefault="003B2361" w:rsidP="003B2361">
      <w:pPr>
        <w:autoSpaceDE w:val="0"/>
        <w:autoSpaceDN w:val="0"/>
        <w:adjustRightInd w:val="0"/>
        <w:jc w:val="both"/>
        <w:rPr>
          <w:color w:val="000000"/>
          <w:lang w:val="uk-UA" w:eastAsia="uk-UA"/>
        </w:rPr>
      </w:pPr>
      <w:r w:rsidRPr="00863A0B">
        <w:rPr>
          <w:color w:val="000000"/>
          <w:lang w:val="uk-UA" w:eastAsia="uk-UA"/>
        </w:rPr>
        <w:t xml:space="preserve">          відсутність власних коштів у суб’єктів господарювання для реа</w:t>
      </w:r>
      <w:r>
        <w:rPr>
          <w:color w:val="000000"/>
          <w:lang w:val="uk-UA" w:eastAsia="uk-UA"/>
        </w:rPr>
        <w:t>лізації інвестиційних проєктів.</w:t>
      </w:r>
    </w:p>
    <w:p w:rsidR="003B2361" w:rsidRDefault="003B2361" w:rsidP="003B2361">
      <w:pPr>
        <w:autoSpaceDE w:val="0"/>
        <w:autoSpaceDN w:val="0"/>
        <w:adjustRightInd w:val="0"/>
        <w:rPr>
          <w:color w:val="000000"/>
          <w:lang w:val="uk-UA" w:eastAsia="uk-UA"/>
        </w:rPr>
      </w:pPr>
      <w:r w:rsidRPr="00863A0B">
        <w:rPr>
          <w:b/>
          <w:bCs/>
          <w:color w:val="000000"/>
          <w:lang w:val="uk-UA" w:eastAsia="uk-UA"/>
        </w:rPr>
        <w:t xml:space="preserve">         </w:t>
      </w: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 xml:space="preserve">: </w:t>
      </w:r>
    </w:p>
    <w:p w:rsidR="003B2361" w:rsidRDefault="003B2361" w:rsidP="003B2361">
      <w:pPr>
        <w:autoSpaceDE w:val="0"/>
        <w:autoSpaceDN w:val="0"/>
        <w:adjustRightInd w:val="0"/>
        <w:ind w:firstLine="540"/>
        <w:rPr>
          <w:color w:val="000000"/>
          <w:lang w:val="uk-UA" w:eastAsia="uk-UA"/>
        </w:rPr>
      </w:pPr>
      <w:r>
        <w:rPr>
          <w:color w:val="000000"/>
          <w:lang w:val="uk-UA" w:eastAsia="uk-UA"/>
        </w:rPr>
        <w:t xml:space="preserve">підготовка та </w:t>
      </w:r>
      <w:r w:rsidRPr="00863A0B">
        <w:rPr>
          <w:color w:val="000000"/>
          <w:lang w:val="uk-UA" w:eastAsia="uk-UA"/>
        </w:rPr>
        <w:t>реалізація інвестиційних проєктів за рахунок коштів державного бюджету інвестиційного спрямування та забезпечення їх співфінансування з місцев</w:t>
      </w:r>
      <w:r>
        <w:rPr>
          <w:color w:val="000000"/>
          <w:lang w:val="uk-UA" w:eastAsia="uk-UA"/>
        </w:rPr>
        <w:t>их бюджетів;</w:t>
      </w:r>
    </w:p>
    <w:p w:rsidR="003B2361" w:rsidRPr="00D717A6" w:rsidRDefault="003B2361" w:rsidP="003B2361">
      <w:pPr>
        <w:autoSpaceDE w:val="0"/>
        <w:autoSpaceDN w:val="0"/>
        <w:adjustRightInd w:val="0"/>
        <w:ind w:firstLine="540"/>
        <w:jc w:val="both"/>
        <w:rPr>
          <w:color w:val="000000"/>
          <w:lang w:val="uk-UA" w:eastAsia="uk-UA"/>
        </w:rPr>
      </w:pPr>
      <w:r w:rsidRPr="00CE08A2">
        <w:t>підготовка переліку потенційних об'єктів інвестування, які можуть бути запропоновані на розгляд інвесторам</w:t>
      </w:r>
      <w:r>
        <w:rPr>
          <w:lang w:val="uk-UA"/>
        </w:rPr>
        <w:t>.</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2B66FC" w:rsidRDefault="003B2361" w:rsidP="003B2361">
      <w:pPr>
        <w:ind w:firstLine="540"/>
        <w:jc w:val="both"/>
        <w:rPr>
          <w:b/>
          <w:bCs/>
          <w:lang w:val="uk-UA"/>
        </w:rPr>
      </w:pPr>
      <w:r w:rsidRPr="00404EE4">
        <w:rPr>
          <w:lang w:val="uk-UA"/>
        </w:rPr>
        <w:t>залучення інвестиції;</w:t>
      </w:r>
    </w:p>
    <w:p w:rsidR="003B2361" w:rsidRPr="00863A0B" w:rsidRDefault="003B2361" w:rsidP="003B2361">
      <w:pPr>
        <w:ind w:left="540"/>
        <w:jc w:val="both"/>
        <w:rPr>
          <w:lang w:val="uk-UA"/>
        </w:rPr>
      </w:pPr>
      <w:r w:rsidRPr="00863A0B">
        <w:rPr>
          <w:lang w:val="uk-UA"/>
        </w:rPr>
        <w:t>поліпшення комфортності життя мешканців міста, привабливість міста.</w:t>
      </w:r>
    </w:p>
    <w:p w:rsidR="003B2361" w:rsidRDefault="003B2361" w:rsidP="003B2361">
      <w:pPr>
        <w:rPr>
          <w:b/>
          <w:bCs/>
          <w:color w:val="00000A"/>
          <w:lang w:val="uk-UA" w:eastAsia="uk-UA"/>
        </w:rPr>
      </w:pPr>
    </w:p>
    <w:p w:rsidR="003B2361" w:rsidRPr="00863FC7" w:rsidRDefault="003B2361" w:rsidP="003B2361">
      <w:pPr>
        <w:jc w:val="center"/>
        <w:rPr>
          <w:b/>
          <w:bCs/>
          <w:color w:val="00000A"/>
          <w:lang w:val="uk-UA" w:eastAsia="uk-UA"/>
        </w:rPr>
      </w:pPr>
      <w:r>
        <w:rPr>
          <w:b/>
          <w:bCs/>
          <w:lang w:val="uk-UA"/>
        </w:rPr>
        <w:t>4</w:t>
      </w:r>
      <w:r w:rsidRPr="00863FC7">
        <w:rPr>
          <w:b/>
          <w:bCs/>
        </w:rPr>
        <w:t>. Розвиток підприємництва</w:t>
      </w:r>
    </w:p>
    <w:p w:rsidR="003B2361" w:rsidRDefault="003B2361" w:rsidP="003B2361">
      <w:pPr>
        <w:rPr>
          <w:b/>
          <w:bCs/>
          <w:color w:val="00000A"/>
          <w:lang w:val="uk-UA" w:eastAsia="uk-UA"/>
        </w:rPr>
      </w:pPr>
    </w:p>
    <w:p w:rsidR="003B2361" w:rsidRDefault="003B2361" w:rsidP="003B2361">
      <w:pPr>
        <w:autoSpaceDE w:val="0"/>
        <w:autoSpaceDN w:val="0"/>
        <w:adjustRightInd w:val="0"/>
        <w:jc w:val="both"/>
        <w:rPr>
          <w:b/>
          <w:bCs/>
          <w:color w:val="000000"/>
          <w:lang w:val="uk-UA" w:eastAsia="uk-UA"/>
        </w:rPr>
      </w:pPr>
      <w:r>
        <w:rPr>
          <w:b/>
          <w:bCs/>
          <w:color w:val="000000"/>
          <w:lang w:val="uk-UA" w:eastAsia="uk-UA"/>
        </w:rPr>
        <w:lastRenderedPageBreak/>
        <w:t xml:space="preserve">         </w:t>
      </w:r>
      <w:r w:rsidRPr="00EE5D60">
        <w:rPr>
          <w:b/>
          <w:bCs/>
          <w:color w:val="000000"/>
          <w:lang w:val="uk-UA" w:eastAsia="uk-UA"/>
        </w:rPr>
        <w:t xml:space="preserve">Головні проблеми: </w:t>
      </w:r>
    </w:p>
    <w:p w:rsidR="003B2361" w:rsidRPr="002D16F1" w:rsidRDefault="003B2361" w:rsidP="003B2361">
      <w:pPr>
        <w:tabs>
          <w:tab w:val="left" w:pos="9707"/>
        </w:tabs>
        <w:spacing w:line="240" w:lineRule="atLeast"/>
        <w:ind w:firstLine="540"/>
        <w:jc w:val="both"/>
        <w:rPr>
          <w:lang w:val="uk-UA"/>
        </w:rPr>
      </w:pPr>
      <w:r w:rsidRPr="002D16F1">
        <w:rPr>
          <w:lang w:val="uk-UA"/>
        </w:rPr>
        <w:t>неоднозначність та суперечність чинної нормативно-правової бази;</w:t>
      </w:r>
    </w:p>
    <w:p w:rsidR="003B2361" w:rsidRPr="002D16F1" w:rsidRDefault="003B2361" w:rsidP="003B2361">
      <w:pPr>
        <w:tabs>
          <w:tab w:val="left" w:pos="9707"/>
        </w:tabs>
        <w:spacing w:line="240" w:lineRule="atLeast"/>
        <w:ind w:firstLine="540"/>
        <w:jc w:val="both"/>
        <w:rPr>
          <w:lang w:val="uk-UA"/>
        </w:rPr>
      </w:pPr>
      <w:r w:rsidRPr="002D16F1">
        <w:rPr>
          <w:lang w:val="uk-UA"/>
        </w:rPr>
        <w:t xml:space="preserve">висока вартість кредитних ресурсів;           </w:t>
      </w:r>
    </w:p>
    <w:p w:rsidR="003B2361" w:rsidRPr="002D16F1" w:rsidRDefault="003B2361" w:rsidP="003B2361">
      <w:pPr>
        <w:tabs>
          <w:tab w:val="left" w:pos="9707"/>
        </w:tabs>
        <w:spacing w:line="240" w:lineRule="atLeast"/>
        <w:jc w:val="both"/>
        <w:rPr>
          <w:lang w:val="uk-UA"/>
        </w:rPr>
      </w:pPr>
      <w:r>
        <w:rPr>
          <w:lang w:val="uk-UA"/>
        </w:rPr>
        <w:t xml:space="preserve">         </w:t>
      </w:r>
      <w:r w:rsidRPr="002D16F1">
        <w:rPr>
          <w:lang w:val="uk-UA"/>
        </w:rPr>
        <w:t>відсутність мотивації у підприємців до інвестиційної та інноваційної діяльності.</w:t>
      </w:r>
    </w:p>
    <w:p w:rsidR="003B2361" w:rsidRDefault="003B2361" w:rsidP="003B2361">
      <w:pPr>
        <w:autoSpaceDE w:val="0"/>
        <w:autoSpaceDN w:val="0"/>
        <w:adjustRightInd w:val="0"/>
        <w:rPr>
          <w:color w:val="000000"/>
          <w:lang w:val="uk-UA" w:eastAsia="uk-UA"/>
        </w:rPr>
      </w:pPr>
      <w:r w:rsidRPr="00863A0B">
        <w:rPr>
          <w:b/>
          <w:bCs/>
          <w:color w:val="000000"/>
          <w:lang w:val="uk-UA" w:eastAsia="uk-UA"/>
        </w:rPr>
        <w:t xml:space="preserve">        </w:t>
      </w:r>
      <w:r>
        <w:rPr>
          <w:b/>
          <w:bCs/>
          <w:color w:val="000000"/>
          <w:lang w:val="uk-UA" w:eastAsia="uk-UA"/>
        </w:rPr>
        <w:t xml:space="preserve"> </w:t>
      </w: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сфери діяльності</w:t>
      </w:r>
      <w:r w:rsidRPr="00863A0B">
        <w:rPr>
          <w:b/>
          <w:bCs/>
          <w:color w:val="000000"/>
          <w:lang w:val="uk-UA" w:eastAsia="uk-UA"/>
        </w:rPr>
        <w:t xml:space="preserve">: </w:t>
      </w:r>
    </w:p>
    <w:p w:rsidR="003B2361" w:rsidRDefault="003B2361" w:rsidP="003B2361">
      <w:pPr>
        <w:autoSpaceDE w:val="0"/>
        <w:autoSpaceDN w:val="0"/>
        <w:adjustRightInd w:val="0"/>
        <w:ind w:firstLine="540"/>
        <w:jc w:val="both"/>
        <w:rPr>
          <w:sz w:val="28"/>
          <w:szCs w:val="28"/>
          <w:lang w:val="uk-UA"/>
        </w:rPr>
      </w:pPr>
      <w:r w:rsidRPr="00C86838">
        <w:t>забезпечення конструктивного діалогу між бізнесом і владою;</w:t>
      </w:r>
      <w:r>
        <w:rPr>
          <w:sz w:val="28"/>
          <w:szCs w:val="28"/>
        </w:rPr>
        <w:t xml:space="preserve"> </w:t>
      </w:r>
    </w:p>
    <w:p w:rsidR="003B2361" w:rsidRPr="004144F1" w:rsidRDefault="003B2361" w:rsidP="003B2361">
      <w:pPr>
        <w:autoSpaceDE w:val="0"/>
        <w:autoSpaceDN w:val="0"/>
        <w:adjustRightInd w:val="0"/>
        <w:ind w:firstLine="540"/>
        <w:jc w:val="both"/>
        <w:rPr>
          <w:sz w:val="28"/>
          <w:szCs w:val="28"/>
          <w:lang w:val="uk-UA"/>
        </w:rPr>
      </w:pPr>
      <w:r>
        <w:t xml:space="preserve">залучення </w:t>
      </w:r>
      <w:r w:rsidRPr="002D67B5">
        <w:t>підприємців та громадськості</w:t>
      </w:r>
      <w:r>
        <w:rPr>
          <w:lang w:val="uk-UA"/>
        </w:rPr>
        <w:t xml:space="preserve"> </w:t>
      </w:r>
      <w:r>
        <w:t xml:space="preserve">до обговорення </w:t>
      </w:r>
      <w:r w:rsidRPr="00C86838">
        <w:t>чинних та про</w:t>
      </w:r>
      <w:r w:rsidRPr="00C86838">
        <w:rPr>
          <w:lang w:val="uk-UA"/>
        </w:rPr>
        <w:t>є</w:t>
      </w:r>
      <w:r w:rsidRPr="00C86838">
        <w:t>ктів нормативно</w:t>
      </w:r>
      <w:r>
        <w:rPr>
          <w:lang w:val="uk-UA"/>
        </w:rPr>
        <w:t>-</w:t>
      </w:r>
      <w:r w:rsidRPr="00C86838">
        <w:t>правових актів (регуляторних актів) у сфері господарської діяльнос</w:t>
      </w:r>
      <w:r>
        <w:rPr>
          <w:lang w:val="uk-UA"/>
        </w:rPr>
        <w:t>ті;</w:t>
      </w:r>
    </w:p>
    <w:p w:rsidR="003B2361" w:rsidRDefault="003B2361" w:rsidP="003B2361">
      <w:pPr>
        <w:pStyle w:val="BodyText21"/>
        <w:tabs>
          <w:tab w:val="left" w:pos="720"/>
          <w:tab w:val="left" w:pos="851"/>
        </w:tabs>
        <w:spacing w:before="0"/>
        <w:rPr>
          <w:sz w:val="24"/>
          <w:szCs w:val="24"/>
        </w:rPr>
      </w:pPr>
      <w:r w:rsidRPr="00C86838">
        <w:rPr>
          <w:sz w:val="24"/>
          <w:szCs w:val="24"/>
        </w:rPr>
        <w:t xml:space="preserve">сприяння розвитку самозайнятості та підприємницької ініціативи серед незахищених верств населення; </w:t>
      </w:r>
    </w:p>
    <w:p w:rsidR="003B2361" w:rsidRPr="00075344" w:rsidRDefault="003B2361" w:rsidP="003B2361">
      <w:pPr>
        <w:pStyle w:val="BodyText21"/>
        <w:tabs>
          <w:tab w:val="left" w:pos="720"/>
          <w:tab w:val="left" w:pos="851"/>
        </w:tabs>
        <w:spacing w:before="0"/>
        <w:rPr>
          <w:sz w:val="24"/>
          <w:szCs w:val="24"/>
        </w:rPr>
      </w:pPr>
      <w:r w:rsidRPr="00075344">
        <w:rPr>
          <w:sz w:val="24"/>
          <w:szCs w:val="24"/>
        </w:rPr>
        <w:t xml:space="preserve">надання з міського бюджету фінансової допомоги (співфінансування) на реалізацію бізнес-проєктів;  </w:t>
      </w:r>
    </w:p>
    <w:p w:rsidR="003B2361" w:rsidRPr="00075344" w:rsidRDefault="003B2361" w:rsidP="003B2361">
      <w:pPr>
        <w:pStyle w:val="BodyText21"/>
        <w:tabs>
          <w:tab w:val="left" w:pos="720"/>
          <w:tab w:val="left" w:pos="851"/>
        </w:tabs>
        <w:spacing w:before="0"/>
        <w:rPr>
          <w:sz w:val="24"/>
          <w:szCs w:val="24"/>
        </w:rPr>
      </w:pPr>
      <w:r w:rsidRPr="00075344">
        <w:rPr>
          <w:sz w:val="24"/>
          <w:szCs w:val="24"/>
        </w:rPr>
        <w:t>підвищення рівня інформованості суб’єктів підприємницької діяльності про можливості участі у державних програмах "Доступні кредити "5-7-9", програми Європейського Союзу "Horizon Europe" тощо</w:t>
      </w:r>
      <w:r>
        <w:rPr>
          <w:sz w:val="24"/>
          <w:szCs w:val="24"/>
        </w:rPr>
        <w:t>.</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tabs>
          <w:tab w:val="left" w:pos="993"/>
        </w:tabs>
        <w:ind w:left="540"/>
        <w:jc w:val="both"/>
        <w:rPr>
          <w:lang w:val="uk-UA"/>
        </w:rPr>
      </w:pPr>
      <w:r>
        <w:rPr>
          <w:lang w:val="uk-UA"/>
        </w:rPr>
        <w:t xml:space="preserve">    </w:t>
      </w:r>
      <w:r w:rsidRPr="00075344">
        <w:rPr>
          <w:lang w:val="uk-UA"/>
        </w:rPr>
        <w:t>створення нових робочих місць;</w:t>
      </w:r>
    </w:p>
    <w:p w:rsidR="003B2361" w:rsidRDefault="003B2361" w:rsidP="003B2361">
      <w:pPr>
        <w:tabs>
          <w:tab w:val="left" w:pos="993"/>
        </w:tabs>
        <w:ind w:left="540"/>
        <w:jc w:val="both"/>
        <w:rPr>
          <w:lang w:val="uk-UA"/>
        </w:rPr>
      </w:pPr>
      <w:r>
        <w:rPr>
          <w:sz w:val="28"/>
          <w:szCs w:val="28"/>
          <w:lang w:val="uk-UA"/>
        </w:rPr>
        <w:t xml:space="preserve">   </w:t>
      </w:r>
      <w:r w:rsidRPr="00EE5D60">
        <w:rPr>
          <w:lang w:val="uk-UA"/>
        </w:rPr>
        <w:t xml:space="preserve">збільшення </w:t>
      </w:r>
      <w:r w:rsidRPr="00404EE4">
        <w:rPr>
          <w:lang w:val="uk-UA"/>
        </w:rPr>
        <w:t>кільк</w:t>
      </w:r>
      <w:r w:rsidRPr="00EE5D60">
        <w:rPr>
          <w:lang w:val="uk-UA"/>
        </w:rPr>
        <w:t>о</w:t>
      </w:r>
      <w:r w:rsidRPr="00404EE4">
        <w:rPr>
          <w:lang w:val="uk-UA"/>
        </w:rPr>
        <w:t>ст</w:t>
      </w:r>
      <w:r>
        <w:rPr>
          <w:lang w:val="uk-UA"/>
        </w:rPr>
        <w:t>і</w:t>
      </w:r>
      <w:r w:rsidRPr="00404EE4">
        <w:rPr>
          <w:lang w:val="uk-UA"/>
        </w:rPr>
        <w:t xml:space="preserve"> суб'єктів малого і середнього підприємництва</w:t>
      </w:r>
      <w:r w:rsidRPr="00EE5D60">
        <w:rPr>
          <w:lang w:val="uk-UA"/>
        </w:rPr>
        <w:t>.</w:t>
      </w:r>
    </w:p>
    <w:p w:rsidR="003B2361" w:rsidRDefault="003B2361" w:rsidP="003B2361">
      <w:pPr>
        <w:tabs>
          <w:tab w:val="left" w:pos="993"/>
        </w:tabs>
        <w:ind w:left="540"/>
        <w:jc w:val="both"/>
        <w:rPr>
          <w:lang w:val="uk-UA"/>
        </w:rPr>
      </w:pPr>
    </w:p>
    <w:p w:rsidR="003B2361" w:rsidRDefault="003B2361" w:rsidP="003B2361">
      <w:pPr>
        <w:jc w:val="center"/>
        <w:rPr>
          <w:b/>
          <w:bCs/>
          <w:lang w:val="uk-UA"/>
        </w:rPr>
      </w:pPr>
      <w:r w:rsidRPr="00C743BB">
        <w:rPr>
          <w:b/>
          <w:bCs/>
        </w:rPr>
        <w:t xml:space="preserve">Стратегічна ціль  "РОЗВИТОК ЛЮДСЬКОГО КАПІТАЛУ ТА ПІДВИЩЕННЯ </w:t>
      </w:r>
    </w:p>
    <w:p w:rsidR="003B2361" w:rsidRDefault="003B2361" w:rsidP="003B2361">
      <w:pPr>
        <w:jc w:val="center"/>
        <w:rPr>
          <w:b/>
          <w:bCs/>
          <w:lang w:val="uk-UA"/>
        </w:rPr>
      </w:pPr>
      <w:r w:rsidRPr="00404EE4">
        <w:rPr>
          <w:b/>
          <w:bCs/>
          <w:lang w:val="uk-UA"/>
        </w:rPr>
        <w:t>ЯКОСТІ ЖИТТЯ НАСЕЛЕННЯ"</w:t>
      </w:r>
    </w:p>
    <w:p w:rsidR="003B2361" w:rsidRDefault="003B2361" w:rsidP="003B2361">
      <w:pPr>
        <w:jc w:val="center"/>
        <w:rPr>
          <w:b/>
          <w:bCs/>
          <w:lang w:val="uk-UA"/>
        </w:rPr>
      </w:pPr>
    </w:p>
    <w:p w:rsidR="003B2361" w:rsidRPr="00863A0B" w:rsidRDefault="003B2361" w:rsidP="003B2361">
      <w:pPr>
        <w:ind w:firstLine="720"/>
        <w:jc w:val="both"/>
        <w:rPr>
          <w:b/>
          <w:bCs/>
          <w:color w:val="00000A"/>
          <w:lang w:val="uk-UA" w:eastAsia="uk-UA"/>
        </w:rPr>
      </w:pPr>
      <w:r>
        <w:rPr>
          <w:lang w:val="uk-UA"/>
        </w:rPr>
        <w:t>У</w:t>
      </w:r>
      <w:r w:rsidRPr="00404EE4">
        <w:rPr>
          <w:lang w:val="uk-UA"/>
        </w:rPr>
        <w:t xml:space="preserve"> рамках реалізації стратегічної цілі "Розвиток людського капіталу та підвищення якості життя населення" будуть виконуватися завдання щодо забезпечення рівного доступу до якісної освіти, послуг охорони здоров'я, підвищення матеріального добробуту населення.</w:t>
      </w:r>
    </w:p>
    <w:p w:rsidR="003B2361" w:rsidRPr="00863A0B" w:rsidRDefault="003B2361" w:rsidP="003B2361">
      <w:pPr>
        <w:numPr>
          <w:ilvl w:val="0"/>
          <w:numId w:val="38"/>
        </w:numPr>
        <w:autoSpaceDE w:val="0"/>
        <w:autoSpaceDN w:val="0"/>
        <w:adjustRightInd w:val="0"/>
        <w:rPr>
          <w:b/>
          <w:bCs/>
          <w:color w:val="00000A"/>
          <w:lang w:val="uk-UA" w:eastAsia="uk-UA"/>
        </w:rPr>
      </w:pPr>
      <w:r w:rsidRPr="00863A0B">
        <w:rPr>
          <w:b/>
          <w:bCs/>
          <w:color w:val="00000A"/>
          <w:lang w:val="uk-UA" w:eastAsia="uk-UA"/>
        </w:rPr>
        <w:t>Доходи населен</w:t>
      </w:r>
      <w:r>
        <w:rPr>
          <w:b/>
          <w:bCs/>
          <w:color w:val="00000A"/>
          <w:lang w:val="uk-UA" w:eastAsia="uk-UA"/>
        </w:rPr>
        <w:t>ня. Соціальний захист населення</w:t>
      </w:r>
    </w:p>
    <w:p w:rsidR="003B2361" w:rsidRPr="00863A0B" w:rsidRDefault="003B2361" w:rsidP="003B2361">
      <w:pPr>
        <w:autoSpaceDE w:val="0"/>
        <w:autoSpaceDN w:val="0"/>
        <w:adjustRightInd w:val="0"/>
        <w:ind w:left="2160"/>
        <w:rPr>
          <w:b/>
          <w:bCs/>
          <w:color w:val="00000A"/>
          <w:lang w:val="uk-UA" w:eastAsia="uk-UA"/>
        </w:rPr>
      </w:pPr>
    </w:p>
    <w:p w:rsidR="003B2361" w:rsidRDefault="003B2361" w:rsidP="003B2361">
      <w:pPr>
        <w:autoSpaceDE w:val="0"/>
        <w:autoSpaceDN w:val="0"/>
        <w:adjustRightInd w:val="0"/>
        <w:jc w:val="both"/>
        <w:rPr>
          <w:b/>
          <w:bCs/>
          <w:color w:val="000000"/>
          <w:lang w:val="uk-UA" w:eastAsia="uk-UA"/>
        </w:rPr>
      </w:pPr>
      <w:r w:rsidRPr="00863A0B">
        <w:rPr>
          <w:b/>
          <w:bCs/>
          <w:color w:val="00000A"/>
          <w:lang w:val="uk-UA" w:eastAsia="uk-UA"/>
        </w:rPr>
        <w:t xml:space="preserve">         </w:t>
      </w:r>
      <w:r w:rsidRPr="00EE5D60">
        <w:rPr>
          <w:b/>
          <w:bCs/>
          <w:color w:val="000000"/>
          <w:lang w:val="uk-UA" w:eastAsia="uk-UA"/>
        </w:rPr>
        <w:t xml:space="preserve">Головні проблеми: </w:t>
      </w:r>
    </w:p>
    <w:p w:rsidR="003B2361" w:rsidRPr="00863A0B" w:rsidRDefault="003B2361" w:rsidP="003B2361">
      <w:pPr>
        <w:jc w:val="both"/>
        <w:rPr>
          <w:lang w:val="uk-UA"/>
        </w:rPr>
      </w:pPr>
      <w:r w:rsidRPr="00863A0B">
        <w:rPr>
          <w:lang w:val="uk-UA"/>
        </w:rPr>
        <w:t xml:space="preserve">           відсутність престижних нових робочих місць з гідною заробітною платою;</w:t>
      </w:r>
    </w:p>
    <w:p w:rsidR="003B2361" w:rsidRPr="00863A0B" w:rsidRDefault="003B2361" w:rsidP="003B2361">
      <w:pPr>
        <w:ind w:firstLine="540"/>
        <w:jc w:val="both"/>
        <w:rPr>
          <w:lang w:val="uk-UA"/>
        </w:rPr>
      </w:pPr>
      <w:r w:rsidRPr="00863A0B">
        <w:rPr>
          <w:lang w:val="uk-UA"/>
        </w:rPr>
        <w:t xml:space="preserve">наявність тіньових відносин у сфері зайнятості населення і оплати праці найманих працівників; </w:t>
      </w:r>
    </w:p>
    <w:p w:rsidR="003B2361" w:rsidRPr="00863A0B" w:rsidRDefault="003B2361" w:rsidP="003B2361">
      <w:pPr>
        <w:ind w:firstLine="540"/>
        <w:jc w:val="both"/>
        <w:rPr>
          <w:lang w:val="uk-UA"/>
        </w:rPr>
      </w:pPr>
      <w:r w:rsidRPr="00863A0B">
        <w:rPr>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м.Знам’янка станом на 01.09.2020 року –  2942,5 грн.);</w:t>
      </w:r>
    </w:p>
    <w:p w:rsidR="003B2361" w:rsidRPr="00863A0B" w:rsidRDefault="003B2361" w:rsidP="003B2361">
      <w:pPr>
        <w:ind w:firstLine="540"/>
        <w:jc w:val="both"/>
        <w:rPr>
          <w:lang w:val="uk-UA"/>
        </w:rPr>
      </w:pPr>
      <w:r w:rsidRPr="00863A0B">
        <w:t>значний рівень безробіття через недостатність вільних робочих місць із гідним рівнем заробітної плати</w:t>
      </w:r>
      <w:r>
        <w:rPr>
          <w:lang w:val="uk-UA"/>
        </w:rPr>
        <w:t>.</w:t>
      </w:r>
    </w:p>
    <w:p w:rsidR="003B2361" w:rsidRDefault="003B2361" w:rsidP="003B2361">
      <w:pPr>
        <w:ind w:firstLine="540"/>
        <w:jc w:val="both"/>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3B2361" w:rsidRPr="00863A0B" w:rsidRDefault="003B2361" w:rsidP="003B2361">
      <w:pPr>
        <w:ind w:firstLine="540"/>
        <w:jc w:val="both"/>
        <w:rPr>
          <w:lang w:val="uk-UA"/>
        </w:rPr>
      </w:pPr>
      <w:r w:rsidRPr="00863A0B">
        <w:rPr>
          <w:lang w:val="uk-UA"/>
        </w:rPr>
        <w:t>вжиття заходів щодо підвищення рівня оплати праці найманих працівників;</w:t>
      </w:r>
    </w:p>
    <w:p w:rsidR="003B2361" w:rsidRPr="00863A0B" w:rsidRDefault="003B2361" w:rsidP="003B2361">
      <w:pPr>
        <w:ind w:firstLine="540"/>
        <w:jc w:val="both"/>
        <w:rPr>
          <w:lang w:val="uk-UA"/>
        </w:rPr>
      </w:pPr>
      <w:r w:rsidRPr="00863A0B">
        <w:rPr>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3B2361" w:rsidRPr="00863A0B" w:rsidRDefault="003B2361" w:rsidP="003B2361">
      <w:pPr>
        <w:ind w:firstLine="540"/>
        <w:jc w:val="both"/>
        <w:rPr>
          <w:b/>
          <w:bCs/>
          <w:color w:val="00000A"/>
          <w:lang w:val="uk-UA" w:eastAsia="uk-UA"/>
        </w:rPr>
      </w:pPr>
      <w:r w:rsidRPr="00863A0B">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3B2361" w:rsidRPr="00863A0B" w:rsidRDefault="003B2361" w:rsidP="003B2361">
      <w:pPr>
        <w:ind w:firstLine="540"/>
        <w:jc w:val="both"/>
        <w:rPr>
          <w:b/>
          <w:bCs/>
          <w:color w:val="00000A"/>
          <w:lang w:val="uk-UA" w:eastAsia="uk-UA"/>
        </w:rPr>
      </w:pPr>
      <w:r w:rsidRPr="00863A0B">
        <w:t>забезпечення виплати заробітної плати найманим працівникам вчасно та в повному обсязі;</w:t>
      </w:r>
    </w:p>
    <w:p w:rsidR="003B2361" w:rsidRPr="00863A0B" w:rsidRDefault="003B2361" w:rsidP="003B2361">
      <w:pPr>
        <w:ind w:firstLine="540"/>
        <w:jc w:val="both"/>
        <w:rPr>
          <w:b/>
          <w:bCs/>
          <w:color w:val="00000A"/>
          <w:lang w:val="uk-UA" w:eastAsia="uk-UA"/>
        </w:rPr>
      </w:pPr>
      <w:r w:rsidRPr="00863A0B">
        <w:t>реалізаці</w:t>
      </w:r>
      <w:r w:rsidRPr="00863A0B">
        <w:rPr>
          <w:lang w:val="uk-UA"/>
        </w:rPr>
        <w:t>я</w:t>
      </w:r>
      <w:r w:rsidRPr="00863A0B">
        <w:t xml:space="preserve"> заходів Програми зайнятості населення Кіровоградської області</w:t>
      </w:r>
      <w:r w:rsidRPr="00863A0B">
        <w:rPr>
          <w:lang w:val="uk-UA"/>
        </w:rPr>
        <w:t>;</w:t>
      </w:r>
    </w:p>
    <w:p w:rsidR="003B2361" w:rsidRPr="00863A0B" w:rsidRDefault="003B2361" w:rsidP="003B2361">
      <w:pPr>
        <w:ind w:firstLine="540"/>
        <w:jc w:val="both"/>
        <w:rPr>
          <w:b/>
          <w:bCs/>
          <w:color w:val="00000A"/>
          <w:lang w:val="uk-UA" w:eastAsia="uk-UA"/>
        </w:rPr>
      </w:pPr>
      <w:r w:rsidRPr="00863A0B">
        <w:rPr>
          <w:lang w:val="uk-UA"/>
        </w:rPr>
        <w:t xml:space="preserve">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w:t>
      </w:r>
      <w:r w:rsidRPr="00863A0B">
        <w:rPr>
          <w:lang w:val="uk-UA"/>
        </w:rPr>
        <w:lastRenderedPageBreak/>
        <w:t>допомоги дітям) та компенсацій, житлових субсидій та інших пільг відповідно до чинного законодавства;</w:t>
      </w:r>
    </w:p>
    <w:p w:rsidR="003B2361" w:rsidRPr="00863A0B" w:rsidRDefault="003B2361" w:rsidP="003B2361">
      <w:pPr>
        <w:ind w:firstLine="540"/>
        <w:jc w:val="both"/>
        <w:rPr>
          <w:b/>
          <w:bCs/>
          <w:color w:val="00000A"/>
          <w:lang w:val="uk-UA" w:eastAsia="uk-UA"/>
        </w:rPr>
      </w:pPr>
      <w:r w:rsidRPr="00863A0B">
        <w:rPr>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3B2361" w:rsidRPr="00863A0B" w:rsidRDefault="003B2361" w:rsidP="003B2361">
      <w:pPr>
        <w:ind w:firstLine="540"/>
        <w:jc w:val="both"/>
        <w:rPr>
          <w:lang w:val="uk-UA"/>
        </w:rPr>
      </w:pPr>
      <w:r w:rsidRPr="00863A0B">
        <w:rPr>
          <w:lang w:val="uk-UA"/>
        </w:rPr>
        <w:t>забезпечення державних гарантій для осіб, постраждалих внаслідок Чорнобильської катастрофи;</w:t>
      </w:r>
    </w:p>
    <w:p w:rsidR="003B2361" w:rsidRPr="00863A0B" w:rsidRDefault="003B2361" w:rsidP="003B2361">
      <w:pPr>
        <w:ind w:firstLine="540"/>
        <w:jc w:val="both"/>
        <w:rPr>
          <w:lang w:val="uk-UA"/>
        </w:rPr>
      </w:pPr>
      <w:r w:rsidRPr="00863A0B">
        <w:rPr>
          <w:color w:val="000000"/>
          <w:lang w:val="uk-UA" w:eastAsia="uk-UA"/>
        </w:rPr>
        <w:t xml:space="preserve">вжиття заходів щодо дотримання вимог </w:t>
      </w:r>
      <w:r w:rsidRPr="00863A0B">
        <w:rPr>
          <w:color w:val="151515"/>
          <w:lang w:val="uk-UA" w:eastAsia="uk-UA"/>
        </w:rPr>
        <w:t xml:space="preserve">Законів України </w:t>
      </w:r>
      <w:r w:rsidRPr="00863A0B">
        <w:rPr>
          <w:color w:val="00000A"/>
          <w:lang w:val="uk-UA" w:eastAsia="uk-UA"/>
        </w:rPr>
        <w:t>"</w:t>
      </w:r>
      <w:r w:rsidRPr="00863A0B">
        <w:rPr>
          <w:color w:val="151515"/>
          <w:lang w:val="uk-UA" w:eastAsia="uk-UA"/>
        </w:rPr>
        <w:t>Про статус</w:t>
      </w:r>
      <w:r w:rsidRPr="00863A0B">
        <w:rPr>
          <w:lang w:val="uk-UA"/>
        </w:rPr>
        <w:t xml:space="preserve"> </w:t>
      </w:r>
      <w:r w:rsidRPr="00863A0B">
        <w:rPr>
          <w:color w:val="151515"/>
          <w:lang w:val="uk-UA" w:eastAsia="uk-UA"/>
        </w:rPr>
        <w:t>ветеранів війни, гарантії їх соціального захисту</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151515"/>
          <w:lang w:val="uk-UA" w:eastAsia="uk-UA"/>
        </w:rPr>
        <w:t>Про поліпшення</w:t>
      </w:r>
      <w:r w:rsidRPr="00863A0B">
        <w:rPr>
          <w:lang w:val="uk-UA"/>
        </w:rPr>
        <w:t xml:space="preserve"> </w:t>
      </w:r>
      <w:r w:rsidRPr="00863A0B">
        <w:rPr>
          <w:color w:val="151515"/>
          <w:lang w:val="uk-UA" w:eastAsia="uk-UA"/>
        </w:rPr>
        <w:t>матеріального становища учасників бойових дій та інвалідів війни</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151515"/>
          <w:lang w:val="uk-UA" w:eastAsia="uk-UA"/>
        </w:rPr>
        <w:t>Про</w:t>
      </w:r>
      <w:r w:rsidRPr="00863A0B">
        <w:rPr>
          <w:lang w:val="uk-UA"/>
        </w:rPr>
        <w:t xml:space="preserve"> </w:t>
      </w:r>
      <w:r w:rsidRPr="00863A0B">
        <w:rPr>
          <w:color w:val="151515"/>
          <w:lang w:val="uk-UA" w:eastAsia="uk-UA"/>
        </w:rPr>
        <w:t>соціальний і правовий захист військовослужбовців та членів їх сімей</w:t>
      </w:r>
      <w:r w:rsidRPr="00863A0B">
        <w:rPr>
          <w:color w:val="00000A"/>
          <w:lang w:val="uk-UA" w:eastAsia="uk-UA"/>
        </w:rPr>
        <w:t>"</w:t>
      </w:r>
      <w:r w:rsidRPr="00863A0B">
        <w:rPr>
          <w:color w:val="151515"/>
          <w:lang w:val="uk-UA" w:eastAsia="uk-UA"/>
        </w:rPr>
        <w:t xml:space="preserve">, </w:t>
      </w:r>
      <w:r w:rsidRPr="00863A0B">
        <w:rPr>
          <w:color w:val="00000A"/>
          <w:lang w:val="uk-UA" w:eastAsia="uk-UA"/>
        </w:rPr>
        <w:t>"</w:t>
      </w:r>
      <w:r w:rsidRPr="00863A0B">
        <w:rPr>
          <w:color w:val="000000"/>
          <w:lang w:val="uk-UA" w:eastAsia="uk-UA"/>
        </w:rPr>
        <w:t>Про</w:t>
      </w:r>
      <w:r w:rsidRPr="00863A0B">
        <w:rPr>
          <w:lang w:val="uk-UA"/>
        </w:rPr>
        <w:t xml:space="preserve"> </w:t>
      </w:r>
      <w:r w:rsidRPr="00863A0B">
        <w:rPr>
          <w:color w:val="000000"/>
          <w:lang w:val="uk-UA" w:eastAsia="uk-UA"/>
        </w:rPr>
        <w:t>забезпечення прав і свобод внутрішньо-переміщених осіб</w:t>
      </w:r>
      <w:r w:rsidRPr="00863A0B">
        <w:rPr>
          <w:color w:val="00000A"/>
          <w:lang w:val="uk-UA" w:eastAsia="uk-UA"/>
        </w:rPr>
        <w:t>"</w:t>
      </w:r>
      <w:r w:rsidRPr="00863A0B">
        <w:rPr>
          <w:color w:val="000000"/>
          <w:lang w:val="uk-UA" w:eastAsia="uk-UA"/>
        </w:rPr>
        <w:t>;</w:t>
      </w:r>
      <w:r w:rsidRPr="00863A0B">
        <w:rPr>
          <w:lang w:val="uk-UA"/>
        </w:rPr>
        <w:t xml:space="preserve"> </w:t>
      </w:r>
    </w:p>
    <w:p w:rsidR="003B2361" w:rsidRDefault="003B2361" w:rsidP="003B2361">
      <w:pPr>
        <w:ind w:firstLine="540"/>
        <w:jc w:val="both"/>
        <w:rPr>
          <w:lang w:val="uk-UA"/>
        </w:rPr>
      </w:pPr>
      <w:r w:rsidRPr="00863A0B">
        <w:rPr>
          <w:color w:val="000000"/>
          <w:lang w:val="uk-UA" w:eastAsia="uk-UA"/>
        </w:rPr>
        <w:t>надання допомоги учасникам АТО, сім'ям загиблих (постраждалих) під час</w:t>
      </w:r>
      <w:r w:rsidRPr="00863A0B">
        <w:rPr>
          <w:lang w:val="uk-UA"/>
        </w:rPr>
        <w:t xml:space="preserve"> </w:t>
      </w:r>
      <w:r w:rsidRPr="00863A0B">
        <w:rPr>
          <w:color w:val="000000"/>
          <w:lang w:val="uk-UA" w:eastAsia="uk-UA"/>
        </w:rPr>
        <w:t>проведення АТО, створення умов для вирішення нагальних проблем;</w:t>
      </w:r>
    </w:p>
    <w:p w:rsidR="003B2361" w:rsidRDefault="003B2361" w:rsidP="003B2361">
      <w:pPr>
        <w:ind w:firstLine="540"/>
        <w:jc w:val="both"/>
        <w:rPr>
          <w:lang w:val="uk-UA"/>
        </w:rPr>
      </w:pPr>
      <w:r w:rsidRPr="00863A0B">
        <w:rPr>
          <w:lang w:val="uk-UA"/>
        </w:rPr>
        <w:t>проведення робіт по безоплатному капітальному ремонту власних житлових будинків і квартир осіб, що мають право на таку пільгу;</w:t>
      </w:r>
    </w:p>
    <w:p w:rsidR="003B2361" w:rsidRDefault="003B2361" w:rsidP="003B2361">
      <w:pPr>
        <w:ind w:firstLine="540"/>
        <w:jc w:val="both"/>
        <w:rPr>
          <w:lang w:val="uk-UA"/>
        </w:rPr>
      </w:pPr>
      <w:r w:rsidRPr="00863A0B">
        <w:rPr>
          <w:lang w:val="uk-UA"/>
        </w:rPr>
        <w:t xml:space="preserve">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w:t>
      </w:r>
      <w:r>
        <w:rPr>
          <w:lang w:val="uk-UA"/>
        </w:rPr>
        <w:t xml:space="preserve">      </w:t>
      </w:r>
      <w:r w:rsidRPr="00863A0B">
        <w:rPr>
          <w:lang w:val="uk-UA"/>
        </w:rPr>
        <w:t>КП "Знам'янська обласна бальнеологічна лікарня" Кіровоградської обласної ради шляхом закупівлі курсівок;</w:t>
      </w:r>
    </w:p>
    <w:p w:rsidR="003B2361" w:rsidRPr="00381A8C" w:rsidRDefault="003B2361" w:rsidP="003B2361">
      <w:pPr>
        <w:ind w:firstLine="540"/>
        <w:jc w:val="both"/>
        <w:rPr>
          <w:lang w:val="uk-UA"/>
        </w:rPr>
      </w:pPr>
      <w:r w:rsidRPr="00863A0B">
        <w:rPr>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3B2361" w:rsidRDefault="003B2361" w:rsidP="003B2361">
      <w:pPr>
        <w:ind w:firstLine="540"/>
        <w:jc w:val="both"/>
        <w:rPr>
          <w:lang w:val="uk-UA"/>
        </w:rPr>
      </w:pPr>
      <w:r w:rsidRPr="00863A0B">
        <w:rPr>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3B2361" w:rsidRPr="0031092C" w:rsidRDefault="003B2361" w:rsidP="003B2361">
      <w:pPr>
        <w:ind w:firstLine="540"/>
        <w:jc w:val="both"/>
        <w:rPr>
          <w:lang w:val="uk-UA"/>
        </w:rPr>
      </w:pPr>
      <w:r w:rsidRPr="00863A0B">
        <w:rPr>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3B2361" w:rsidRPr="00863A0B" w:rsidRDefault="003B2361" w:rsidP="003B2361">
      <w:pPr>
        <w:ind w:firstLine="540"/>
        <w:jc w:val="both"/>
        <w:rPr>
          <w:b/>
          <w:bCs/>
          <w:lang w:val="uk-UA" w:eastAsia="uk-UA"/>
        </w:rPr>
      </w:pPr>
      <w:r w:rsidRPr="00863A0B">
        <w:rPr>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3B2361" w:rsidRPr="00863A0B" w:rsidRDefault="003B2361" w:rsidP="003B2361">
      <w:pPr>
        <w:ind w:firstLine="540"/>
        <w:jc w:val="both"/>
        <w:rPr>
          <w:b/>
          <w:bCs/>
          <w:color w:val="00000A"/>
          <w:lang w:val="uk-UA" w:eastAsia="uk-UA"/>
        </w:rPr>
      </w:pPr>
      <w:r w:rsidRPr="00863A0B">
        <w:rPr>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3B2361" w:rsidRPr="00863A0B" w:rsidRDefault="003B2361" w:rsidP="003B2361">
      <w:pPr>
        <w:ind w:firstLine="540"/>
        <w:jc w:val="both"/>
        <w:rPr>
          <w:lang w:val="uk-UA"/>
        </w:rPr>
      </w:pPr>
      <w:r w:rsidRPr="00863A0B">
        <w:rPr>
          <w:lang w:val="uk-UA"/>
        </w:rPr>
        <w:t>проведення капітального ремонту нежитлової будівлі для розміщення територіального центру соціальн</w:t>
      </w:r>
      <w:r>
        <w:rPr>
          <w:lang w:val="uk-UA"/>
        </w:rPr>
        <w:t>ого обслуговування.</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31092C" w:rsidRDefault="003B2361" w:rsidP="003B2361">
      <w:pPr>
        <w:ind w:firstLine="540"/>
        <w:jc w:val="both"/>
        <w:rPr>
          <w:b/>
          <w:bCs/>
          <w:i/>
          <w:lang w:val="uk-UA"/>
        </w:rPr>
      </w:pPr>
      <w:r w:rsidRPr="0031092C">
        <w:rPr>
          <w:i/>
          <w:lang w:val="uk-UA"/>
        </w:rPr>
        <w:t>забезпечення:</w:t>
      </w:r>
    </w:p>
    <w:p w:rsidR="003B2361" w:rsidRDefault="003B2361" w:rsidP="003B2361">
      <w:pPr>
        <w:ind w:firstLine="540"/>
        <w:jc w:val="both"/>
        <w:rPr>
          <w:b/>
          <w:bCs/>
          <w:lang w:val="uk-UA"/>
        </w:rPr>
      </w:pPr>
      <w:r w:rsidRPr="00863A0B">
        <w:t xml:space="preserve">працевлаштування на нові робочі місця  </w:t>
      </w:r>
      <w:r w:rsidRPr="00863A0B">
        <w:rPr>
          <w:lang w:val="uk-UA"/>
        </w:rPr>
        <w:t>155</w:t>
      </w:r>
      <w:r w:rsidRPr="00863A0B">
        <w:t xml:space="preserve"> ос</w:t>
      </w:r>
      <w:r w:rsidRPr="00863A0B">
        <w:rPr>
          <w:lang w:val="uk-UA"/>
        </w:rPr>
        <w:t>і</w:t>
      </w:r>
      <w:r w:rsidRPr="00863A0B">
        <w:t>б;</w:t>
      </w:r>
    </w:p>
    <w:p w:rsidR="003B2361" w:rsidRDefault="003B2361" w:rsidP="003B2361">
      <w:pPr>
        <w:ind w:firstLine="540"/>
        <w:jc w:val="both"/>
        <w:rPr>
          <w:b/>
          <w:bCs/>
          <w:lang w:val="uk-UA"/>
        </w:rPr>
      </w:pPr>
      <w:r w:rsidRPr="00863A0B">
        <w:rPr>
          <w:lang w:val="uk-UA"/>
        </w:rPr>
        <w:t>технічними та іншими засобами реабілітації осіб з інвалідністю та окремих категорій населення - 579;</w:t>
      </w:r>
    </w:p>
    <w:p w:rsidR="003B2361" w:rsidRDefault="003B2361" w:rsidP="003B2361">
      <w:pPr>
        <w:ind w:firstLine="540"/>
        <w:jc w:val="both"/>
        <w:rPr>
          <w:b/>
          <w:bCs/>
          <w:lang w:val="uk-UA"/>
        </w:rPr>
      </w:pPr>
      <w:r w:rsidRPr="00863A0B">
        <w:t xml:space="preserve">санаторно-курортним лікуванням понад </w:t>
      </w:r>
      <w:r w:rsidRPr="00863A0B">
        <w:rPr>
          <w:lang w:val="uk-UA"/>
        </w:rPr>
        <w:t>57</w:t>
      </w:r>
      <w:r w:rsidRPr="00863A0B">
        <w:t xml:space="preserve"> громадян пільгових категорій;</w:t>
      </w:r>
    </w:p>
    <w:p w:rsidR="003B2361" w:rsidRDefault="003B2361" w:rsidP="003B2361">
      <w:pPr>
        <w:ind w:firstLine="540"/>
        <w:jc w:val="both"/>
        <w:rPr>
          <w:b/>
          <w:bCs/>
          <w:lang w:val="uk-UA"/>
        </w:rPr>
      </w:pPr>
      <w:r w:rsidRPr="00863A0B">
        <w:t>охоплення соціальним обслуговуванням на дому 3</w:t>
      </w:r>
      <w:r w:rsidRPr="00863A0B">
        <w:rPr>
          <w:lang w:val="uk-UA"/>
        </w:rPr>
        <w:t>60</w:t>
      </w:r>
      <w:r w:rsidRPr="00863A0B">
        <w:t xml:space="preserve"> осіб, які потребують різних видів соціальних послуг;</w:t>
      </w:r>
    </w:p>
    <w:p w:rsidR="003B2361" w:rsidRDefault="003B2361" w:rsidP="003B2361">
      <w:pPr>
        <w:ind w:firstLine="540"/>
        <w:jc w:val="both"/>
        <w:rPr>
          <w:b/>
          <w:bCs/>
          <w:lang w:val="uk-UA"/>
        </w:rPr>
      </w:pPr>
      <w:r w:rsidRPr="00863A0B">
        <w:t xml:space="preserve">компенсацій на бензин, ремонт і технічне обслуговування автомобілів та на транспортне обслуговування </w:t>
      </w:r>
      <w:r w:rsidRPr="00863A0B">
        <w:rPr>
          <w:lang w:val="uk-UA"/>
        </w:rPr>
        <w:t>63</w:t>
      </w:r>
      <w:r w:rsidRPr="00863A0B">
        <w:t xml:space="preserve"> особ</w:t>
      </w:r>
      <w:r w:rsidRPr="00863A0B">
        <w:rPr>
          <w:lang w:val="uk-UA"/>
        </w:rPr>
        <w:t>ам</w:t>
      </w:r>
      <w:r w:rsidRPr="00863A0B">
        <w:t xml:space="preserve"> з інвалідністю;</w:t>
      </w:r>
    </w:p>
    <w:p w:rsidR="003B2361" w:rsidRPr="0031092C" w:rsidRDefault="003B2361" w:rsidP="003B2361">
      <w:pPr>
        <w:ind w:firstLine="540"/>
        <w:jc w:val="both"/>
        <w:rPr>
          <w:b/>
          <w:bCs/>
          <w:lang w:val="uk-UA"/>
        </w:rPr>
      </w:pPr>
      <w:r w:rsidRPr="00863A0B">
        <w:t>збільшення розміру середньомісячної заробітної плати на</w:t>
      </w:r>
      <w:r w:rsidRPr="00863A0B">
        <w:rPr>
          <w:lang w:val="uk-UA"/>
        </w:rPr>
        <w:t xml:space="preserve"> 15,4</w:t>
      </w:r>
      <w:r w:rsidRPr="00863A0B">
        <w:t>% проти 201</w:t>
      </w:r>
      <w:r w:rsidRPr="00863A0B">
        <w:rPr>
          <w:lang w:val="uk-UA"/>
        </w:rPr>
        <w:t>9</w:t>
      </w:r>
      <w:r w:rsidRPr="00863A0B">
        <w:t xml:space="preserve"> року:</w:t>
      </w:r>
    </w:p>
    <w:p w:rsidR="003B2361" w:rsidRPr="00863A0B" w:rsidRDefault="003B2361" w:rsidP="003B2361">
      <w:pPr>
        <w:jc w:val="both"/>
        <w:rPr>
          <w:b/>
          <w:bCs/>
          <w:color w:val="00000A"/>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165"/>
        <w:gridCol w:w="2393"/>
        <w:gridCol w:w="2374"/>
      </w:tblGrid>
      <w:tr w:rsidR="003B2361" w:rsidRPr="00863A0B" w:rsidTr="00744348">
        <w:tc>
          <w:tcPr>
            <w:tcW w:w="648" w:type="dxa"/>
          </w:tcPr>
          <w:p w:rsidR="003B2361" w:rsidRPr="00863A0B" w:rsidRDefault="003B2361" w:rsidP="00744348">
            <w:pPr>
              <w:jc w:val="center"/>
              <w:rPr>
                <w:bCs/>
                <w:color w:val="00000A"/>
                <w:lang w:val="uk-UA" w:eastAsia="uk-UA"/>
              </w:rPr>
            </w:pPr>
            <w:r w:rsidRPr="00863A0B">
              <w:rPr>
                <w:bCs/>
                <w:color w:val="00000A"/>
                <w:lang w:val="uk-UA" w:eastAsia="uk-UA"/>
              </w:rPr>
              <w:t>№</w:t>
            </w:r>
          </w:p>
          <w:p w:rsidR="003B2361" w:rsidRPr="00863A0B" w:rsidRDefault="003B2361" w:rsidP="00744348">
            <w:pPr>
              <w:jc w:val="center"/>
              <w:rPr>
                <w:lang w:val="uk-UA"/>
              </w:rPr>
            </w:pPr>
            <w:r w:rsidRPr="00863A0B">
              <w:rPr>
                <w:bCs/>
                <w:color w:val="00000A"/>
                <w:lang w:val="uk-UA" w:eastAsia="uk-UA"/>
              </w:rPr>
              <w:t xml:space="preserve"> з/п</w:t>
            </w:r>
          </w:p>
        </w:tc>
        <w:tc>
          <w:tcPr>
            <w:tcW w:w="4292" w:type="dxa"/>
          </w:tcPr>
          <w:p w:rsidR="003B2361" w:rsidRPr="00863A0B" w:rsidRDefault="003B2361" w:rsidP="00744348">
            <w:pPr>
              <w:jc w:val="center"/>
              <w:rPr>
                <w:lang w:val="uk-UA"/>
              </w:rPr>
            </w:pPr>
            <w:r w:rsidRPr="00863A0B">
              <w:rPr>
                <w:lang w:val="uk-UA"/>
              </w:rPr>
              <w:t>Показник</w:t>
            </w:r>
          </w:p>
        </w:tc>
        <w:tc>
          <w:tcPr>
            <w:tcW w:w="2462" w:type="dxa"/>
          </w:tcPr>
          <w:p w:rsidR="003B2361" w:rsidRPr="00863A0B" w:rsidRDefault="003B2361" w:rsidP="00744348">
            <w:pPr>
              <w:jc w:val="center"/>
              <w:rPr>
                <w:lang w:val="uk-UA"/>
              </w:rPr>
            </w:pPr>
            <w:r w:rsidRPr="00863A0B">
              <w:rPr>
                <w:lang w:val="uk-UA"/>
              </w:rPr>
              <w:t>2020 рік,</w:t>
            </w:r>
          </w:p>
          <w:p w:rsidR="003B2361" w:rsidRPr="00863A0B" w:rsidRDefault="003B2361" w:rsidP="00744348">
            <w:pPr>
              <w:jc w:val="center"/>
              <w:rPr>
                <w:lang w:val="uk-UA"/>
              </w:rPr>
            </w:pPr>
            <w:r w:rsidRPr="00863A0B">
              <w:rPr>
                <w:lang w:val="uk-UA"/>
              </w:rPr>
              <w:t>очікуване</w:t>
            </w:r>
          </w:p>
        </w:tc>
        <w:tc>
          <w:tcPr>
            <w:tcW w:w="2453" w:type="dxa"/>
          </w:tcPr>
          <w:p w:rsidR="003B2361" w:rsidRPr="00863A0B" w:rsidRDefault="003B2361" w:rsidP="00744348">
            <w:pPr>
              <w:jc w:val="center"/>
              <w:rPr>
                <w:lang w:val="uk-UA"/>
              </w:rPr>
            </w:pPr>
            <w:r w:rsidRPr="00863A0B">
              <w:rPr>
                <w:lang w:val="uk-UA"/>
              </w:rPr>
              <w:t>2021 рік,</w:t>
            </w:r>
          </w:p>
          <w:p w:rsidR="003B2361" w:rsidRPr="00863A0B" w:rsidRDefault="003B2361" w:rsidP="00744348">
            <w:pPr>
              <w:jc w:val="center"/>
              <w:rPr>
                <w:lang w:val="uk-UA"/>
              </w:rPr>
            </w:pPr>
            <w:r w:rsidRPr="00863A0B">
              <w:rPr>
                <w:lang w:val="uk-UA"/>
              </w:rPr>
              <w:t>прогноз</w:t>
            </w:r>
          </w:p>
        </w:tc>
      </w:tr>
      <w:tr w:rsidR="003B2361" w:rsidRPr="00863A0B" w:rsidTr="00744348">
        <w:tc>
          <w:tcPr>
            <w:tcW w:w="648" w:type="dxa"/>
          </w:tcPr>
          <w:p w:rsidR="003B2361" w:rsidRPr="00863A0B" w:rsidRDefault="003B2361" w:rsidP="00744348">
            <w:pPr>
              <w:jc w:val="center"/>
              <w:rPr>
                <w:lang w:val="uk-UA"/>
              </w:rPr>
            </w:pPr>
          </w:p>
          <w:p w:rsidR="003B2361" w:rsidRPr="00863A0B" w:rsidRDefault="003B2361" w:rsidP="00744348">
            <w:pPr>
              <w:jc w:val="center"/>
              <w:rPr>
                <w:lang w:val="uk-UA"/>
              </w:rPr>
            </w:pPr>
            <w:r w:rsidRPr="00863A0B">
              <w:rPr>
                <w:lang w:val="uk-UA"/>
              </w:rPr>
              <w:t>1</w:t>
            </w:r>
          </w:p>
        </w:tc>
        <w:tc>
          <w:tcPr>
            <w:tcW w:w="4292" w:type="dxa"/>
          </w:tcPr>
          <w:p w:rsidR="003B2361" w:rsidRPr="00863A0B" w:rsidRDefault="003B2361" w:rsidP="00744348">
            <w:pPr>
              <w:rPr>
                <w:lang w:val="uk-UA"/>
              </w:rPr>
            </w:pPr>
            <w:r w:rsidRPr="00863A0B">
              <w:rPr>
                <w:lang w:val="uk-UA"/>
              </w:rPr>
              <w:t>Середньомісячна заробітна плата, грн.</w:t>
            </w:r>
          </w:p>
        </w:tc>
        <w:tc>
          <w:tcPr>
            <w:tcW w:w="2462" w:type="dxa"/>
          </w:tcPr>
          <w:p w:rsidR="003B2361" w:rsidRPr="00863A0B" w:rsidRDefault="003B2361" w:rsidP="00744348">
            <w:pPr>
              <w:jc w:val="center"/>
              <w:rPr>
                <w:lang w:val="uk-UA"/>
              </w:rPr>
            </w:pPr>
          </w:p>
          <w:p w:rsidR="003B2361" w:rsidRPr="00863A0B" w:rsidRDefault="003B2361" w:rsidP="00744348">
            <w:pPr>
              <w:jc w:val="center"/>
              <w:rPr>
                <w:lang w:val="uk-UA"/>
              </w:rPr>
            </w:pPr>
            <w:r w:rsidRPr="00863A0B">
              <w:rPr>
                <w:lang w:val="uk-UA"/>
              </w:rPr>
              <w:t>11864</w:t>
            </w:r>
          </w:p>
        </w:tc>
        <w:tc>
          <w:tcPr>
            <w:tcW w:w="2453" w:type="dxa"/>
          </w:tcPr>
          <w:p w:rsidR="003B2361" w:rsidRPr="00863A0B" w:rsidRDefault="003B2361" w:rsidP="00744348">
            <w:pPr>
              <w:jc w:val="center"/>
              <w:rPr>
                <w:lang w:val="uk-UA"/>
              </w:rPr>
            </w:pPr>
          </w:p>
          <w:p w:rsidR="003B2361" w:rsidRPr="00863A0B" w:rsidRDefault="003B2361" w:rsidP="00744348">
            <w:pPr>
              <w:jc w:val="center"/>
              <w:rPr>
                <w:lang w:val="uk-UA"/>
              </w:rPr>
            </w:pPr>
            <w:r w:rsidRPr="00863A0B">
              <w:rPr>
                <w:lang w:val="uk-UA"/>
              </w:rPr>
              <w:t>13620</w:t>
            </w:r>
          </w:p>
        </w:tc>
      </w:tr>
      <w:tr w:rsidR="003B2361" w:rsidRPr="00863A0B" w:rsidTr="00744348">
        <w:tc>
          <w:tcPr>
            <w:tcW w:w="648" w:type="dxa"/>
          </w:tcPr>
          <w:p w:rsidR="003B2361" w:rsidRPr="00863A0B" w:rsidRDefault="003B2361" w:rsidP="00744348">
            <w:pPr>
              <w:jc w:val="center"/>
              <w:rPr>
                <w:lang w:val="uk-UA"/>
              </w:rPr>
            </w:pPr>
            <w:r w:rsidRPr="00863A0B">
              <w:rPr>
                <w:lang w:val="uk-UA"/>
              </w:rPr>
              <w:t>2</w:t>
            </w:r>
          </w:p>
        </w:tc>
        <w:tc>
          <w:tcPr>
            <w:tcW w:w="4292" w:type="dxa"/>
          </w:tcPr>
          <w:p w:rsidR="003B2361" w:rsidRPr="00863A0B" w:rsidRDefault="003B2361" w:rsidP="00744348">
            <w:pPr>
              <w:rPr>
                <w:lang w:val="uk-UA"/>
              </w:rPr>
            </w:pPr>
            <w:r w:rsidRPr="00863A0B">
              <w:rPr>
                <w:lang w:val="uk-UA"/>
              </w:rPr>
              <w:t>Темп росту середньомісячної заробітної плати, у % до попереднього року</w:t>
            </w:r>
          </w:p>
        </w:tc>
        <w:tc>
          <w:tcPr>
            <w:tcW w:w="2462" w:type="dxa"/>
          </w:tcPr>
          <w:p w:rsidR="003B2361" w:rsidRPr="00863A0B" w:rsidRDefault="003B2361" w:rsidP="00744348">
            <w:pPr>
              <w:jc w:val="center"/>
              <w:rPr>
                <w:lang w:val="uk-UA"/>
              </w:rPr>
            </w:pPr>
          </w:p>
          <w:p w:rsidR="003B2361" w:rsidRPr="00863A0B" w:rsidRDefault="003B2361" w:rsidP="00744348">
            <w:pPr>
              <w:jc w:val="center"/>
              <w:rPr>
                <w:lang w:val="uk-UA"/>
              </w:rPr>
            </w:pPr>
            <w:r w:rsidRPr="00863A0B">
              <w:rPr>
                <w:lang w:val="uk-UA"/>
              </w:rPr>
              <w:t>115,4</w:t>
            </w:r>
          </w:p>
        </w:tc>
        <w:tc>
          <w:tcPr>
            <w:tcW w:w="2453" w:type="dxa"/>
          </w:tcPr>
          <w:p w:rsidR="003B2361" w:rsidRPr="00863A0B" w:rsidRDefault="003B2361" w:rsidP="00744348">
            <w:pPr>
              <w:jc w:val="center"/>
              <w:rPr>
                <w:lang w:val="uk-UA"/>
              </w:rPr>
            </w:pPr>
          </w:p>
          <w:p w:rsidR="003B2361" w:rsidRPr="00863A0B" w:rsidRDefault="003B2361" w:rsidP="00744348">
            <w:pPr>
              <w:jc w:val="center"/>
              <w:rPr>
                <w:lang w:val="uk-UA"/>
              </w:rPr>
            </w:pPr>
            <w:r w:rsidRPr="00863A0B">
              <w:rPr>
                <w:lang w:val="uk-UA"/>
              </w:rPr>
              <w:t>114,8</w:t>
            </w:r>
          </w:p>
        </w:tc>
      </w:tr>
    </w:tbl>
    <w:p w:rsidR="003B2361" w:rsidRPr="00863A0B" w:rsidRDefault="003B2361" w:rsidP="003B2361">
      <w:pPr>
        <w:rPr>
          <w:lang w:val="uk-UA"/>
        </w:rPr>
      </w:pPr>
    </w:p>
    <w:p w:rsidR="003B2361" w:rsidRPr="00863A0B" w:rsidRDefault="003B2361" w:rsidP="003B2361">
      <w:pPr>
        <w:autoSpaceDE w:val="0"/>
        <w:autoSpaceDN w:val="0"/>
        <w:adjustRightInd w:val="0"/>
        <w:jc w:val="center"/>
        <w:rPr>
          <w:b/>
          <w:color w:val="000000"/>
        </w:rPr>
      </w:pPr>
      <w:r w:rsidRPr="00863A0B">
        <w:rPr>
          <w:b/>
          <w:bCs/>
          <w:color w:val="00000A"/>
          <w:lang w:val="uk-UA" w:eastAsia="uk-UA"/>
        </w:rPr>
        <w:t xml:space="preserve">2. </w:t>
      </w:r>
      <w:r w:rsidRPr="00863A0B">
        <w:rPr>
          <w:b/>
          <w:color w:val="000000"/>
        </w:rPr>
        <w:t>Поліпшення якості і доступності медичних послуг</w:t>
      </w:r>
    </w:p>
    <w:p w:rsidR="003B2361" w:rsidRPr="00863A0B" w:rsidRDefault="003B2361" w:rsidP="003B2361">
      <w:pPr>
        <w:autoSpaceDE w:val="0"/>
        <w:autoSpaceDN w:val="0"/>
        <w:adjustRightInd w:val="0"/>
        <w:ind w:left="2160"/>
        <w:rPr>
          <w:b/>
          <w:bCs/>
          <w:color w:val="00000A"/>
          <w:lang w:eastAsia="uk-UA"/>
        </w:rPr>
      </w:pPr>
    </w:p>
    <w:p w:rsidR="003B2361" w:rsidRDefault="003B2361" w:rsidP="003B2361">
      <w:pPr>
        <w:ind w:firstLine="567"/>
        <w:jc w:val="both"/>
        <w:rPr>
          <w:b/>
          <w:bCs/>
          <w:color w:val="000000"/>
          <w:lang w:val="uk-UA" w:eastAsia="uk-UA"/>
        </w:rPr>
      </w:pPr>
      <w:r w:rsidRPr="00EE5D60">
        <w:rPr>
          <w:b/>
          <w:bCs/>
          <w:color w:val="000000"/>
          <w:lang w:val="uk-UA" w:eastAsia="uk-UA"/>
        </w:rPr>
        <w:t xml:space="preserve">Головні проблеми: </w:t>
      </w:r>
    </w:p>
    <w:p w:rsidR="003B2361" w:rsidRPr="00863A0B" w:rsidRDefault="003B2361" w:rsidP="003B2361">
      <w:pPr>
        <w:ind w:firstLine="567"/>
        <w:jc w:val="both"/>
        <w:rPr>
          <w:bCs/>
          <w:color w:val="00000A"/>
          <w:lang w:val="uk-UA"/>
        </w:rPr>
      </w:pPr>
      <w:r w:rsidRPr="00863A0B">
        <w:rPr>
          <w:bCs/>
          <w:color w:val="00000A"/>
          <w:lang w:val="uk-UA"/>
        </w:rPr>
        <w:t>високий рівень захворюваності і смертності в місті від хвороб серцево-судинної системи, злоякісних новоутворень, ВІЛ/СНІДу,</w:t>
      </w:r>
      <w:r w:rsidRPr="00863A0B">
        <w:rPr>
          <w:lang w:val="uk-UA" w:eastAsia="uk-UA"/>
        </w:rPr>
        <w:t xml:space="preserve"> COVID-19,</w:t>
      </w:r>
      <w:r w:rsidRPr="00863A0B">
        <w:rPr>
          <w:bCs/>
          <w:color w:val="00000A"/>
          <w:lang w:val="uk-UA"/>
        </w:rPr>
        <w:t xml:space="preserve"> туберкульозу та цукрового діабету;</w:t>
      </w:r>
    </w:p>
    <w:p w:rsidR="003B2361" w:rsidRPr="00863A0B" w:rsidRDefault="003B2361" w:rsidP="003B2361">
      <w:pPr>
        <w:jc w:val="both"/>
      </w:pPr>
      <w:r w:rsidRPr="00863A0B">
        <w:rPr>
          <w:bCs/>
          <w:color w:val="00000A"/>
          <w:lang w:val="uk-UA"/>
        </w:rPr>
        <w:t xml:space="preserve">        </w:t>
      </w:r>
      <w:r w:rsidRPr="00863A0B">
        <w:t>недостатність фінансових ресурсів для проведення  поточного та капітального ремонтів підрозділів лікарні;</w:t>
      </w:r>
    </w:p>
    <w:p w:rsidR="003B2361" w:rsidRPr="00863A0B" w:rsidRDefault="003B2361" w:rsidP="003B2361">
      <w:pPr>
        <w:ind w:firstLine="540"/>
        <w:jc w:val="both"/>
        <w:rPr>
          <w:bCs/>
          <w:color w:val="00000A"/>
          <w:lang w:val="uk-UA"/>
        </w:rPr>
      </w:pPr>
      <w:r w:rsidRPr="00863A0B">
        <w:rPr>
          <w:bCs/>
          <w:color w:val="00000A"/>
          <w:lang w:val="uk-UA"/>
        </w:rPr>
        <w:t xml:space="preserve">недостатній рівень оснащення </w:t>
      </w:r>
      <w:r w:rsidRPr="00863A0B">
        <w:rPr>
          <w:lang w:val="uk-UA"/>
        </w:rPr>
        <w:t>відділення екстреної медичної допомоги сучасною високотехнологічною апаратурою з метою проведення точної оцінки стану хворого, прийняття невідкладних заходів та рішень щодо подальших дій;</w:t>
      </w:r>
    </w:p>
    <w:p w:rsidR="003B2361" w:rsidRPr="00863A0B" w:rsidRDefault="003B2361" w:rsidP="003B2361">
      <w:pPr>
        <w:ind w:firstLine="540"/>
        <w:jc w:val="both"/>
        <w:rPr>
          <w:lang w:val="uk-UA"/>
        </w:rPr>
      </w:pPr>
      <w:r w:rsidRPr="00863A0B">
        <w:rPr>
          <w:bCs/>
          <w:color w:val="00000A"/>
          <w:lang w:val="uk-UA"/>
        </w:rPr>
        <w:t xml:space="preserve">недостатній рівень </w:t>
      </w:r>
      <w:r w:rsidRPr="00863A0B">
        <w:rPr>
          <w:lang w:val="uk-UA"/>
        </w:rPr>
        <w:t>оснащення відділень лікарні сучасною високотехнологічною апаратурою з метою якісного виявлення захворювань на ранніх стадіях та розширення спектру діагностичних послуг;</w:t>
      </w:r>
    </w:p>
    <w:p w:rsidR="003B2361" w:rsidRPr="002B4DAC" w:rsidRDefault="003B2361" w:rsidP="003B2361">
      <w:pPr>
        <w:ind w:firstLine="567"/>
        <w:jc w:val="both"/>
        <w:rPr>
          <w:lang w:val="uk-UA"/>
        </w:rPr>
      </w:pPr>
      <w:r w:rsidRPr="00863A0B">
        <w:t xml:space="preserve">більше 80% лікарських кадрів є пенсійного віку, які не </w:t>
      </w:r>
      <w:r>
        <w:t>поповнюються молодими фахівцями</w:t>
      </w:r>
      <w:r>
        <w:rPr>
          <w:lang w:val="uk-UA"/>
        </w:rPr>
        <w:t>.</w:t>
      </w:r>
    </w:p>
    <w:p w:rsidR="003B2361" w:rsidRDefault="003B2361" w:rsidP="003B2361">
      <w:pPr>
        <w:ind w:firstLine="540"/>
        <w:jc w:val="both"/>
        <w:rPr>
          <w:b/>
          <w:bCs/>
          <w:color w:val="000000"/>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3B2361" w:rsidRPr="00E010E4" w:rsidRDefault="003B2361" w:rsidP="003B2361">
      <w:pPr>
        <w:ind w:firstLine="540"/>
        <w:jc w:val="both"/>
        <w:rPr>
          <w:b/>
          <w:bCs/>
          <w:color w:val="000000"/>
          <w:lang w:val="uk-UA" w:eastAsia="uk-UA"/>
        </w:rPr>
      </w:pPr>
      <w:r w:rsidRPr="00404EE4">
        <w:rPr>
          <w:lang w:val="uk-UA"/>
        </w:rPr>
        <w:t xml:space="preserve">вжиття заходів щодо профілактики інфікування та поширення захворюваності на </w:t>
      </w:r>
      <w:r w:rsidRPr="00E010E4">
        <w:t>COVID</w:t>
      </w:r>
      <w:r w:rsidRPr="00404EE4">
        <w:rPr>
          <w:lang w:val="uk-UA"/>
        </w:rPr>
        <w:t>-19;</w:t>
      </w:r>
    </w:p>
    <w:p w:rsidR="003B2361" w:rsidRPr="00E010E4" w:rsidRDefault="003B2361" w:rsidP="003B2361">
      <w:pPr>
        <w:ind w:firstLine="540"/>
        <w:jc w:val="both"/>
        <w:rPr>
          <w:b/>
          <w:bCs/>
          <w:color w:val="000000"/>
          <w:lang w:val="uk-UA" w:eastAsia="uk-UA"/>
        </w:rPr>
      </w:pPr>
      <w:r w:rsidRPr="00E010E4">
        <w:t>продовження реалізації урядової програми реімбурсації "Доступні ліки";</w:t>
      </w:r>
    </w:p>
    <w:p w:rsidR="003B2361" w:rsidRPr="00863A0B" w:rsidRDefault="003B2361" w:rsidP="003B2361">
      <w:pPr>
        <w:ind w:left="540"/>
        <w:jc w:val="both"/>
        <w:rPr>
          <w:bCs/>
          <w:color w:val="00000A"/>
          <w:lang w:val="uk-UA" w:eastAsia="uk-UA"/>
        </w:rPr>
      </w:pPr>
      <w:r w:rsidRPr="00863A0B">
        <w:rPr>
          <w:bCs/>
          <w:color w:val="00000A"/>
          <w:lang w:val="uk-UA" w:eastAsia="uk-UA"/>
        </w:rPr>
        <w:t>проведення реконструкції приймального відділення;</w:t>
      </w:r>
    </w:p>
    <w:p w:rsidR="003B2361" w:rsidRPr="00863A0B" w:rsidRDefault="003B2361" w:rsidP="003B2361">
      <w:pPr>
        <w:ind w:firstLine="567"/>
        <w:jc w:val="both"/>
        <w:rPr>
          <w:lang w:val="uk-UA"/>
        </w:rPr>
      </w:pPr>
      <w:r w:rsidRPr="00863A0B">
        <w:t>проведення капітального ремонту інфекційного відділення з виготовленням ПКД;</w:t>
      </w:r>
    </w:p>
    <w:p w:rsidR="003B2361" w:rsidRPr="00863A0B" w:rsidRDefault="003B2361" w:rsidP="003B2361">
      <w:pPr>
        <w:ind w:firstLine="567"/>
        <w:jc w:val="both"/>
        <w:rPr>
          <w:lang w:val="uk-UA"/>
        </w:rPr>
      </w:pPr>
      <w:r w:rsidRPr="00863A0B">
        <w:t>проведення капітального ремонту</w:t>
      </w:r>
      <w:r w:rsidRPr="00863A0B">
        <w:rPr>
          <w:lang w:val="uk-UA"/>
        </w:rPr>
        <w:t xml:space="preserve"> пологового віділення з виготовленням ПКД</w:t>
      </w:r>
      <w:r w:rsidRPr="00863A0B">
        <w:t>;</w:t>
      </w:r>
    </w:p>
    <w:p w:rsidR="003B2361" w:rsidRPr="00863A0B" w:rsidRDefault="003B2361" w:rsidP="003B2361">
      <w:pPr>
        <w:ind w:firstLine="540"/>
        <w:jc w:val="both"/>
        <w:rPr>
          <w:bCs/>
          <w:color w:val="00000A"/>
          <w:lang w:val="uk-UA"/>
        </w:rPr>
      </w:pPr>
      <w:r w:rsidRPr="00863A0B">
        <w:t xml:space="preserve">поліпшення </w:t>
      </w:r>
      <w:r w:rsidRPr="00863A0B">
        <w:rPr>
          <w:bCs/>
          <w:color w:val="00000A"/>
        </w:rPr>
        <w:t>матеріально – технічної бази закладу за рахунок різних джерел фінансування;</w:t>
      </w:r>
    </w:p>
    <w:p w:rsidR="003B2361" w:rsidRPr="00863A0B" w:rsidRDefault="003B2361" w:rsidP="003B2361">
      <w:pPr>
        <w:ind w:firstLine="540"/>
        <w:jc w:val="both"/>
        <w:rPr>
          <w:bCs/>
          <w:lang w:val="uk-UA"/>
        </w:rPr>
      </w:pPr>
      <w:r w:rsidRPr="00863A0B">
        <w:rPr>
          <w:bCs/>
          <w:lang w:val="uk-UA"/>
        </w:rPr>
        <w:t>оснащення лікарн</w:t>
      </w:r>
      <w:r>
        <w:rPr>
          <w:bCs/>
          <w:lang w:val="uk-UA"/>
        </w:rPr>
        <w:t>і сучасним медичним обладнанням.</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863A0B" w:rsidRDefault="003B2361" w:rsidP="003B2361">
      <w:pPr>
        <w:ind w:left="567"/>
        <w:jc w:val="both"/>
        <w:rPr>
          <w:lang w:val="uk-UA"/>
        </w:rPr>
      </w:pPr>
      <w:r w:rsidRPr="00863A0B">
        <w:rPr>
          <w:lang w:val="uk-UA"/>
        </w:rPr>
        <w:t xml:space="preserve">підвищення рівня надання медичної допомоги населенню; </w:t>
      </w:r>
    </w:p>
    <w:p w:rsidR="003B2361" w:rsidRPr="00863A0B" w:rsidRDefault="003B2361" w:rsidP="003B2361">
      <w:pPr>
        <w:autoSpaceDE w:val="0"/>
        <w:autoSpaceDN w:val="0"/>
        <w:adjustRightInd w:val="0"/>
        <w:ind w:firstLine="540"/>
        <w:jc w:val="both"/>
        <w:rPr>
          <w:color w:val="00000A"/>
          <w:lang w:val="uk-UA" w:eastAsia="uk-UA"/>
        </w:rPr>
      </w:pPr>
      <w:r w:rsidRPr="00863A0B">
        <w:rPr>
          <w:color w:val="00000A"/>
          <w:lang w:val="uk-UA" w:eastAsia="uk-UA"/>
        </w:rPr>
        <w:t>зменшення рівня захворюваності та смертності населення.</w:t>
      </w:r>
    </w:p>
    <w:p w:rsidR="003B2361" w:rsidRDefault="003B2361" w:rsidP="003B2361">
      <w:pPr>
        <w:autoSpaceDE w:val="0"/>
        <w:autoSpaceDN w:val="0"/>
        <w:adjustRightInd w:val="0"/>
        <w:ind w:firstLine="540"/>
        <w:jc w:val="both"/>
        <w:rPr>
          <w:color w:val="00000A"/>
          <w:lang w:val="uk-UA" w:eastAsia="uk-UA"/>
        </w:rPr>
      </w:pPr>
    </w:p>
    <w:p w:rsidR="003B2361" w:rsidRDefault="003B2361" w:rsidP="003B2361">
      <w:pPr>
        <w:autoSpaceDE w:val="0"/>
        <w:autoSpaceDN w:val="0"/>
        <w:adjustRightInd w:val="0"/>
        <w:ind w:firstLine="540"/>
        <w:jc w:val="both"/>
        <w:rPr>
          <w:color w:val="00000A"/>
          <w:lang w:val="uk-UA" w:eastAsia="uk-UA"/>
        </w:rPr>
      </w:pPr>
    </w:p>
    <w:p w:rsidR="003B2361" w:rsidRDefault="003B2361" w:rsidP="003B2361">
      <w:pPr>
        <w:autoSpaceDE w:val="0"/>
        <w:autoSpaceDN w:val="0"/>
        <w:adjustRightInd w:val="0"/>
        <w:ind w:firstLine="540"/>
        <w:jc w:val="both"/>
        <w:rPr>
          <w:color w:val="00000A"/>
          <w:lang w:val="uk-UA" w:eastAsia="uk-UA"/>
        </w:rPr>
      </w:pPr>
    </w:p>
    <w:p w:rsidR="003B2361" w:rsidRPr="00863A0B" w:rsidRDefault="003B2361" w:rsidP="003B2361">
      <w:pPr>
        <w:autoSpaceDE w:val="0"/>
        <w:autoSpaceDN w:val="0"/>
        <w:adjustRightInd w:val="0"/>
        <w:ind w:firstLine="540"/>
        <w:jc w:val="both"/>
        <w:rPr>
          <w:color w:val="00000A"/>
          <w:lang w:val="uk-UA" w:eastAsia="uk-UA"/>
        </w:rPr>
      </w:pPr>
    </w:p>
    <w:p w:rsidR="003B2361" w:rsidRDefault="003B2361" w:rsidP="003B2361">
      <w:pPr>
        <w:pStyle w:val="Default"/>
        <w:jc w:val="center"/>
        <w:rPr>
          <w:b/>
          <w:lang w:val="uk-UA"/>
        </w:rPr>
      </w:pPr>
      <w:r w:rsidRPr="00863A0B">
        <w:rPr>
          <w:b/>
          <w:lang w:val="uk-UA"/>
        </w:rPr>
        <w:t>3. Підвищення якості і доступності освіти</w:t>
      </w:r>
    </w:p>
    <w:p w:rsidR="003B2361" w:rsidRPr="00863A0B" w:rsidRDefault="003B2361" w:rsidP="003B2361">
      <w:pPr>
        <w:pStyle w:val="Default"/>
        <w:jc w:val="center"/>
        <w:rPr>
          <w:b/>
          <w:lang w:val="uk-UA"/>
        </w:rPr>
      </w:pPr>
    </w:p>
    <w:p w:rsidR="003B2361" w:rsidRPr="00863A0B" w:rsidRDefault="003B236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3B2361" w:rsidRPr="00863A0B" w:rsidRDefault="003B2361" w:rsidP="003B2361">
      <w:pPr>
        <w:overflowPunct w:val="0"/>
        <w:autoSpaceDE w:val="0"/>
        <w:autoSpaceDN w:val="0"/>
        <w:adjustRightInd w:val="0"/>
        <w:ind w:left="540"/>
        <w:jc w:val="both"/>
        <w:textAlignment w:val="baseline"/>
        <w:rPr>
          <w:bCs/>
          <w:color w:val="00000A"/>
          <w:lang w:val="uk-UA"/>
        </w:rPr>
      </w:pPr>
      <w:r w:rsidRPr="00863A0B">
        <w:rPr>
          <w:bCs/>
          <w:color w:val="00000A"/>
          <w:lang w:val="uk-UA"/>
        </w:rPr>
        <w:t xml:space="preserve">невідповідність матеріально-технічної бази закладів освіти вимогам сучасних освітніх   </w:t>
      </w:r>
    </w:p>
    <w:p w:rsidR="003B2361" w:rsidRPr="00863A0B" w:rsidRDefault="003B2361" w:rsidP="003B2361">
      <w:pPr>
        <w:overflowPunct w:val="0"/>
        <w:autoSpaceDE w:val="0"/>
        <w:autoSpaceDN w:val="0"/>
        <w:adjustRightInd w:val="0"/>
        <w:jc w:val="both"/>
        <w:textAlignment w:val="baseline"/>
        <w:rPr>
          <w:bCs/>
          <w:color w:val="00000A"/>
          <w:lang w:val="uk-UA"/>
        </w:rPr>
      </w:pPr>
      <w:r w:rsidRPr="00863A0B">
        <w:rPr>
          <w:bCs/>
          <w:color w:val="00000A"/>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3B2361" w:rsidRPr="00863A0B" w:rsidRDefault="003B2361" w:rsidP="003B2361">
      <w:pPr>
        <w:ind w:firstLine="540"/>
        <w:jc w:val="both"/>
        <w:rPr>
          <w:lang w:val="uk-UA" w:eastAsia="uk-UA"/>
        </w:rPr>
      </w:pPr>
      <w:r w:rsidRPr="00863A0B">
        <w:rPr>
          <w:lang w:val="uk-UA" w:eastAsia="uk-UA"/>
        </w:rPr>
        <w:t xml:space="preserve">непристосованість окремих приміщень навчальних закладів для проведення занять фізичною культурою та спортом </w:t>
      </w:r>
      <w:r w:rsidRPr="00863A0B">
        <w:rPr>
          <w:lang w:val="uk-UA"/>
        </w:rPr>
        <w:t xml:space="preserve">у відповідності до Державних санітарних правил і норм утримання та улаштування навчальних закладів та організації навчально-виховного </w:t>
      </w:r>
      <w:r w:rsidRPr="00863A0B">
        <w:rPr>
          <w:lang w:val="uk-UA"/>
        </w:rPr>
        <w:lastRenderedPageBreak/>
        <w:t>процесу</w:t>
      </w:r>
      <w:r w:rsidRPr="00863A0B">
        <w:rPr>
          <w:lang w:val="uk-UA" w:eastAsia="uk-UA"/>
        </w:rPr>
        <w:t>, а саме розміщення кабінетів для класів початкової школи на другому поверсі, розміщення спортивного залу на другому поверсі;</w:t>
      </w:r>
    </w:p>
    <w:p w:rsidR="003B2361" w:rsidRPr="00863A0B" w:rsidRDefault="003B2361" w:rsidP="003B2361">
      <w:pPr>
        <w:ind w:firstLine="540"/>
        <w:jc w:val="both"/>
        <w:rPr>
          <w:lang w:val="uk-UA" w:eastAsia="uk-UA"/>
        </w:rPr>
      </w:pPr>
      <w:r w:rsidRPr="00863A0B">
        <w:rPr>
          <w:lang w:val="uk-UA" w:eastAsia="uk-UA"/>
        </w:rPr>
        <w:t>низький рівень впровадження енергозберігаючих технологій у</w:t>
      </w:r>
      <w:r w:rsidRPr="00863A0B">
        <w:rPr>
          <w:lang w:val="uk-UA"/>
        </w:rPr>
        <w:t xml:space="preserve"> </w:t>
      </w:r>
      <w:r w:rsidRPr="00863A0B">
        <w:rPr>
          <w:lang w:val="uk-UA" w:eastAsia="uk-UA"/>
        </w:rPr>
        <w:t>навчальних закладах;</w:t>
      </w:r>
    </w:p>
    <w:p w:rsidR="003B2361" w:rsidRPr="00863A0B" w:rsidRDefault="003B2361" w:rsidP="003B2361">
      <w:pPr>
        <w:ind w:firstLine="540"/>
        <w:jc w:val="both"/>
        <w:rPr>
          <w:bCs/>
          <w:color w:val="00000A"/>
          <w:lang w:val="uk-UA" w:eastAsia="uk-UA"/>
        </w:rPr>
      </w:pPr>
      <w:r>
        <w:rPr>
          <w:lang w:val="uk-UA"/>
        </w:rPr>
        <w:t>незабезпеченість</w:t>
      </w:r>
      <w:r w:rsidRPr="00863A0B">
        <w:rPr>
          <w:lang w:val="uk-UA"/>
        </w:rPr>
        <w:t xml:space="preserve"> обладнання</w:t>
      </w:r>
      <w:r>
        <w:rPr>
          <w:lang w:val="uk-UA"/>
        </w:rPr>
        <w:t>м</w:t>
      </w:r>
      <w:r w:rsidRPr="00863A0B">
        <w:rPr>
          <w:lang w:val="uk-UA"/>
        </w:rPr>
        <w:t xml:space="preserve">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3B2361" w:rsidRDefault="003B2361" w:rsidP="003B2361">
      <w:pPr>
        <w:ind w:firstLine="540"/>
        <w:jc w:val="both"/>
        <w:rPr>
          <w:lang w:val="uk-UA"/>
        </w:rPr>
      </w:pPr>
      <w:r w:rsidRPr="00863A0B">
        <w:rPr>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w:t>
      </w:r>
      <w:r>
        <w:rPr>
          <w:lang w:val="uk-UA"/>
        </w:rPr>
        <w:t>сному та Всеукраїнському рівнях.</w:t>
      </w:r>
    </w:p>
    <w:p w:rsidR="003B2361" w:rsidRDefault="003B2361" w:rsidP="003B2361">
      <w:pPr>
        <w:ind w:firstLine="540"/>
        <w:jc w:val="both"/>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галузі</w:t>
      </w:r>
      <w:r w:rsidRPr="00863A0B">
        <w:rPr>
          <w:b/>
          <w:bCs/>
          <w:color w:val="000000"/>
          <w:lang w:val="uk-UA" w:eastAsia="uk-UA"/>
        </w:rPr>
        <w:t xml:space="preserve">: </w:t>
      </w:r>
    </w:p>
    <w:p w:rsidR="003B2361" w:rsidRDefault="003B2361" w:rsidP="003B2361">
      <w:pPr>
        <w:ind w:firstLine="540"/>
        <w:jc w:val="both"/>
        <w:rPr>
          <w:lang w:val="uk-UA"/>
        </w:rPr>
      </w:pPr>
      <w:r w:rsidRPr="00863A0B">
        <w:t>забезпечення доступності й відкритості освіти</w:t>
      </w:r>
      <w:r w:rsidRPr="00863A0B">
        <w:rPr>
          <w:lang w:val="uk-UA"/>
        </w:rPr>
        <w:t>;</w:t>
      </w:r>
    </w:p>
    <w:p w:rsidR="003B2361" w:rsidRDefault="003B2361" w:rsidP="003B2361">
      <w:pPr>
        <w:ind w:firstLine="540"/>
        <w:jc w:val="both"/>
        <w:rPr>
          <w:lang w:val="uk-UA"/>
        </w:rPr>
      </w:pPr>
      <w:r w:rsidRPr="00863A0B">
        <w:rPr>
          <w:lang w:val="uk-UA"/>
        </w:rPr>
        <w:t>розвиток інфраструктури освіти;</w:t>
      </w:r>
    </w:p>
    <w:p w:rsidR="003B2361" w:rsidRDefault="003B2361" w:rsidP="003B2361">
      <w:pPr>
        <w:ind w:firstLine="540"/>
        <w:jc w:val="both"/>
        <w:rPr>
          <w:lang w:val="uk-UA"/>
        </w:rPr>
      </w:pPr>
      <w:r w:rsidRPr="00863A0B">
        <w:rPr>
          <w:lang w:val="uk-UA"/>
        </w:rPr>
        <w:t>професіоналізація управління освітою;</w:t>
      </w:r>
    </w:p>
    <w:p w:rsidR="003B2361" w:rsidRDefault="003B2361" w:rsidP="003B2361">
      <w:pPr>
        <w:ind w:firstLine="540"/>
        <w:jc w:val="both"/>
        <w:rPr>
          <w:lang w:val="uk-UA"/>
        </w:rPr>
      </w:pPr>
      <w:r w:rsidRPr="00863A0B">
        <w:rPr>
          <w:lang w:val="uk-UA"/>
        </w:rPr>
        <w:t>забезпечення безперешкодного доступу дітей до дошкільної, загальної середньої, позашкільної освіти;</w:t>
      </w:r>
    </w:p>
    <w:p w:rsidR="003B2361" w:rsidRDefault="003B2361" w:rsidP="003B2361">
      <w:pPr>
        <w:ind w:firstLine="540"/>
        <w:jc w:val="both"/>
        <w:rPr>
          <w:lang w:val="uk-UA"/>
        </w:rPr>
      </w:pPr>
      <w:r w:rsidRPr="00863A0B">
        <w:rPr>
          <w:color w:val="000000"/>
          <w:spacing w:val="2"/>
          <w:shd w:val="clear" w:color="auto" w:fill="FFFFFF"/>
        </w:rPr>
        <w:t>завершення реконструкції</w:t>
      </w:r>
      <w:r w:rsidRPr="00863A0B">
        <w:rPr>
          <w:color w:val="000000"/>
          <w:spacing w:val="2"/>
          <w:shd w:val="clear" w:color="auto" w:fill="FFFFFF"/>
          <w:lang w:val="uk-UA"/>
        </w:rPr>
        <w:t xml:space="preserve">, </w:t>
      </w:r>
      <w:r w:rsidRPr="00863A0B">
        <w:rPr>
          <w:color w:val="000000"/>
          <w:spacing w:val="2"/>
          <w:shd w:val="clear" w:color="auto" w:fill="FFFFFF"/>
        </w:rPr>
        <w:t>капітального ремонту закладів </w:t>
      </w:r>
      <w:r w:rsidRPr="00863A0B">
        <w:rPr>
          <w:color w:val="000000"/>
          <w:spacing w:val="2"/>
          <w:shd w:val="clear" w:color="auto" w:fill="FFFFFF"/>
          <w:lang w:val="uk-UA"/>
        </w:rPr>
        <w:t>освіти;</w:t>
      </w:r>
    </w:p>
    <w:p w:rsidR="003B2361" w:rsidRDefault="003B2361" w:rsidP="003B2361">
      <w:pPr>
        <w:ind w:firstLine="540"/>
        <w:jc w:val="both"/>
        <w:rPr>
          <w:lang w:val="uk-UA"/>
        </w:rPr>
      </w:pPr>
      <w:r w:rsidRPr="00863A0B">
        <w:rPr>
          <w:color w:val="000000"/>
          <w:spacing w:val="2"/>
          <w:shd w:val="clear" w:color="auto" w:fill="FFFFFF"/>
          <w:lang w:val="uk-UA"/>
        </w:rPr>
        <w:t xml:space="preserve">збереження, розширення та покращення матеріально-технічної бази закладів освіти </w:t>
      </w:r>
      <w:r w:rsidRPr="00863A0B">
        <w:rPr>
          <w:color w:val="000000"/>
          <w:lang w:val="uk-UA"/>
        </w:rPr>
        <w:t>міста;</w:t>
      </w:r>
    </w:p>
    <w:p w:rsidR="003B2361" w:rsidRDefault="003B2361" w:rsidP="003B2361">
      <w:pPr>
        <w:ind w:firstLine="540"/>
        <w:jc w:val="both"/>
        <w:rPr>
          <w:lang w:val="uk-UA"/>
        </w:rPr>
      </w:pPr>
      <w:r w:rsidRPr="00863A0B">
        <w:rPr>
          <w:color w:val="000000"/>
          <w:spacing w:val="2"/>
          <w:shd w:val="clear" w:color="auto" w:fill="FFFFFF"/>
        </w:rPr>
        <w:t>створення сучасного освітнього середовища, яке забезпечить необхідні умови для навчання учнів, вчителів і батьків</w:t>
      </w:r>
      <w:r w:rsidRPr="00863A0B">
        <w:rPr>
          <w:color w:val="000000"/>
          <w:spacing w:val="2"/>
          <w:shd w:val="clear" w:color="auto" w:fill="FFFFFF"/>
          <w:lang w:val="uk-UA"/>
        </w:rPr>
        <w:t xml:space="preserve"> в умовах педагогіки партнерства;</w:t>
      </w:r>
    </w:p>
    <w:p w:rsidR="003B2361" w:rsidRDefault="003B2361" w:rsidP="003B2361">
      <w:pPr>
        <w:ind w:firstLine="540"/>
        <w:jc w:val="both"/>
        <w:rPr>
          <w:lang w:val="uk-UA"/>
        </w:rPr>
      </w:pPr>
      <w:r w:rsidRPr="00863A0B">
        <w:rPr>
          <w:color w:val="000000"/>
          <w:spacing w:val="2"/>
          <w:shd w:val="clear" w:color="auto" w:fill="FFFFFF"/>
        </w:rPr>
        <w:t>створення умов для розвитку і стимулювання обдарованих учнів</w:t>
      </w:r>
      <w:r w:rsidRPr="00863A0B">
        <w:rPr>
          <w:color w:val="000000"/>
          <w:spacing w:val="2"/>
          <w:shd w:val="clear" w:color="auto" w:fill="FFFFFF"/>
          <w:lang w:val="uk-UA"/>
        </w:rPr>
        <w:t>;</w:t>
      </w:r>
    </w:p>
    <w:p w:rsidR="003B2361" w:rsidRDefault="003B2361" w:rsidP="003B2361">
      <w:pPr>
        <w:ind w:firstLine="540"/>
        <w:jc w:val="both"/>
        <w:rPr>
          <w:color w:val="000000"/>
          <w:lang w:val="uk-UA"/>
        </w:rPr>
      </w:pPr>
      <w:r w:rsidRPr="00863A0B">
        <w:rPr>
          <w:color w:val="000000"/>
          <w:lang w:val="uk-UA"/>
        </w:rPr>
        <w:t>продовження роботи над створенням необхідних умов для розвитку інклюзивної освіти;</w:t>
      </w:r>
    </w:p>
    <w:p w:rsidR="003B2361" w:rsidRPr="00863A0B" w:rsidRDefault="003B2361" w:rsidP="003B2361">
      <w:pPr>
        <w:ind w:firstLine="540"/>
        <w:jc w:val="both"/>
        <w:rPr>
          <w:lang w:val="uk-UA"/>
        </w:rPr>
      </w:pPr>
      <w:r w:rsidRPr="00863A0B">
        <w:rPr>
          <w:lang w:val="uk-UA"/>
        </w:rPr>
        <w:t>оновлення бібліотечного фонду та матеріально-технічно</w:t>
      </w:r>
      <w:r>
        <w:rPr>
          <w:lang w:val="uk-UA"/>
        </w:rPr>
        <w:t>ї бази шкільних бібліотек міста.</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ind w:firstLine="540"/>
        <w:jc w:val="both"/>
        <w:rPr>
          <w:b/>
          <w:bCs/>
          <w:lang w:val="uk-UA"/>
        </w:rPr>
      </w:pPr>
      <w:r w:rsidRPr="00863A0B">
        <w:rPr>
          <w:lang w:val="uk-UA"/>
        </w:rPr>
        <w:t>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3B2361" w:rsidRDefault="003B2361" w:rsidP="003B2361">
      <w:pPr>
        <w:ind w:firstLine="540"/>
        <w:jc w:val="both"/>
        <w:rPr>
          <w:b/>
          <w:bCs/>
          <w:lang w:val="uk-UA"/>
        </w:rPr>
      </w:pPr>
      <w:r w:rsidRPr="00863A0B">
        <w:rPr>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3B2361" w:rsidRDefault="003B2361" w:rsidP="003B2361">
      <w:pPr>
        <w:ind w:firstLine="540"/>
        <w:jc w:val="both"/>
        <w:rPr>
          <w:b/>
          <w:bCs/>
          <w:lang w:val="uk-UA"/>
        </w:rPr>
      </w:pPr>
      <w:r w:rsidRPr="00863A0B">
        <w:rPr>
          <w:lang w:val="uk-UA"/>
        </w:rPr>
        <w:t>створення нового освітнього простору з сучасним контентом та результативним менеджментом</w:t>
      </w:r>
      <w:r>
        <w:rPr>
          <w:lang w:val="uk-UA"/>
        </w:rPr>
        <w:t>,</w:t>
      </w:r>
      <w:r w:rsidRPr="00863A0B">
        <w:rPr>
          <w:lang w:val="uk-UA"/>
        </w:rPr>
        <w:t xml:space="preserve"> оснащення кабінетів, коридорів у відповідності до ко</w:t>
      </w:r>
      <w:r>
        <w:rPr>
          <w:lang w:val="uk-UA"/>
        </w:rPr>
        <w:t>нцепції Нової української школи,</w:t>
      </w:r>
      <w:r w:rsidRPr="00863A0B">
        <w:rPr>
          <w:lang w:val="uk-UA"/>
        </w:rPr>
        <w:t xml:space="preserve"> підвищення кваліфікації вчителів, адміністративного персоналу; </w:t>
      </w:r>
    </w:p>
    <w:p w:rsidR="003B2361" w:rsidRDefault="003B2361" w:rsidP="003B2361">
      <w:pPr>
        <w:ind w:firstLine="540"/>
        <w:jc w:val="both"/>
        <w:rPr>
          <w:lang w:val="uk-UA"/>
        </w:rPr>
      </w:pPr>
      <w:r w:rsidRPr="00863A0B">
        <w:rPr>
          <w:lang w:val="uk-UA"/>
        </w:rPr>
        <w:t>створення єдиного інформаційного простору у закладах освіти - забезпечення усіх закладів освіти швидкісним інтернетом, достатньою кількістю мережевого обладнання;</w:t>
      </w:r>
    </w:p>
    <w:p w:rsidR="003B2361" w:rsidRDefault="003B2361" w:rsidP="003B2361">
      <w:pPr>
        <w:ind w:firstLine="540"/>
        <w:jc w:val="both"/>
        <w:rPr>
          <w:b/>
          <w:bCs/>
          <w:lang w:val="uk-UA"/>
        </w:rPr>
      </w:pPr>
      <w:r w:rsidRPr="00863A0B">
        <w:rPr>
          <w:lang w:val="uk-UA"/>
        </w:rPr>
        <w:t xml:space="preserve">забезпечення сучасною комп’ютерною технікою закладів освіти – досягнення рівня забезпеченості 1 комп’ютер на 10 учнів; </w:t>
      </w:r>
    </w:p>
    <w:p w:rsidR="003B2361" w:rsidRDefault="003B2361" w:rsidP="003B2361">
      <w:pPr>
        <w:ind w:firstLine="540"/>
        <w:jc w:val="both"/>
        <w:rPr>
          <w:b/>
          <w:bCs/>
          <w:lang w:val="uk-UA"/>
        </w:rPr>
      </w:pPr>
      <w:r w:rsidRPr="00863A0B">
        <w:rPr>
          <w:lang w:val="uk-UA"/>
        </w:rPr>
        <w:t>створення умов для науково-дослідної роботи учнів;</w:t>
      </w:r>
    </w:p>
    <w:p w:rsidR="003B2361" w:rsidRDefault="003B2361" w:rsidP="003B2361">
      <w:pPr>
        <w:ind w:firstLine="540"/>
        <w:jc w:val="both"/>
        <w:rPr>
          <w:b/>
          <w:bCs/>
          <w:lang w:val="uk-UA"/>
        </w:rPr>
      </w:pPr>
      <w:r w:rsidRPr="00863A0B">
        <w:rPr>
          <w:lang w:val="uk-UA" w:eastAsia="uk-UA"/>
        </w:rPr>
        <w:t xml:space="preserve">забезпечення якісного супроводу дітей з особливими освітніми потребами </w:t>
      </w:r>
      <w:r w:rsidRPr="00863A0B">
        <w:rPr>
          <w:lang w:val="uk-UA"/>
        </w:rPr>
        <w:t>– ефективна організація роботи Знам’янського інклюзивно-ресурсного центру</w:t>
      </w:r>
      <w:r>
        <w:rPr>
          <w:lang w:val="uk-UA"/>
        </w:rPr>
        <w:t xml:space="preserve"> та Міського центру професійного розвитку педагогічних працівників</w:t>
      </w:r>
      <w:r w:rsidRPr="00863A0B">
        <w:rPr>
          <w:lang w:val="uk-UA"/>
        </w:rPr>
        <w:t>, введення (у разі необхідності) штатних одиниць асистентів вчителів у закладах освіти</w:t>
      </w:r>
      <w:r w:rsidRPr="00863A0B">
        <w:rPr>
          <w:lang w:val="uk-UA" w:eastAsia="uk-UA"/>
        </w:rPr>
        <w:t>;</w:t>
      </w:r>
    </w:p>
    <w:p w:rsidR="003B2361" w:rsidRDefault="003B2361" w:rsidP="003B2361">
      <w:pPr>
        <w:ind w:firstLine="540"/>
        <w:jc w:val="both"/>
        <w:rPr>
          <w:b/>
          <w:bCs/>
          <w:lang w:val="uk-UA"/>
        </w:rPr>
      </w:pPr>
      <w:r w:rsidRPr="00863A0B">
        <w:rPr>
          <w:lang w:val="uk-UA" w:eastAsia="uk-UA"/>
        </w:rPr>
        <w:t>збільшення рівня охоплення</w:t>
      </w:r>
      <w:r w:rsidRPr="00863A0B">
        <w:rPr>
          <w:lang w:val="uk-UA"/>
        </w:rPr>
        <w:t xml:space="preserve"> дітей позашкільною освітою;</w:t>
      </w:r>
    </w:p>
    <w:p w:rsidR="003B2361" w:rsidRPr="00F72E55" w:rsidRDefault="003B2361" w:rsidP="003B2361">
      <w:pPr>
        <w:ind w:firstLine="540"/>
        <w:jc w:val="both"/>
        <w:rPr>
          <w:b/>
          <w:bCs/>
          <w:lang w:val="uk-UA"/>
        </w:rPr>
      </w:pPr>
      <w:r w:rsidRPr="00863A0B">
        <w:rPr>
          <w:lang w:val="uk-UA"/>
        </w:rPr>
        <w:t>забезпечення якісним та повноцінним харчуванн</w:t>
      </w:r>
      <w:r>
        <w:rPr>
          <w:lang w:val="uk-UA"/>
        </w:rPr>
        <w:t>ям дітей у закладах освіти територіальної громади</w:t>
      </w:r>
      <w:r w:rsidRPr="00863A0B">
        <w:rPr>
          <w:lang w:val="uk-UA"/>
        </w:rPr>
        <w:t xml:space="preserve"> –</w:t>
      </w:r>
      <w:r>
        <w:rPr>
          <w:b/>
          <w:bCs/>
          <w:lang w:val="uk-UA"/>
        </w:rPr>
        <w:t xml:space="preserve"> </w:t>
      </w:r>
      <w:r w:rsidRPr="00863A0B">
        <w:rPr>
          <w:lang w:val="uk-UA"/>
        </w:rPr>
        <w:t xml:space="preserve">запровадження щотижневого моніторингу організації харчування.    </w:t>
      </w:r>
    </w:p>
    <w:p w:rsidR="003B2361" w:rsidRPr="00863A0B" w:rsidRDefault="003B2361" w:rsidP="003B2361">
      <w:pPr>
        <w:autoSpaceDE w:val="0"/>
        <w:autoSpaceDN w:val="0"/>
        <w:adjustRightInd w:val="0"/>
        <w:jc w:val="center"/>
        <w:rPr>
          <w:b/>
          <w:bCs/>
          <w:color w:val="00000A"/>
          <w:lang w:val="uk-UA" w:eastAsia="uk-UA"/>
        </w:rPr>
      </w:pPr>
      <w:r w:rsidRPr="00863A0B">
        <w:rPr>
          <w:b/>
          <w:bCs/>
          <w:color w:val="00000A"/>
          <w:lang w:val="uk-UA" w:eastAsia="uk-UA"/>
        </w:rPr>
        <w:t>4. Забезпечення підтримки дітей, сім'ї та молоді</w:t>
      </w:r>
    </w:p>
    <w:p w:rsidR="003B2361" w:rsidRPr="00863A0B" w:rsidRDefault="003B2361" w:rsidP="003B2361">
      <w:pPr>
        <w:autoSpaceDE w:val="0"/>
        <w:autoSpaceDN w:val="0"/>
        <w:adjustRightInd w:val="0"/>
        <w:rPr>
          <w:b/>
          <w:bCs/>
          <w:color w:val="00000A"/>
          <w:lang w:val="uk-UA" w:eastAsia="uk-UA"/>
        </w:rPr>
      </w:pPr>
    </w:p>
    <w:p w:rsidR="003B2361" w:rsidRPr="00863A0B" w:rsidRDefault="003B2361" w:rsidP="003B2361">
      <w:pPr>
        <w:pStyle w:val="a3"/>
        <w:spacing w:after="0" w:line="240" w:lineRule="auto"/>
        <w:ind w:left="0" w:firstLine="540"/>
        <w:jc w:val="both"/>
        <w:rPr>
          <w:rFonts w:ascii="Times New Roman" w:hAnsi="Times New Roman"/>
          <w:sz w:val="24"/>
          <w:szCs w:val="24"/>
        </w:rPr>
      </w:pPr>
      <w:r>
        <w:rPr>
          <w:rFonts w:ascii="Times New Roman" w:hAnsi="Times New Roman"/>
          <w:b/>
          <w:bCs/>
          <w:color w:val="00000A"/>
          <w:sz w:val="24"/>
          <w:szCs w:val="24"/>
          <w:lang w:eastAsia="uk-UA"/>
        </w:rPr>
        <w:lastRenderedPageBreak/>
        <w:t>Г</w:t>
      </w:r>
      <w:r w:rsidRPr="00863A0B">
        <w:rPr>
          <w:rFonts w:ascii="Times New Roman" w:hAnsi="Times New Roman"/>
          <w:b/>
          <w:bCs/>
          <w:color w:val="00000A"/>
          <w:sz w:val="24"/>
          <w:szCs w:val="24"/>
          <w:lang w:eastAsia="uk-UA"/>
        </w:rPr>
        <w:t>оловні проблеми:</w:t>
      </w:r>
      <w:r w:rsidRPr="00863A0B">
        <w:rPr>
          <w:rFonts w:ascii="Times New Roman" w:hAnsi="Times New Roman"/>
          <w:sz w:val="24"/>
          <w:szCs w:val="24"/>
        </w:rPr>
        <w:t xml:space="preserve"> </w:t>
      </w:r>
    </w:p>
    <w:p w:rsidR="003B2361" w:rsidRPr="00863A0B" w:rsidRDefault="003B2361" w:rsidP="003B2361">
      <w:pPr>
        <w:pStyle w:val="a3"/>
        <w:tabs>
          <w:tab w:val="left" w:pos="720"/>
        </w:tabs>
        <w:spacing w:after="0"/>
        <w:ind w:left="0" w:firstLine="540"/>
        <w:jc w:val="both"/>
        <w:rPr>
          <w:rFonts w:ascii="Times New Roman" w:hAnsi="Times New Roman"/>
          <w:sz w:val="24"/>
          <w:szCs w:val="24"/>
        </w:rPr>
      </w:pPr>
      <w:r w:rsidRPr="00863A0B">
        <w:rPr>
          <w:rFonts w:ascii="Times New Roman" w:hAnsi="Times New Roman"/>
          <w:sz w:val="24"/>
          <w:szCs w:val="24"/>
        </w:rPr>
        <w:t>поширення в молодіжному середовищі наркоманії та епідемії ВІЛ/СНІДу;</w:t>
      </w:r>
    </w:p>
    <w:p w:rsidR="003B2361" w:rsidRPr="00863A0B" w:rsidRDefault="003B2361" w:rsidP="003B2361">
      <w:pPr>
        <w:pStyle w:val="a3"/>
        <w:spacing w:after="0"/>
        <w:ind w:left="0" w:firstLine="567"/>
        <w:jc w:val="both"/>
        <w:rPr>
          <w:rFonts w:ascii="Times New Roman" w:hAnsi="Times New Roman"/>
          <w:sz w:val="24"/>
          <w:szCs w:val="24"/>
        </w:rPr>
      </w:pPr>
      <w:r w:rsidRPr="00863A0B">
        <w:rPr>
          <w:rFonts w:ascii="Times New Roman" w:hAnsi="Times New Roman"/>
          <w:sz w:val="24"/>
          <w:szCs w:val="24"/>
        </w:rPr>
        <w:t>збільшення кількості сімей та дітей, які опинилися</w:t>
      </w:r>
      <w:r>
        <w:rPr>
          <w:rFonts w:ascii="Times New Roman" w:hAnsi="Times New Roman"/>
          <w:sz w:val="24"/>
          <w:szCs w:val="24"/>
        </w:rPr>
        <w:t xml:space="preserve"> в складних життєвих обставинах.</w:t>
      </w:r>
    </w:p>
    <w:p w:rsidR="003B2361" w:rsidRDefault="003B2361" w:rsidP="003B2361">
      <w:pPr>
        <w:ind w:firstLine="540"/>
        <w:jc w:val="both"/>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0"/>
          <w:lang w:val="uk-UA" w:eastAsia="uk-UA"/>
        </w:rPr>
        <w:t xml:space="preserve">: </w:t>
      </w:r>
    </w:p>
    <w:p w:rsidR="003B2361" w:rsidRPr="00863A0B" w:rsidRDefault="003B2361" w:rsidP="003B2361">
      <w:pPr>
        <w:pStyle w:val="a3"/>
        <w:ind w:left="540"/>
        <w:rPr>
          <w:rFonts w:ascii="Times New Roman" w:hAnsi="Times New Roman"/>
          <w:sz w:val="24"/>
          <w:szCs w:val="24"/>
        </w:rPr>
      </w:pPr>
      <w:r w:rsidRPr="00863A0B">
        <w:rPr>
          <w:rFonts w:ascii="Times New Roman" w:hAnsi="Times New Roman"/>
          <w:sz w:val="24"/>
          <w:szCs w:val="24"/>
        </w:rPr>
        <w:t>пропаганда здорового способу життя, запобігання негативним проявам у молодіжному</w:t>
      </w:r>
    </w:p>
    <w:p w:rsidR="003B2361" w:rsidRPr="00863A0B" w:rsidRDefault="003B2361" w:rsidP="003B2361">
      <w:pPr>
        <w:pStyle w:val="a3"/>
        <w:ind w:left="0"/>
        <w:rPr>
          <w:rFonts w:ascii="Times New Roman" w:hAnsi="Times New Roman"/>
          <w:sz w:val="24"/>
          <w:szCs w:val="24"/>
        </w:rPr>
      </w:pPr>
      <w:r w:rsidRPr="00863A0B">
        <w:rPr>
          <w:rFonts w:ascii="Times New Roman" w:hAnsi="Times New Roman"/>
          <w:sz w:val="24"/>
          <w:szCs w:val="24"/>
        </w:rPr>
        <w:t>середовищі шляхом залучення до участі у інформаційно-просвітницьких та мистецьких акціях і заходах;</w:t>
      </w:r>
    </w:p>
    <w:p w:rsidR="003B2361" w:rsidRPr="00863A0B" w:rsidRDefault="003B2361" w:rsidP="003B2361">
      <w:pPr>
        <w:pStyle w:val="a3"/>
        <w:ind w:left="0"/>
        <w:rPr>
          <w:rFonts w:ascii="Times New Roman" w:hAnsi="Times New Roman"/>
          <w:sz w:val="24"/>
          <w:szCs w:val="24"/>
        </w:rPr>
      </w:pPr>
      <w:r w:rsidRPr="00863A0B">
        <w:rPr>
          <w:rFonts w:ascii="Times New Roman" w:hAnsi="Times New Roman"/>
          <w:sz w:val="24"/>
          <w:szCs w:val="24"/>
        </w:rPr>
        <w:t xml:space="preserve">         реалізація заходів міської програми "Молодь Знам’янщини на 2018-2021 роки";</w:t>
      </w:r>
    </w:p>
    <w:p w:rsidR="003B2361" w:rsidRPr="00863A0B" w:rsidRDefault="003B2361" w:rsidP="003B2361">
      <w:pPr>
        <w:pStyle w:val="a3"/>
        <w:ind w:left="0" w:firstLine="567"/>
        <w:jc w:val="both"/>
        <w:rPr>
          <w:rFonts w:ascii="Times New Roman" w:hAnsi="Times New Roman"/>
          <w:sz w:val="24"/>
          <w:szCs w:val="24"/>
        </w:rPr>
      </w:pPr>
      <w:r w:rsidRPr="00863A0B">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3B2361" w:rsidRPr="00863A0B" w:rsidRDefault="003B2361" w:rsidP="003B2361">
      <w:pPr>
        <w:pStyle w:val="a3"/>
        <w:ind w:left="0" w:firstLine="567"/>
        <w:jc w:val="both"/>
        <w:rPr>
          <w:rFonts w:ascii="Times New Roman" w:hAnsi="Times New Roman"/>
          <w:sz w:val="24"/>
          <w:szCs w:val="24"/>
        </w:rPr>
      </w:pPr>
      <w:r w:rsidRPr="00863A0B">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3B2361" w:rsidRPr="00863A0B" w:rsidRDefault="003B2361" w:rsidP="003B2361">
      <w:pPr>
        <w:pStyle w:val="a3"/>
        <w:ind w:left="0" w:firstLine="567"/>
        <w:jc w:val="both"/>
        <w:rPr>
          <w:rFonts w:ascii="Times New Roman" w:hAnsi="Times New Roman"/>
          <w:sz w:val="24"/>
          <w:szCs w:val="24"/>
        </w:rPr>
      </w:pPr>
      <w:r w:rsidRPr="00863A0B">
        <w:rPr>
          <w:rFonts w:ascii="Times New Roman" w:hAnsi="Times New Roman"/>
          <w:sz w:val="24"/>
          <w:szCs w:val="24"/>
        </w:rPr>
        <w:t>проведення роботи, спрямованої на зменшення кількості відмов матерів від новонароджених дітей та запобігання виникненню раннього соціального сирітства;</w:t>
      </w:r>
    </w:p>
    <w:p w:rsidR="003B2361" w:rsidRPr="00863A0B" w:rsidRDefault="003B2361" w:rsidP="003B2361">
      <w:pPr>
        <w:pStyle w:val="a3"/>
        <w:ind w:left="0" w:firstLine="567"/>
        <w:jc w:val="both"/>
        <w:rPr>
          <w:rFonts w:ascii="Times New Roman" w:hAnsi="Times New Roman"/>
          <w:sz w:val="24"/>
          <w:szCs w:val="24"/>
        </w:rPr>
      </w:pPr>
      <w:r w:rsidRPr="00863A0B">
        <w:rPr>
          <w:rFonts w:ascii="Times New Roman" w:hAnsi="Times New Roman"/>
          <w:sz w:val="24"/>
          <w:szCs w:val="24"/>
        </w:rPr>
        <w:t xml:space="preserve">розповсюдження друкованої продукції відповідної тематики; </w:t>
      </w:r>
    </w:p>
    <w:p w:rsidR="003B2361" w:rsidRPr="00863A0B" w:rsidRDefault="003B2361" w:rsidP="003B2361">
      <w:pPr>
        <w:pStyle w:val="a3"/>
        <w:ind w:left="0" w:firstLine="567"/>
        <w:jc w:val="both"/>
        <w:rPr>
          <w:rFonts w:ascii="Times New Roman" w:hAnsi="Times New Roman"/>
          <w:sz w:val="24"/>
          <w:szCs w:val="24"/>
        </w:rPr>
      </w:pPr>
      <w:r w:rsidRPr="00863A0B">
        <w:rPr>
          <w:rFonts w:ascii="Times New Roman" w:hAnsi="Times New Roman"/>
          <w:sz w:val="24"/>
          <w:szCs w:val="24"/>
        </w:rPr>
        <w:t>здійснення заходів, спрямованих на соціальну реабілітацію осіб, які опинилися у складних життєвих обставинах;</w:t>
      </w:r>
    </w:p>
    <w:p w:rsidR="003B2361" w:rsidRPr="00863A0B" w:rsidRDefault="003B2361" w:rsidP="003B2361">
      <w:pPr>
        <w:pStyle w:val="a3"/>
        <w:ind w:left="0" w:firstLine="567"/>
        <w:rPr>
          <w:rFonts w:ascii="Times New Roman" w:hAnsi="Times New Roman"/>
          <w:sz w:val="24"/>
          <w:szCs w:val="24"/>
        </w:rPr>
      </w:pPr>
      <w:r w:rsidRPr="00863A0B">
        <w:rPr>
          <w:rFonts w:ascii="Times New Roman" w:hAnsi="Times New Roman"/>
          <w:sz w:val="24"/>
          <w:szCs w:val="24"/>
        </w:rPr>
        <w:t xml:space="preserve">надання соціальних послуг різним категоріям сімей, дітей та молоді; </w:t>
      </w:r>
    </w:p>
    <w:p w:rsidR="003B2361" w:rsidRPr="00863A0B" w:rsidRDefault="003B2361" w:rsidP="003B2361">
      <w:pPr>
        <w:pStyle w:val="a3"/>
        <w:ind w:left="0" w:firstLine="567"/>
        <w:rPr>
          <w:rFonts w:ascii="Times New Roman" w:hAnsi="Times New Roman"/>
          <w:sz w:val="24"/>
          <w:szCs w:val="24"/>
        </w:rPr>
      </w:pPr>
      <w:r w:rsidRPr="00863A0B">
        <w:rPr>
          <w:rFonts w:ascii="Times New Roman" w:hAnsi="Times New Roman"/>
          <w:sz w:val="24"/>
          <w:szCs w:val="24"/>
        </w:rPr>
        <w:t xml:space="preserve">формування позитивного іміджу сім'ї, відповідального батьківства; </w:t>
      </w:r>
    </w:p>
    <w:p w:rsidR="003B2361" w:rsidRPr="00863A0B" w:rsidRDefault="003B2361" w:rsidP="003B2361">
      <w:pPr>
        <w:pStyle w:val="a3"/>
        <w:spacing w:after="0"/>
        <w:ind w:left="0" w:firstLine="567"/>
        <w:jc w:val="both"/>
        <w:rPr>
          <w:rFonts w:ascii="Times New Roman" w:hAnsi="Times New Roman"/>
          <w:sz w:val="24"/>
          <w:szCs w:val="24"/>
        </w:rPr>
      </w:pPr>
      <w:r w:rsidRPr="00863A0B">
        <w:rPr>
          <w:rFonts w:ascii="Times New Roman" w:hAnsi="Times New Roman"/>
          <w:sz w:val="24"/>
          <w:szCs w:val="24"/>
        </w:rPr>
        <w:t>вжиття заходів щодо запровадження патронату над дитиною, з метою тимчасового догляду, виховання та реабілітації дитини в сім’ї патронатного вихователя на період подолання дитиною, її батьками або  іншими законними представни</w:t>
      </w:r>
      <w:r>
        <w:rPr>
          <w:rFonts w:ascii="Times New Roman" w:hAnsi="Times New Roman"/>
          <w:sz w:val="24"/>
          <w:szCs w:val="24"/>
        </w:rPr>
        <w:t>ками складних життєвих обставин.</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863A0B" w:rsidRDefault="003B2361" w:rsidP="003B2361">
      <w:pPr>
        <w:pStyle w:val="a3"/>
        <w:ind w:left="567"/>
        <w:jc w:val="both"/>
        <w:rPr>
          <w:rFonts w:ascii="Times New Roman" w:hAnsi="Times New Roman"/>
          <w:sz w:val="24"/>
          <w:szCs w:val="24"/>
        </w:rPr>
      </w:pPr>
      <w:r w:rsidRPr="00863A0B">
        <w:rPr>
          <w:rFonts w:ascii="Times New Roman" w:hAnsi="Times New Roman"/>
          <w:sz w:val="24"/>
          <w:szCs w:val="24"/>
        </w:rPr>
        <w:t>утвердження здорового і безпечного способу життя та культури здоров'я;</w:t>
      </w:r>
    </w:p>
    <w:p w:rsidR="003B2361" w:rsidRDefault="003B2361" w:rsidP="003B2361">
      <w:pPr>
        <w:pStyle w:val="a3"/>
        <w:ind w:left="567"/>
        <w:jc w:val="both"/>
        <w:rPr>
          <w:rFonts w:ascii="Times New Roman" w:hAnsi="Times New Roman"/>
          <w:sz w:val="24"/>
          <w:szCs w:val="24"/>
        </w:rPr>
      </w:pPr>
      <w:r w:rsidRPr="00863A0B">
        <w:rPr>
          <w:rFonts w:ascii="Times New Roman" w:hAnsi="Times New Roman"/>
          <w:sz w:val="24"/>
          <w:szCs w:val="24"/>
        </w:rPr>
        <w:t>зменшення кількості відмов матерів від новонароджених дітей  та запобігання</w:t>
      </w:r>
    </w:p>
    <w:p w:rsidR="003B2361" w:rsidRPr="00863A0B" w:rsidRDefault="003B2361" w:rsidP="003B2361">
      <w:pPr>
        <w:pStyle w:val="a3"/>
        <w:spacing w:after="0"/>
        <w:ind w:left="0"/>
        <w:rPr>
          <w:rFonts w:ascii="Times New Roman" w:hAnsi="Times New Roman"/>
          <w:sz w:val="24"/>
          <w:szCs w:val="24"/>
        </w:rPr>
      </w:pPr>
      <w:r w:rsidRPr="00863A0B">
        <w:rPr>
          <w:rFonts w:ascii="Times New Roman" w:hAnsi="Times New Roman"/>
          <w:sz w:val="24"/>
          <w:szCs w:val="24"/>
        </w:rPr>
        <w:t xml:space="preserve">виникненню раннього соціального сирітства; </w:t>
      </w:r>
    </w:p>
    <w:p w:rsidR="003B2361" w:rsidRDefault="003B2361" w:rsidP="003B2361">
      <w:pPr>
        <w:pStyle w:val="a3"/>
        <w:spacing w:after="0"/>
        <w:ind w:left="0" w:firstLine="567"/>
        <w:jc w:val="both"/>
        <w:rPr>
          <w:rFonts w:ascii="Times New Roman" w:hAnsi="Times New Roman"/>
          <w:sz w:val="24"/>
          <w:szCs w:val="24"/>
        </w:rPr>
      </w:pPr>
      <w:r w:rsidRPr="00863A0B">
        <w:rPr>
          <w:rFonts w:ascii="Times New Roman" w:hAnsi="Times New Roman"/>
          <w:sz w:val="24"/>
          <w:szCs w:val="24"/>
        </w:rPr>
        <w:t>створення 1прийомної  та 1 патронатної сім’ї.</w:t>
      </w:r>
    </w:p>
    <w:p w:rsidR="003B2361" w:rsidRDefault="003B2361" w:rsidP="003B2361">
      <w:pPr>
        <w:pStyle w:val="a3"/>
        <w:spacing w:after="0"/>
        <w:ind w:left="0" w:firstLine="567"/>
        <w:jc w:val="both"/>
        <w:rPr>
          <w:rFonts w:ascii="Times New Roman" w:hAnsi="Times New Roman"/>
          <w:sz w:val="24"/>
          <w:szCs w:val="24"/>
          <w:lang w:val="uk-UA"/>
        </w:rPr>
      </w:pPr>
    </w:p>
    <w:p w:rsidR="003B2361" w:rsidRPr="00215D2A" w:rsidRDefault="003B2361" w:rsidP="003B2361">
      <w:pPr>
        <w:pStyle w:val="a3"/>
        <w:spacing w:after="0"/>
        <w:ind w:left="0" w:firstLine="567"/>
        <w:jc w:val="both"/>
        <w:rPr>
          <w:rFonts w:ascii="Times New Roman" w:hAnsi="Times New Roman"/>
          <w:sz w:val="24"/>
          <w:szCs w:val="24"/>
          <w:lang w:val="uk-UA"/>
        </w:rPr>
      </w:pPr>
    </w:p>
    <w:p w:rsidR="003B2361" w:rsidRPr="00863A0B" w:rsidRDefault="003B2361" w:rsidP="003B2361">
      <w:pPr>
        <w:numPr>
          <w:ilvl w:val="0"/>
          <w:numId w:val="36"/>
        </w:numPr>
        <w:autoSpaceDE w:val="0"/>
        <w:autoSpaceDN w:val="0"/>
        <w:adjustRightInd w:val="0"/>
        <w:jc w:val="center"/>
        <w:rPr>
          <w:b/>
          <w:bCs/>
          <w:color w:val="00000A"/>
          <w:lang w:val="uk-UA" w:eastAsia="uk-UA"/>
        </w:rPr>
      </w:pPr>
      <w:r w:rsidRPr="00863A0B">
        <w:rPr>
          <w:b/>
          <w:bCs/>
          <w:color w:val="00000A"/>
          <w:lang w:val="uk-UA" w:eastAsia="uk-UA"/>
        </w:rPr>
        <w:t>Культурний простір та збереження культурної спадщини</w:t>
      </w:r>
    </w:p>
    <w:p w:rsidR="003B2361" w:rsidRPr="00863A0B" w:rsidRDefault="003B2361" w:rsidP="003B2361">
      <w:pPr>
        <w:autoSpaceDE w:val="0"/>
        <w:autoSpaceDN w:val="0"/>
        <w:adjustRightInd w:val="0"/>
        <w:ind w:left="720"/>
        <w:jc w:val="center"/>
        <w:rPr>
          <w:b/>
          <w:bCs/>
          <w:color w:val="00000A"/>
          <w:lang w:val="uk-UA" w:eastAsia="uk-UA"/>
        </w:rPr>
      </w:pPr>
    </w:p>
    <w:p w:rsidR="003B2361" w:rsidRDefault="003B2361" w:rsidP="003B2361">
      <w:pPr>
        <w:ind w:firstLine="540"/>
        <w:rPr>
          <w:lang w:val="uk-UA"/>
        </w:rPr>
      </w:pPr>
      <w:r>
        <w:rPr>
          <w:b/>
          <w:bCs/>
          <w:color w:val="00000A"/>
          <w:lang w:val="uk-UA" w:eastAsia="uk-UA"/>
        </w:rPr>
        <w:t>Г</w:t>
      </w:r>
      <w:r w:rsidRPr="00863A0B">
        <w:rPr>
          <w:b/>
          <w:bCs/>
          <w:color w:val="00000A"/>
          <w:lang w:val="uk-UA" w:eastAsia="uk-UA"/>
        </w:rPr>
        <w:t>оловні проблеми:</w:t>
      </w:r>
      <w:r w:rsidRPr="00863A0B">
        <w:t xml:space="preserve"> </w:t>
      </w:r>
    </w:p>
    <w:p w:rsidR="003B2361" w:rsidRDefault="003B2361" w:rsidP="003B2361">
      <w:pPr>
        <w:ind w:firstLine="540"/>
        <w:rPr>
          <w:lang w:val="uk-UA"/>
        </w:rPr>
      </w:pPr>
      <w:r w:rsidRPr="00863A0B">
        <w:rPr>
          <w:lang w:val="uk-UA"/>
        </w:rPr>
        <w:t>недостатнє технічне оснащення закладів  культури сучасним обладнанням</w:t>
      </w:r>
      <w:r w:rsidRPr="00863A0B">
        <w:rPr>
          <w:shd w:val="clear" w:color="auto" w:fill="FFFFFF"/>
          <w:lang w:val="uk-UA"/>
        </w:rPr>
        <w:t>;</w:t>
      </w:r>
    </w:p>
    <w:p w:rsidR="003B2361" w:rsidRDefault="003B2361" w:rsidP="003B2361">
      <w:pPr>
        <w:ind w:firstLine="540"/>
        <w:rPr>
          <w:lang w:val="uk-UA"/>
        </w:rPr>
      </w:pPr>
      <w:r w:rsidRPr="00863A0B">
        <w:rPr>
          <w:shd w:val="clear" w:color="auto" w:fill="FFFFFF"/>
          <w:lang w:val="uk-UA"/>
        </w:rPr>
        <w:t>питання  проведення протипожеж</w:t>
      </w:r>
      <w:r>
        <w:rPr>
          <w:shd w:val="clear" w:color="auto" w:fill="FFFFFF"/>
          <w:lang w:val="uk-UA"/>
        </w:rPr>
        <w:t>них заходів у закладах культури.</w:t>
      </w:r>
    </w:p>
    <w:p w:rsidR="003B2361" w:rsidRDefault="003B2361" w:rsidP="003B2361">
      <w:pPr>
        <w:ind w:firstLine="540"/>
        <w:rPr>
          <w:lang w:val="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сфери діяльності</w:t>
      </w:r>
      <w:r w:rsidRPr="00863A0B">
        <w:rPr>
          <w:b/>
          <w:bCs/>
          <w:color w:val="000000"/>
          <w:lang w:val="uk-UA" w:eastAsia="uk-UA"/>
        </w:rPr>
        <w:t xml:space="preserve">: </w:t>
      </w:r>
    </w:p>
    <w:p w:rsidR="003B2361" w:rsidRDefault="003B2361" w:rsidP="003B2361">
      <w:pPr>
        <w:ind w:firstLine="540"/>
        <w:rPr>
          <w:lang w:val="uk-UA"/>
        </w:rPr>
      </w:pPr>
      <w:r w:rsidRPr="00863A0B">
        <w:rPr>
          <w:lang w:val="uk-UA"/>
        </w:rPr>
        <w:t>сприяння розвитку внутрішнього туризму та провадження екскурсійної діяльності на території міста;</w:t>
      </w:r>
    </w:p>
    <w:p w:rsidR="003B2361" w:rsidRDefault="003B2361" w:rsidP="003B2361">
      <w:pPr>
        <w:ind w:firstLine="540"/>
        <w:rPr>
          <w:lang w:val="uk-UA"/>
        </w:rPr>
      </w:pPr>
      <w:r w:rsidRPr="00863A0B">
        <w:rPr>
          <w:lang w:val="uk-UA"/>
        </w:rPr>
        <w:t>сприяння діяльності асоціації народних умільців та театральної студії при Палаці культури;</w:t>
      </w:r>
    </w:p>
    <w:p w:rsidR="003B2361" w:rsidRDefault="003B2361" w:rsidP="003B2361">
      <w:pPr>
        <w:ind w:firstLine="540"/>
        <w:rPr>
          <w:lang w:val="uk-UA"/>
        </w:rPr>
      </w:pPr>
      <w:r w:rsidRPr="00863A0B">
        <w:rPr>
          <w:lang w:val="uk-UA"/>
        </w:rPr>
        <w:t>організація та сприяння у проведенні загальноміських культурно - мистецьких заходів;</w:t>
      </w:r>
    </w:p>
    <w:p w:rsidR="003B2361" w:rsidRDefault="003B2361" w:rsidP="003B2361">
      <w:pPr>
        <w:ind w:firstLine="540"/>
        <w:rPr>
          <w:lang w:val="uk-UA"/>
        </w:rPr>
      </w:pPr>
      <w:r w:rsidRPr="00863A0B">
        <w:rPr>
          <w:lang w:val="uk-UA"/>
        </w:rPr>
        <w:t>оновлення та покращання матеріально-технічного стану закладів культури;</w:t>
      </w:r>
    </w:p>
    <w:p w:rsidR="003B2361" w:rsidRDefault="003B2361" w:rsidP="003B2361">
      <w:pPr>
        <w:ind w:firstLine="540"/>
        <w:rPr>
          <w:lang w:val="uk-UA"/>
        </w:rPr>
      </w:pPr>
      <w:r w:rsidRPr="00863A0B">
        <w:rPr>
          <w:lang w:val="uk-UA"/>
        </w:rPr>
        <w:t>популяризація місцевої культурної спадщини;</w:t>
      </w:r>
    </w:p>
    <w:p w:rsidR="003B2361" w:rsidRDefault="003B2361" w:rsidP="003B2361">
      <w:pPr>
        <w:ind w:firstLine="540"/>
        <w:rPr>
          <w:lang w:val="uk-UA"/>
        </w:rPr>
      </w:pPr>
      <w:r w:rsidRPr="00863A0B">
        <w:rPr>
          <w:lang w:val="uk-UA"/>
        </w:rPr>
        <w:lastRenderedPageBreak/>
        <w:t>впровадження інноваційних форм культурно - масової роботи;</w:t>
      </w:r>
    </w:p>
    <w:p w:rsidR="003B2361" w:rsidRDefault="003B2361" w:rsidP="003B2361">
      <w:pPr>
        <w:ind w:firstLine="540"/>
        <w:rPr>
          <w:lang w:val="uk-UA"/>
        </w:rPr>
      </w:pPr>
      <w:r w:rsidRPr="00863A0B">
        <w:rPr>
          <w:lang w:val="uk-UA"/>
        </w:rPr>
        <w:t>проведення інформаційної, рекламної та видавничої діяльності по напрямкам діяльності галузі;</w:t>
      </w:r>
    </w:p>
    <w:p w:rsidR="003B2361" w:rsidRPr="00863A0B" w:rsidRDefault="003B2361" w:rsidP="003B2361">
      <w:pPr>
        <w:ind w:firstLine="540"/>
        <w:rPr>
          <w:lang w:val="uk-UA"/>
        </w:rPr>
      </w:pPr>
      <w:r w:rsidRPr="00863A0B">
        <w:rPr>
          <w:lang w:val="uk-UA"/>
        </w:rPr>
        <w:t>сприяння діяльності творчих спілок, національно-культурних товариств, громадських організацій, що функціонують у сфер</w:t>
      </w:r>
      <w:r>
        <w:rPr>
          <w:lang w:val="uk-UA"/>
        </w:rPr>
        <w:t>і культури, мистецтв та туризму.</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863A0B" w:rsidRDefault="003B2361" w:rsidP="003B2361">
      <w:pPr>
        <w:ind w:firstLine="567"/>
        <w:jc w:val="both"/>
        <w:rPr>
          <w:bCs/>
          <w:color w:val="00000A"/>
          <w:lang w:val="uk-UA" w:eastAsia="uk-UA"/>
        </w:rPr>
      </w:pPr>
      <w:r w:rsidRPr="00863A0B">
        <w:rPr>
          <w:lang w:val="uk-UA"/>
        </w:rPr>
        <w:t>надання якісних культурно-мистецьких послуг населенню</w:t>
      </w:r>
      <w:r w:rsidRPr="00863A0B">
        <w:rPr>
          <w:bCs/>
          <w:color w:val="00000A"/>
          <w:lang w:val="uk-UA" w:eastAsia="uk-UA"/>
        </w:rPr>
        <w:t>;</w:t>
      </w:r>
    </w:p>
    <w:p w:rsidR="003B2361" w:rsidRPr="00863A0B" w:rsidRDefault="003B2361" w:rsidP="003B2361">
      <w:pPr>
        <w:ind w:firstLine="567"/>
        <w:jc w:val="both"/>
        <w:rPr>
          <w:bCs/>
          <w:color w:val="00000A"/>
          <w:lang w:val="uk-UA" w:eastAsia="uk-UA"/>
        </w:rPr>
      </w:pPr>
      <w:r w:rsidRPr="00863A0B">
        <w:rPr>
          <w:bCs/>
          <w:color w:val="00000A"/>
          <w:lang w:val="uk-UA" w:eastAsia="uk-UA"/>
        </w:rPr>
        <w:t>забезпечення  збереження  та  належного  використання  культурної спадщини.</w:t>
      </w:r>
    </w:p>
    <w:p w:rsidR="003B2361" w:rsidRPr="00863A0B" w:rsidRDefault="003B2361" w:rsidP="003B2361">
      <w:pPr>
        <w:ind w:firstLine="567"/>
        <w:jc w:val="both"/>
        <w:rPr>
          <w:bCs/>
          <w:color w:val="00000A"/>
          <w:lang w:val="uk-UA" w:eastAsia="uk-UA"/>
        </w:rPr>
      </w:pPr>
    </w:p>
    <w:p w:rsidR="003B2361" w:rsidRPr="00863A0B" w:rsidRDefault="003B2361" w:rsidP="003B2361">
      <w:pPr>
        <w:autoSpaceDE w:val="0"/>
        <w:autoSpaceDN w:val="0"/>
        <w:adjustRightInd w:val="0"/>
        <w:ind w:left="2124"/>
        <w:rPr>
          <w:b/>
          <w:bCs/>
          <w:color w:val="00000A"/>
          <w:lang w:val="uk-UA" w:eastAsia="uk-UA"/>
        </w:rPr>
      </w:pPr>
      <w:r>
        <w:rPr>
          <w:b/>
          <w:bCs/>
          <w:color w:val="00000A"/>
          <w:lang w:val="uk-UA" w:eastAsia="uk-UA"/>
        </w:rPr>
        <w:t xml:space="preserve">     6. Розвиток фізичної культури</w:t>
      </w:r>
      <w:r w:rsidRPr="00863A0B">
        <w:rPr>
          <w:b/>
          <w:bCs/>
          <w:color w:val="00000A"/>
          <w:lang w:val="uk-UA" w:eastAsia="uk-UA"/>
        </w:rPr>
        <w:t xml:space="preserve"> і спорт</w:t>
      </w:r>
      <w:r>
        <w:rPr>
          <w:b/>
          <w:bCs/>
          <w:color w:val="00000A"/>
          <w:lang w:val="uk-UA" w:eastAsia="uk-UA"/>
        </w:rPr>
        <w:t>у</w:t>
      </w:r>
    </w:p>
    <w:p w:rsidR="003B2361" w:rsidRPr="00863A0B" w:rsidRDefault="003B2361" w:rsidP="003B2361">
      <w:pPr>
        <w:autoSpaceDE w:val="0"/>
        <w:autoSpaceDN w:val="0"/>
        <w:adjustRightInd w:val="0"/>
        <w:ind w:left="720"/>
        <w:rPr>
          <w:b/>
          <w:bCs/>
          <w:color w:val="00000A"/>
          <w:lang w:val="uk-UA" w:eastAsia="uk-UA"/>
        </w:rPr>
      </w:pPr>
    </w:p>
    <w:p w:rsidR="003B2361" w:rsidRPr="00863A0B" w:rsidRDefault="003B2361" w:rsidP="003B2361">
      <w:pPr>
        <w:autoSpaceDE w:val="0"/>
        <w:autoSpaceDN w:val="0"/>
        <w:adjustRightInd w:val="0"/>
        <w:ind w:firstLine="540"/>
        <w:jc w:val="both"/>
        <w:rPr>
          <w:lang w:val="uk-UA"/>
        </w:rPr>
      </w:pPr>
      <w:r>
        <w:rPr>
          <w:b/>
          <w:bCs/>
          <w:color w:val="00000A"/>
          <w:lang w:val="uk-UA" w:eastAsia="uk-UA"/>
        </w:rPr>
        <w:t>Г</w:t>
      </w:r>
      <w:r w:rsidRPr="00863A0B">
        <w:rPr>
          <w:b/>
          <w:bCs/>
          <w:color w:val="00000A"/>
          <w:lang w:val="uk-UA" w:eastAsia="uk-UA"/>
        </w:rPr>
        <w:t>оловні проблеми:</w:t>
      </w:r>
      <w:r w:rsidRPr="00863A0B">
        <w:rPr>
          <w:bCs/>
          <w:lang w:val="uk-UA"/>
        </w:rPr>
        <w:t xml:space="preserve"> </w:t>
      </w:r>
    </w:p>
    <w:p w:rsidR="003B2361" w:rsidRPr="00863A0B" w:rsidRDefault="003B2361" w:rsidP="003B2361">
      <w:pPr>
        <w:autoSpaceDE w:val="0"/>
        <w:autoSpaceDN w:val="0"/>
        <w:adjustRightInd w:val="0"/>
        <w:ind w:firstLine="540"/>
        <w:jc w:val="both"/>
        <w:rPr>
          <w:bCs/>
          <w:lang w:val="uk-UA"/>
        </w:rPr>
      </w:pPr>
      <w:r w:rsidRPr="00863A0B">
        <w:rPr>
          <w:bCs/>
          <w:lang w:val="uk-UA"/>
        </w:rPr>
        <w:t xml:space="preserve">низький рівень охоплення громадян фізичною культурою і масовим спортом; </w:t>
      </w:r>
    </w:p>
    <w:p w:rsidR="003B2361" w:rsidRPr="00863A0B" w:rsidRDefault="003B2361" w:rsidP="003B2361">
      <w:pPr>
        <w:autoSpaceDE w:val="0"/>
        <w:autoSpaceDN w:val="0"/>
        <w:adjustRightInd w:val="0"/>
        <w:ind w:firstLine="540"/>
        <w:jc w:val="both"/>
        <w:rPr>
          <w:bCs/>
          <w:lang w:val="uk-UA"/>
        </w:rPr>
      </w:pPr>
      <w:r w:rsidRPr="00863A0B">
        <w:rPr>
          <w:bCs/>
          <w:lang w:val="uk-UA"/>
        </w:rPr>
        <w:t>недостатній рівень матеріально-технічного забезпечення для занять спортом;</w:t>
      </w:r>
    </w:p>
    <w:p w:rsidR="003B2361" w:rsidRPr="00863A0B" w:rsidRDefault="003B2361" w:rsidP="003B2361">
      <w:pPr>
        <w:pStyle w:val="af7"/>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відсутність спортивних майданчиків на території окремих закладів освіти;</w:t>
      </w:r>
    </w:p>
    <w:p w:rsidR="003B2361" w:rsidRPr="00863A0B" w:rsidRDefault="003B2361" w:rsidP="003B2361">
      <w:pPr>
        <w:pStyle w:val="af7"/>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з</w:t>
      </w:r>
      <w:r>
        <w:rPr>
          <w:rFonts w:ascii="Times New Roman" w:hAnsi="Times New Roman"/>
          <w:sz w:val="24"/>
          <w:szCs w:val="24"/>
          <w:lang w:val="uk-UA"/>
        </w:rPr>
        <w:t>ношеність спортивного інвентарю.</w:t>
      </w:r>
    </w:p>
    <w:p w:rsidR="003B2361" w:rsidRPr="00055ACD" w:rsidRDefault="003B236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Pr>
          <w:b/>
          <w:bCs/>
          <w:color w:val="000000"/>
          <w:lang w:val="uk-UA" w:eastAsia="uk-UA"/>
        </w:rPr>
        <w:t xml:space="preserve"> щодо розвитку  сфери діяльності</w:t>
      </w:r>
      <w:r w:rsidRPr="00863A0B">
        <w:rPr>
          <w:b/>
          <w:bCs/>
          <w:color w:val="000000"/>
          <w:lang w:val="uk-UA" w:eastAsia="uk-UA"/>
        </w:rPr>
        <w:t xml:space="preserve">: </w:t>
      </w:r>
    </w:p>
    <w:p w:rsidR="003B2361" w:rsidRPr="00863A0B" w:rsidRDefault="003B2361" w:rsidP="003B2361">
      <w:pPr>
        <w:ind w:firstLine="540"/>
        <w:jc w:val="both"/>
        <w:rPr>
          <w:bCs/>
          <w:lang w:val="uk-UA"/>
        </w:rPr>
      </w:pPr>
      <w:r w:rsidRPr="00863A0B">
        <w:rPr>
          <w:lang w:val="uk-UA" w:eastAsia="uk-UA"/>
        </w:rPr>
        <w:t>охоплення громадян фізичною культурою і масовим спортом (проведення</w:t>
      </w:r>
      <w:r w:rsidRPr="00863A0B">
        <w:rPr>
          <w:b/>
          <w:bCs/>
          <w:color w:val="00000A"/>
          <w:lang w:val="uk-UA" w:eastAsia="uk-UA"/>
        </w:rPr>
        <w:t xml:space="preserve"> </w:t>
      </w:r>
      <w:r w:rsidRPr="00863A0B">
        <w:rPr>
          <w:lang w:val="uk-UA" w:eastAsia="uk-UA"/>
        </w:rPr>
        <w:t>різноманітних фізкультурно-оздоровчих та спортивно-масових заходів,</w:t>
      </w:r>
      <w:r w:rsidRPr="00863A0B">
        <w:rPr>
          <w:b/>
          <w:bCs/>
          <w:color w:val="00000A"/>
          <w:lang w:val="uk-UA" w:eastAsia="uk-UA"/>
        </w:rPr>
        <w:t xml:space="preserve"> </w:t>
      </w:r>
      <w:r w:rsidRPr="00863A0B">
        <w:rPr>
          <w:lang w:val="uk-UA" w:eastAsia="uk-UA"/>
        </w:rPr>
        <w:t>конкурсів, фестивалів, спортивних свят за місцем проживання та у місцях</w:t>
      </w:r>
      <w:r w:rsidRPr="00863A0B">
        <w:rPr>
          <w:b/>
          <w:bCs/>
          <w:color w:val="00000A"/>
          <w:lang w:val="uk-UA" w:eastAsia="uk-UA"/>
        </w:rPr>
        <w:t xml:space="preserve"> </w:t>
      </w:r>
      <w:r w:rsidRPr="00863A0B">
        <w:rPr>
          <w:lang w:val="uk-UA" w:eastAsia="uk-UA"/>
        </w:rPr>
        <w:t>масового відпочинку населення);</w:t>
      </w:r>
      <w:r w:rsidRPr="00863A0B">
        <w:rPr>
          <w:bCs/>
          <w:lang w:val="uk-UA"/>
        </w:rPr>
        <w:t xml:space="preserve"> </w:t>
      </w:r>
    </w:p>
    <w:p w:rsidR="003B2361" w:rsidRPr="00863A0B" w:rsidRDefault="003B2361" w:rsidP="003B2361">
      <w:pPr>
        <w:ind w:firstLine="540"/>
        <w:jc w:val="both"/>
        <w:rPr>
          <w:bCs/>
          <w:lang w:val="uk-UA"/>
        </w:rPr>
      </w:pPr>
      <w:r w:rsidRPr="00863A0B">
        <w:rPr>
          <w:bCs/>
          <w:lang w:val="uk-UA"/>
        </w:rPr>
        <w:t xml:space="preserve"> підготовка спортсменів, членів збірних команд міста, які беруть участь  в</w:t>
      </w:r>
      <w:r w:rsidRPr="00863A0B">
        <w:rPr>
          <w:b/>
          <w:i/>
          <w:snapToGrid w:val="0"/>
          <w:lang w:val="uk-UA"/>
        </w:rPr>
        <w:t xml:space="preserve"> </w:t>
      </w:r>
      <w:r w:rsidRPr="00863A0B">
        <w:rPr>
          <w:bCs/>
          <w:lang w:val="uk-UA"/>
        </w:rPr>
        <w:t xml:space="preserve">обласних спортивних іграх  та  змаганнях; </w:t>
      </w:r>
    </w:p>
    <w:p w:rsidR="003B2361" w:rsidRPr="00863A0B" w:rsidRDefault="003B2361" w:rsidP="003B2361">
      <w:pPr>
        <w:ind w:firstLine="540"/>
        <w:jc w:val="both"/>
        <w:rPr>
          <w:bCs/>
          <w:lang w:val="uk-UA"/>
        </w:rPr>
      </w:pPr>
      <w:r w:rsidRPr="00863A0B">
        <w:rPr>
          <w:lang w:val="uk-UA" w:eastAsia="uk-UA"/>
        </w:rPr>
        <w:t xml:space="preserve">оновлення  матеріально-технічної бази </w:t>
      </w:r>
      <w:r w:rsidRPr="00863A0B">
        <w:t>дитячо-юнацьк</w:t>
      </w:r>
      <w:r w:rsidRPr="00863A0B">
        <w:rPr>
          <w:lang w:val="uk-UA"/>
        </w:rPr>
        <w:t>ої</w:t>
      </w:r>
      <w:r w:rsidRPr="00863A0B">
        <w:t xml:space="preserve"> спортивн</w:t>
      </w:r>
      <w:r w:rsidRPr="00863A0B">
        <w:rPr>
          <w:lang w:val="uk-UA"/>
        </w:rPr>
        <w:t>ої</w:t>
      </w:r>
      <w:r w:rsidRPr="00863A0B">
        <w:t xml:space="preserve"> школ</w:t>
      </w:r>
      <w:r w:rsidRPr="00863A0B">
        <w:rPr>
          <w:lang w:val="uk-UA"/>
        </w:rPr>
        <w:t>и</w:t>
      </w:r>
      <w:r w:rsidRPr="00863A0B">
        <w:rPr>
          <w:lang w:val="uk-UA" w:eastAsia="uk-UA"/>
        </w:rPr>
        <w:t>;</w:t>
      </w:r>
    </w:p>
    <w:p w:rsidR="003B2361" w:rsidRPr="00863A0B" w:rsidRDefault="003B2361" w:rsidP="003B2361">
      <w:pPr>
        <w:ind w:firstLine="540"/>
        <w:jc w:val="both"/>
        <w:rPr>
          <w:bCs/>
          <w:lang w:val="uk-UA"/>
        </w:rPr>
      </w:pPr>
      <w:r w:rsidRPr="00863A0B">
        <w:rPr>
          <w:bCs/>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863A0B" w:rsidRDefault="003B2361" w:rsidP="003B2361">
      <w:pPr>
        <w:ind w:firstLine="540"/>
        <w:jc w:val="both"/>
        <w:rPr>
          <w:bCs/>
          <w:lang w:val="uk-UA"/>
        </w:rPr>
      </w:pPr>
      <w:r w:rsidRPr="00863A0B">
        <w:rPr>
          <w:bCs/>
          <w:lang w:val="uk-UA"/>
        </w:rPr>
        <w:t>залучення широких верств населення до масового спорту;</w:t>
      </w:r>
    </w:p>
    <w:p w:rsidR="003B2361" w:rsidRDefault="003B2361" w:rsidP="003B2361">
      <w:pPr>
        <w:ind w:firstLine="540"/>
        <w:jc w:val="both"/>
        <w:rPr>
          <w:color w:val="00000A"/>
          <w:lang w:val="uk-UA" w:eastAsia="uk-UA"/>
        </w:rPr>
      </w:pPr>
      <w:r w:rsidRPr="00863A0B">
        <w:rPr>
          <w:color w:val="00000A"/>
          <w:lang w:val="uk-UA" w:eastAsia="uk-UA"/>
        </w:rPr>
        <w:t>участь спортсменів міста в обласних  змаганнях.</w:t>
      </w:r>
    </w:p>
    <w:p w:rsidR="003B2361" w:rsidRDefault="003B2361" w:rsidP="003B2361">
      <w:pPr>
        <w:jc w:val="both"/>
        <w:rPr>
          <w:color w:val="00000A"/>
          <w:lang w:val="uk-UA" w:eastAsia="uk-UA"/>
        </w:rPr>
      </w:pPr>
    </w:p>
    <w:p w:rsidR="003B2361" w:rsidRPr="009606E1" w:rsidRDefault="003B2361" w:rsidP="003B2361">
      <w:pPr>
        <w:numPr>
          <w:ilvl w:val="0"/>
          <w:numId w:val="42"/>
        </w:numPr>
        <w:autoSpaceDE w:val="0"/>
        <w:autoSpaceDN w:val="0"/>
        <w:adjustRightInd w:val="0"/>
        <w:rPr>
          <w:b/>
          <w:bCs/>
          <w:lang w:val="uk-UA" w:eastAsia="uk-UA"/>
        </w:rPr>
      </w:pPr>
      <w:r w:rsidRPr="009606E1">
        <w:rPr>
          <w:b/>
          <w:bCs/>
          <w:lang w:val="uk-UA" w:eastAsia="uk-UA"/>
        </w:rPr>
        <w:t>Захист життя, здоров’я, честі і гідності людини</w:t>
      </w:r>
    </w:p>
    <w:p w:rsidR="003B2361" w:rsidRPr="009606E1" w:rsidRDefault="003B2361" w:rsidP="003B2361">
      <w:pPr>
        <w:autoSpaceDE w:val="0"/>
        <w:autoSpaceDN w:val="0"/>
        <w:adjustRightInd w:val="0"/>
        <w:ind w:left="720"/>
        <w:rPr>
          <w:b/>
          <w:bCs/>
          <w:color w:val="00000A"/>
          <w:lang w:val="uk-UA" w:eastAsia="uk-UA"/>
        </w:rPr>
      </w:pPr>
    </w:p>
    <w:p w:rsidR="003B2361" w:rsidRPr="009606E1" w:rsidRDefault="003B2361" w:rsidP="003B2361">
      <w:pPr>
        <w:autoSpaceDE w:val="0"/>
        <w:autoSpaceDN w:val="0"/>
        <w:adjustRightInd w:val="0"/>
        <w:ind w:firstLine="540"/>
        <w:jc w:val="both"/>
        <w:rPr>
          <w:lang w:val="uk-UA" w:eastAsia="uk-UA"/>
        </w:rPr>
      </w:pPr>
      <w:r w:rsidRPr="009606E1">
        <w:rPr>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3B2361" w:rsidRDefault="003B2361" w:rsidP="003B2361">
      <w:pPr>
        <w:autoSpaceDE w:val="0"/>
        <w:autoSpaceDN w:val="0"/>
        <w:adjustRightInd w:val="0"/>
        <w:ind w:firstLine="540"/>
        <w:jc w:val="both"/>
        <w:rPr>
          <w:lang w:val="uk-UA"/>
        </w:rPr>
      </w:pPr>
      <w:r>
        <w:rPr>
          <w:b/>
          <w:bCs/>
          <w:color w:val="00000A"/>
          <w:lang w:val="uk-UA" w:eastAsia="uk-UA"/>
        </w:rPr>
        <w:t>Г</w:t>
      </w:r>
      <w:r w:rsidRPr="00863A0B">
        <w:rPr>
          <w:b/>
          <w:bCs/>
          <w:color w:val="00000A"/>
          <w:lang w:val="uk-UA" w:eastAsia="uk-UA"/>
        </w:rPr>
        <w:t>оловні проблеми:</w:t>
      </w:r>
      <w:r w:rsidRPr="00863A0B">
        <w:rPr>
          <w:bCs/>
          <w:lang w:val="uk-UA"/>
        </w:rPr>
        <w:t xml:space="preserve"> </w:t>
      </w:r>
    </w:p>
    <w:p w:rsidR="003B2361" w:rsidRPr="007F131C" w:rsidRDefault="003B2361" w:rsidP="003B2361">
      <w:pPr>
        <w:autoSpaceDE w:val="0"/>
        <w:autoSpaceDN w:val="0"/>
        <w:adjustRightInd w:val="0"/>
        <w:ind w:firstLine="540"/>
        <w:jc w:val="both"/>
        <w:rPr>
          <w:lang w:val="uk-UA"/>
        </w:rPr>
      </w:pPr>
      <w:r w:rsidRPr="009606E1">
        <w:rPr>
          <w:color w:val="00000A"/>
          <w:lang w:val="uk-UA" w:eastAsia="uk-UA"/>
        </w:rPr>
        <w:t>ускладнення криміногенної ситуації на території області;</w:t>
      </w:r>
    </w:p>
    <w:p w:rsidR="003B2361" w:rsidRPr="009606E1" w:rsidRDefault="003B2361" w:rsidP="003B2361">
      <w:pPr>
        <w:autoSpaceDE w:val="0"/>
        <w:autoSpaceDN w:val="0"/>
        <w:adjustRightInd w:val="0"/>
        <w:ind w:firstLine="540"/>
        <w:jc w:val="both"/>
        <w:rPr>
          <w:lang w:val="uk-UA" w:eastAsia="uk-UA"/>
        </w:rPr>
      </w:pPr>
      <w:r w:rsidRPr="009606E1">
        <w:rPr>
          <w:color w:val="00000A"/>
          <w:lang w:val="uk-UA" w:eastAsia="uk-UA"/>
        </w:rPr>
        <w:t>поширення злочинних проявів серед дітей та молодіжного середовища.</w:t>
      </w:r>
    </w:p>
    <w:p w:rsidR="003B2361" w:rsidRDefault="003B236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0"/>
          <w:lang w:val="uk-UA" w:eastAsia="uk-UA"/>
        </w:rPr>
        <w:t xml:space="preserve">: </w:t>
      </w:r>
    </w:p>
    <w:p w:rsidR="003B2361" w:rsidRDefault="003B2361" w:rsidP="003B2361">
      <w:pPr>
        <w:ind w:firstLine="540"/>
        <w:jc w:val="both"/>
        <w:rPr>
          <w:b/>
          <w:bCs/>
          <w:color w:val="00000A"/>
          <w:lang w:val="uk-UA" w:eastAsia="uk-UA"/>
        </w:rPr>
      </w:pPr>
      <w:r w:rsidRPr="009606E1">
        <w:rPr>
          <w:lang w:val="uk-UA"/>
        </w:rPr>
        <w:t xml:space="preserve">налагодження  </w:t>
      </w:r>
      <w:r w:rsidRPr="009606E1">
        <w:rPr>
          <w:color w:val="00000A"/>
          <w:lang w:val="uk-UA" w:eastAsia="uk-UA"/>
        </w:rPr>
        <w:t xml:space="preserve">ефективної співпраці </w:t>
      </w:r>
      <w:r w:rsidRPr="009606E1">
        <w:rPr>
          <w:lang w:val="uk-UA"/>
        </w:rPr>
        <w:t xml:space="preserve">між  національною  поліцією, </w:t>
      </w:r>
      <w:r w:rsidRPr="009606E1">
        <w:rPr>
          <w:color w:val="00000A"/>
          <w:lang w:val="uk-UA" w:eastAsia="uk-UA"/>
        </w:rPr>
        <w:t xml:space="preserve">органами місцевого самоврядування та </w:t>
      </w:r>
      <w:r w:rsidRPr="009606E1">
        <w:rPr>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3B2361" w:rsidRDefault="003B2361" w:rsidP="003B2361">
      <w:pPr>
        <w:ind w:firstLine="540"/>
        <w:jc w:val="both"/>
        <w:rPr>
          <w:b/>
          <w:bCs/>
          <w:color w:val="00000A"/>
          <w:lang w:val="uk-UA" w:eastAsia="uk-UA"/>
        </w:rPr>
      </w:pPr>
      <w:r w:rsidRPr="009606E1">
        <w:rPr>
          <w:lang w:val="uk-UA"/>
        </w:rPr>
        <w:t>поліпшення  ефективності  роботи  Знам’янського відділу поліції  ГУНП в  Кіровоградській області з  профілактики  та  протидії  злочинності, покращення  матеріально-технічної  бази відділу;</w:t>
      </w:r>
    </w:p>
    <w:p w:rsidR="003B2361" w:rsidRDefault="003B2361" w:rsidP="003B2361">
      <w:pPr>
        <w:ind w:firstLine="540"/>
        <w:jc w:val="both"/>
        <w:rPr>
          <w:b/>
          <w:bCs/>
          <w:color w:val="00000A"/>
          <w:lang w:val="uk-UA" w:eastAsia="uk-UA"/>
        </w:rPr>
      </w:pPr>
      <w:r w:rsidRPr="009606E1">
        <w:rPr>
          <w:color w:val="00000A"/>
          <w:lang w:val="uk-UA" w:eastAsia="uk-UA"/>
        </w:rPr>
        <w:t xml:space="preserve">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3B2361" w:rsidRDefault="003B2361" w:rsidP="003B2361">
      <w:pPr>
        <w:ind w:firstLine="540"/>
        <w:jc w:val="both"/>
        <w:rPr>
          <w:b/>
          <w:bCs/>
          <w:color w:val="00000A"/>
          <w:lang w:val="uk-UA" w:eastAsia="uk-UA"/>
        </w:rPr>
      </w:pPr>
      <w:r w:rsidRPr="009606E1">
        <w:rPr>
          <w:lang w:val="uk-UA"/>
        </w:rPr>
        <w:lastRenderedPageBreak/>
        <w:t>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3B2361" w:rsidRDefault="003B2361" w:rsidP="003B2361">
      <w:pPr>
        <w:ind w:firstLine="540"/>
        <w:jc w:val="both"/>
        <w:rPr>
          <w:b/>
          <w:bCs/>
          <w:color w:val="00000A"/>
          <w:lang w:val="uk-UA" w:eastAsia="uk-UA"/>
        </w:rPr>
      </w:pPr>
      <w:r w:rsidRPr="009606E1">
        <w:rPr>
          <w:color w:val="00000A"/>
          <w:lang w:val="uk-UA" w:eastAsia="uk-UA"/>
        </w:rPr>
        <w:t>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3B2361" w:rsidRDefault="003B2361" w:rsidP="003B2361">
      <w:pPr>
        <w:ind w:firstLine="540"/>
        <w:jc w:val="both"/>
        <w:rPr>
          <w:b/>
          <w:bCs/>
          <w:color w:val="00000A"/>
          <w:lang w:val="uk-UA" w:eastAsia="uk-UA"/>
        </w:rPr>
      </w:pPr>
      <w:r w:rsidRPr="009606E1">
        <w:rPr>
          <w:color w:val="00000A"/>
          <w:lang w:val="uk-UA" w:eastAsia="uk-UA"/>
        </w:rPr>
        <w:t xml:space="preserve">встановлення камер відеоспостереження  в </w:t>
      </w:r>
      <w:r w:rsidRPr="009606E1">
        <w:rPr>
          <w:lang w:val="uk-UA"/>
        </w:rPr>
        <w:t xml:space="preserve">  місцях масового скупчення людей </w:t>
      </w:r>
      <w:r w:rsidRPr="009606E1">
        <w:rPr>
          <w:color w:val="00000A"/>
          <w:lang w:val="uk-UA" w:eastAsia="uk-UA"/>
        </w:rPr>
        <w:t>для забезпечення контролю за</w:t>
      </w:r>
      <w:r w:rsidRPr="009606E1">
        <w:rPr>
          <w:lang w:val="uk-UA"/>
        </w:rPr>
        <w:t xml:space="preserve"> </w:t>
      </w:r>
      <w:r w:rsidRPr="009606E1">
        <w:rPr>
          <w:color w:val="00000A"/>
          <w:lang w:val="uk-UA" w:eastAsia="uk-UA"/>
        </w:rPr>
        <w:t xml:space="preserve">станом правопорядку </w:t>
      </w:r>
      <w:r w:rsidRPr="009606E1">
        <w:rPr>
          <w:lang w:val="uk-UA" w:eastAsia="uk-UA"/>
        </w:rPr>
        <w:t xml:space="preserve">на в’їзді , виїзді, перехрестя міста; </w:t>
      </w:r>
    </w:p>
    <w:p w:rsidR="003B2361" w:rsidRDefault="003B2361" w:rsidP="003B2361">
      <w:pPr>
        <w:ind w:firstLine="540"/>
        <w:jc w:val="both"/>
        <w:rPr>
          <w:color w:val="00000A"/>
          <w:lang w:val="uk-UA" w:eastAsia="uk-UA"/>
        </w:rPr>
      </w:pPr>
      <w:r w:rsidRPr="009606E1">
        <w:rPr>
          <w:color w:val="00000A"/>
          <w:lang w:val="uk-UA" w:eastAsia="uk-UA"/>
        </w:rPr>
        <w:t>організація навчально-роз’яснювальної роботи та формування свідомого ставлення громадян до дотримання правил безпеки дорожнього руху;</w:t>
      </w:r>
    </w:p>
    <w:p w:rsidR="003B2361" w:rsidRDefault="003B2361" w:rsidP="003B2361">
      <w:pPr>
        <w:ind w:firstLine="540"/>
        <w:jc w:val="both"/>
        <w:rPr>
          <w:lang w:val="uk-UA"/>
        </w:rPr>
      </w:pPr>
      <w:r w:rsidRPr="009606E1">
        <w:rPr>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r>
        <w:rPr>
          <w:lang w:val="uk-UA"/>
        </w:rPr>
        <w:t>.</w:t>
      </w:r>
    </w:p>
    <w:p w:rsidR="003B2361" w:rsidRDefault="003B2361" w:rsidP="003B2361">
      <w:pPr>
        <w:ind w:firstLine="540"/>
        <w:jc w:val="both"/>
        <w:rPr>
          <w:b/>
          <w:bCs/>
          <w:color w:val="00000A"/>
          <w:lang w:val="uk-UA" w:eastAsia="uk-UA"/>
        </w:rPr>
      </w:pPr>
    </w:p>
    <w:p w:rsidR="003B2361" w:rsidRDefault="003B2361" w:rsidP="003B2361">
      <w:pPr>
        <w:ind w:firstLine="540"/>
        <w:jc w:val="both"/>
        <w:rPr>
          <w:b/>
          <w:bCs/>
          <w:color w:val="00000A"/>
          <w:lang w:val="uk-UA" w:eastAsia="uk-UA"/>
        </w:rPr>
      </w:pPr>
      <w:r w:rsidRPr="003B798F">
        <w:rPr>
          <w:b/>
          <w:bCs/>
        </w:rPr>
        <w:t>Очікувані результати та ключові індикатори оцінки виконання запланованих завдань:</w:t>
      </w:r>
    </w:p>
    <w:p w:rsidR="003B2361" w:rsidRDefault="003B2361" w:rsidP="003B2361">
      <w:pPr>
        <w:ind w:firstLine="540"/>
        <w:jc w:val="both"/>
        <w:rPr>
          <w:b/>
          <w:bCs/>
          <w:color w:val="00000A"/>
          <w:lang w:val="uk-UA" w:eastAsia="uk-UA"/>
        </w:rPr>
      </w:pPr>
      <w:r w:rsidRPr="009606E1">
        <w:rPr>
          <w:color w:val="00000A"/>
          <w:lang w:val="uk-UA" w:eastAsia="uk-UA"/>
        </w:rPr>
        <w:t>зниження загального рівня злочинності в місті;</w:t>
      </w:r>
    </w:p>
    <w:p w:rsidR="003B2361" w:rsidRDefault="003B2361" w:rsidP="003B2361">
      <w:pPr>
        <w:ind w:firstLine="540"/>
        <w:jc w:val="both"/>
        <w:rPr>
          <w:b/>
          <w:bCs/>
          <w:color w:val="00000A"/>
          <w:lang w:val="uk-UA" w:eastAsia="uk-UA"/>
        </w:rPr>
      </w:pPr>
      <w:r w:rsidRPr="009606E1">
        <w:rPr>
          <w:color w:val="00000A"/>
          <w:lang w:val="uk-UA" w:eastAsia="uk-UA"/>
        </w:rPr>
        <w:t>охорона громадського порядку та безпека дорожнього руху;</w:t>
      </w:r>
    </w:p>
    <w:p w:rsidR="003B2361" w:rsidRPr="00A54872" w:rsidRDefault="003B2361" w:rsidP="003B2361">
      <w:pPr>
        <w:ind w:firstLine="540"/>
        <w:jc w:val="both"/>
        <w:rPr>
          <w:b/>
          <w:bCs/>
          <w:color w:val="00000A"/>
          <w:lang w:val="uk-UA" w:eastAsia="uk-UA"/>
        </w:rPr>
      </w:pPr>
      <w:r w:rsidRPr="009606E1">
        <w:rPr>
          <w:color w:val="00000A"/>
          <w:lang w:val="uk-UA" w:eastAsia="uk-UA"/>
        </w:rPr>
        <w:t>зменшення дитячої безпритульності, бездоглядності, фактів насильства в сім’ї та відносно дітей.</w:t>
      </w:r>
    </w:p>
    <w:p w:rsidR="003B2361" w:rsidRDefault="003B2361" w:rsidP="003B2361">
      <w:pPr>
        <w:ind w:firstLine="540"/>
        <w:jc w:val="center"/>
        <w:rPr>
          <w:b/>
          <w:bCs/>
          <w:lang w:val="uk-UA"/>
        </w:rPr>
      </w:pPr>
      <w:r w:rsidRPr="00B35579">
        <w:rPr>
          <w:b/>
          <w:bCs/>
        </w:rPr>
        <w:t>Стратегічна ціль "СТАЛИЙ РОЗВИТОК"</w:t>
      </w:r>
    </w:p>
    <w:p w:rsidR="003B2361" w:rsidRDefault="003B2361" w:rsidP="003B2361">
      <w:pPr>
        <w:ind w:firstLine="540"/>
        <w:jc w:val="center"/>
        <w:rPr>
          <w:b/>
          <w:bCs/>
          <w:lang w:val="uk-UA"/>
        </w:rPr>
      </w:pPr>
    </w:p>
    <w:p w:rsidR="003B2361" w:rsidRPr="00041B6F" w:rsidRDefault="003B2361" w:rsidP="003B2361">
      <w:pPr>
        <w:autoSpaceDE w:val="0"/>
        <w:autoSpaceDN w:val="0"/>
        <w:adjustRightInd w:val="0"/>
        <w:ind w:firstLine="540"/>
        <w:jc w:val="both"/>
        <w:rPr>
          <w:color w:val="000000"/>
          <w:lang w:val="uk-UA" w:eastAsia="uk-UA"/>
        </w:rPr>
      </w:pPr>
      <w:r>
        <w:rPr>
          <w:color w:val="000000"/>
          <w:lang w:val="uk-UA" w:eastAsia="uk-UA"/>
        </w:rPr>
        <w:t>У</w:t>
      </w:r>
      <w:r w:rsidRPr="00041B6F">
        <w:rPr>
          <w:color w:val="000000"/>
          <w:lang w:val="uk-UA" w:eastAsia="uk-UA"/>
        </w:rPr>
        <w:t xml:space="preserve"> рамках реалізації стратегічної цілі "Сталий розвиток" будуть виконуватися завдання щодо розвитку соціально-побутової інфраструктури територій.</w:t>
      </w:r>
    </w:p>
    <w:p w:rsidR="003B2361" w:rsidRDefault="003B2361" w:rsidP="003B2361">
      <w:pPr>
        <w:ind w:firstLine="540"/>
        <w:jc w:val="center"/>
        <w:rPr>
          <w:color w:val="000000"/>
          <w:lang w:val="uk-UA" w:eastAsia="uk-UA"/>
        </w:rPr>
      </w:pPr>
    </w:p>
    <w:p w:rsidR="003B2361" w:rsidRDefault="003B2361" w:rsidP="003B2361">
      <w:pPr>
        <w:numPr>
          <w:ilvl w:val="0"/>
          <w:numId w:val="44"/>
        </w:numPr>
        <w:autoSpaceDE w:val="0"/>
        <w:autoSpaceDN w:val="0"/>
        <w:adjustRightInd w:val="0"/>
        <w:jc w:val="center"/>
        <w:rPr>
          <w:b/>
          <w:bCs/>
          <w:color w:val="000000"/>
          <w:lang w:val="uk-UA" w:eastAsia="uk-UA"/>
        </w:rPr>
      </w:pPr>
      <w:r w:rsidRPr="00FD0A6E">
        <w:rPr>
          <w:b/>
          <w:bCs/>
          <w:color w:val="000000"/>
          <w:lang w:val="uk-UA" w:eastAsia="uk-UA"/>
        </w:rPr>
        <w:t xml:space="preserve">Посилення фінансової основи </w:t>
      </w:r>
      <w:r>
        <w:rPr>
          <w:b/>
          <w:bCs/>
          <w:color w:val="000000"/>
          <w:lang w:val="uk-UA" w:eastAsia="uk-UA"/>
        </w:rPr>
        <w:t>місцевого</w:t>
      </w:r>
      <w:r w:rsidRPr="00FD0A6E">
        <w:rPr>
          <w:b/>
          <w:bCs/>
          <w:color w:val="000000"/>
          <w:lang w:val="uk-UA" w:eastAsia="uk-UA"/>
        </w:rPr>
        <w:t xml:space="preserve"> бюджет</w:t>
      </w:r>
      <w:r>
        <w:rPr>
          <w:b/>
          <w:bCs/>
          <w:color w:val="000000"/>
          <w:lang w:val="uk-UA" w:eastAsia="uk-UA"/>
        </w:rPr>
        <w:t>у</w:t>
      </w:r>
      <w:r w:rsidRPr="00FD0A6E">
        <w:rPr>
          <w:b/>
          <w:bCs/>
          <w:color w:val="000000"/>
          <w:lang w:val="uk-UA" w:eastAsia="uk-UA"/>
        </w:rPr>
        <w:t xml:space="preserve"> та підвищення </w:t>
      </w:r>
    </w:p>
    <w:p w:rsidR="003B2361" w:rsidRDefault="003B2361" w:rsidP="003B2361">
      <w:pPr>
        <w:autoSpaceDE w:val="0"/>
        <w:autoSpaceDN w:val="0"/>
        <w:adjustRightInd w:val="0"/>
        <w:jc w:val="center"/>
        <w:rPr>
          <w:b/>
          <w:bCs/>
          <w:color w:val="000000"/>
          <w:lang w:val="uk-UA" w:eastAsia="uk-UA"/>
        </w:rPr>
      </w:pPr>
      <w:r w:rsidRPr="00FD0A6E">
        <w:rPr>
          <w:b/>
          <w:bCs/>
          <w:color w:val="000000"/>
          <w:lang w:val="uk-UA" w:eastAsia="uk-UA"/>
        </w:rPr>
        <w:t>ефективності використання бюджетних коштів</w:t>
      </w:r>
    </w:p>
    <w:p w:rsidR="003B2361" w:rsidRDefault="003B2361" w:rsidP="003B2361">
      <w:pPr>
        <w:autoSpaceDE w:val="0"/>
        <w:autoSpaceDN w:val="0"/>
        <w:adjustRightInd w:val="0"/>
        <w:jc w:val="center"/>
        <w:rPr>
          <w:b/>
          <w:bCs/>
          <w:color w:val="000000"/>
          <w:lang w:val="uk-UA" w:eastAsia="uk-UA"/>
        </w:rPr>
      </w:pPr>
    </w:p>
    <w:p w:rsidR="003B2361" w:rsidRPr="00CC55B4" w:rsidRDefault="003B2361" w:rsidP="003B2361">
      <w:pPr>
        <w:autoSpaceDE w:val="0"/>
        <w:autoSpaceDN w:val="0"/>
        <w:adjustRightInd w:val="0"/>
        <w:ind w:firstLine="540"/>
        <w:jc w:val="both"/>
        <w:rPr>
          <w:lang w:val="uk-UA"/>
        </w:rPr>
      </w:pPr>
      <w:r w:rsidRPr="00CC55B4">
        <w:rPr>
          <w:b/>
          <w:bCs/>
          <w:color w:val="000000"/>
          <w:lang w:val="uk-UA" w:eastAsia="uk-UA"/>
        </w:rPr>
        <w:t xml:space="preserve">Основні завдання та заходи: </w:t>
      </w:r>
    </w:p>
    <w:p w:rsidR="003B2361" w:rsidRPr="00CC55B4" w:rsidRDefault="003B2361" w:rsidP="003B2361">
      <w:pPr>
        <w:numPr>
          <w:ilvl w:val="0"/>
          <w:numId w:val="43"/>
        </w:numPr>
        <w:autoSpaceDE w:val="0"/>
        <w:autoSpaceDN w:val="0"/>
        <w:adjustRightInd w:val="0"/>
        <w:jc w:val="both"/>
        <w:rPr>
          <w:i/>
          <w:lang w:val="uk-UA"/>
        </w:rPr>
      </w:pPr>
      <w:r w:rsidRPr="00CC55B4">
        <w:rPr>
          <w:i/>
          <w:color w:val="000000"/>
          <w:lang w:val="uk-UA" w:eastAsia="uk-UA"/>
        </w:rPr>
        <w:t xml:space="preserve">зміцнення фінансової спроможності місцевих бюджетів: </w:t>
      </w:r>
    </w:p>
    <w:p w:rsidR="003B2361" w:rsidRPr="00D4724C" w:rsidRDefault="003B2361" w:rsidP="003B2361">
      <w:pPr>
        <w:autoSpaceDE w:val="0"/>
        <w:autoSpaceDN w:val="0"/>
        <w:adjustRightInd w:val="0"/>
        <w:ind w:left="540"/>
        <w:jc w:val="both"/>
        <w:rPr>
          <w:color w:val="000000"/>
          <w:lang w:val="uk-UA" w:eastAsia="uk-UA"/>
        </w:rPr>
      </w:pPr>
      <w:r w:rsidRPr="00CC55B4">
        <w:rPr>
          <w:color w:val="000000"/>
          <w:lang w:val="uk-UA" w:eastAsia="uk-UA"/>
        </w:rPr>
        <w:t>забезпечення ефективної взаємодії виконавчого коміте</w:t>
      </w:r>
      <w:r>
        <w:rPr>
          <w:color w:val="000000"/>
          <w:lang w:val="uk-UA" w:eastAsia="uk-UA"/>
        </w:rPr>
        <w:t xml:space="preserve">ту міської ради з контролюючими </w:t>
      </w:r>
      <w:r w:rsidRPr="00CC55B4">
        <w:rPr>
          <w:color w:val="000000"/>
          <w:lang w:val="uk-UA" w:eastAsia="uk-UA"/>
        </w:rPr>
        <w:t xml:space="preserve">органами у вирішенні питань наповнення бюджету громади відповідно до показників економічного розвитку; </w:t>
      </w:r>
    </w:p>
    <w:p w:rsidR="003B2361" w:rsidRPr="00CC55B4" w:rsidRDefault="003B2361" w:rsidP="003B2361">
      <w:pPr>
        <w:ind w:firstLine="540"/>
        <w:jc w:val="both"/>
        <w:rPr>
          <w:color w:val="000000"/>
          <w:lang w:val="uk-UA" w:eastAsia="uk-UA"/>
        </w:rPr>
      </w:pPr>
      <w:r w:rsidRPr="00CC55B4">
        <w:rPr>
          <w:color w:val="000000"/>
          <w:lang w:val="uk-UA" w:eastAsia="uk-UA"/>
        </w:rPr>
        <w:t>підвищення податкоспроможності території за рахунок вжиття заходів щодо легалізації</w:t>
      </w:r>
    </w:p>
    <w:p w:rsidR="003B2361" w:rsidRPr="00CC55B4" w:rsidRDefault="003B2361" w:rsidP="003B2361">
      <w:pPr>
        <w:jc w:val="both"/>
        <w:rPr>
          <w:color w:val="000000"/>
          <w:lang w:val="uk-UA" w:eastAsia="uk-UA"/>
        </w:rPr>
      </w:pPr>
      <w:r w:rsidRPr="00CC55B4">
        <w:rPr>
          <w:color w:val="000000"/>
          <w:lang w:val="uk-UA" w:eastAsia="uk-UA"/>
        </w:rPr>
        <w:t xml:space="preserve">виплати заробітної плати та зайнятості населення, залучення інвестицій, використання передбачених чинним законодавством можливостей збільшення доходів місцевих бюджетів, зокрема встановлення економічно обґрунтованих ставок місцевих податків і зборів, оновлення нормативної грошової оцінки земельних ділянок, проведення інвентаризації земель тощо; </w:t>
      </w:r>
    </w:p>
    <w:p w:rsidR="003B2361" w:rsidRPr="00CC55B4" w:rsidRDefault="003B2361" w:rsidP="003B2361">
      <w:pPr>
        <w:autoSpaceDE w:val="0"/>
        <w:autoSpaceDN w:val="0"/>
        <w:adjustRightInd w:val="0"/>
        <w:ind w:firstLine="540"/>
        <w:rPr>
          <w:i/>
          <w:color w:val="000000"/>
          <w:lang w:val="uk-UA" w:eastAsia="uk-UA"/>
        </w:rPr>
      </w:pPr>
      <w:r w:rsidRPr="00CC55B4">
        <w:rPr>
          <w:i/>
          <w:color w:val="000000"/>
          <w:lang w:val="uk-UA" w:eastAsia="uk-UA"/>
        </w:rPr>
        <w:t xml:space="preserve">2) удосконалення підходів до формування та виконання місцевих бюджетів: </w:t>
      </w:r>
    </w:p>
    <w:p w:rsidR="003B2361" w:rsidRPr="00CC55B4" w:rsidRDefault="003B2361" w:rsidP="003B2361">
      <w:pPr>
        <w:autoSpaceDE w:val="0"/>
        <w:autoSpaceDN w:val="0"/>
        <w:adjustRightInd w:val="0"/>
        <w:ind w:firstLine="540"/>
        <w:jc w:val="both"/>
        <w:rPr>
          <w:color w:val="000000"/>
          <w:lang w:val="uk-UA" w:eastAsia="uk-UA"/>
        </w:rPr>
      </w:pPr>
      <w:r w:rsidRPr="00CC55B4">
        <w:rPr>
          <w:color w:val="000000"/>
          <w:lang w:val="uk-UA" w:eastAsia="uk-UA"/>
        </w:rPr>
        <w:t xml:space="preserve">застосування програмно-цільового методу бюджетування з метою підвищення прозорості та ефективності використання фінансових ресурсів; </w:t>
      </w:r>
    </w:p>
    <w:p w:rsidR="003B2361" w:rsidRPr="00CC55B4" w:rsidRDefault="003B2361" w:rsidP="003B2361">
      <w:pPr>
        <w:autoSpaceDE w:val="0"/>
        <w:autoSpaceDN w:val="0"/>
        <w:adjustRightInd w:val="0"/>
        <w:ind w:firstLine="540"/>
        <w:jc w:val="both"/>
        <w:rPr>
          <w:color w:val="000000"/>
          <w:lang w:val="uk-UA" w:eastAsia="uk-UA"/>
        </w:rPr>
      </w:pPr>
      <w:r w:rsidRPr="00CC55B4">
        <w:rPr>
          <w:color w:val="000000"/>
          <w:lang w:val="uk-UA" w:eastAsia="uk-UA"/>
        </w:rPr>
        <w:t xml:space="preserve">проведення інформаційно-роз'яснювальної роботи щодо змін законодавства з питань формування та виконання місцевих бюджетів; </w:t>
      </w:r>
    </w:p>
    <w:p w:rsidR="003B2361" w:rsidRPr="00CC55B4" w:rsidRDefault="003B2361" w:rsidP="003B2361">
      <w:pPr>
        <w:autoSpaceDE w:val="0"/>
        <w:autoSpaceDN w:val="0"/>
        <w:adjustRightInd w:val="0"/>
        <w:ind w:firstLine="540"/>
        <w:jc w:val="both"/>
        <w:rPr>
          <w:color w:val="000000"/>
          <w:lang w:val="uk-UA" w:eastAsia="uk-UA"/>
        </w:rPr>
      </w:pPr>
      <w:r w:rsidRPr="00CC55B4">
        <w:rPr>
          <w:color w:val="000000"/>
          <w:lang w:val="uk-UA" w:eastAsia="uk-UA"/>
        </w:rPr>
        <w:t xml:space="preserve">залучення державних коштів поряд з використанням коштів бюджету міської громади; </w:t>
      </w:r>
    </w:p>
    <w:p w:rsidR="003B2361" w:rsidRPr="00CC55B4" w:rsidRDefault="003B2361" w:rsidP="003B2361">
      <w:pPr>
        <w:numPr>
          <w:ilvl w:val="0"/>
          <w:numId w:val="43"/>
        </w:numPr>
        <w:autoSpaceDE w:val="0"/>
        <w:autoSpaceDN w:val="0"/>
        <w:adjustRightInd w:val="0"/>
        <w:jc w:val="both"/>
        <w:rPr>
          <w:i/>
          <w:color w:val="000000"/>
          <w:lang w:val="uk-UA" w:eastAsia="uk-UA"/>
        </w:rPr>
      </w:pPr>
      <w:r w:rsidRPr="00CC55B4">
        <w:rPr>
          <w:i/>
          <w:color w:val="000000"/>
          <w:lang w:val="uk-UA" w:eastAsia="uk-UA"/>
        </w:rPr>
        <w:t xml:space="preserve">підвищення ефективності використання коштів місцевих бюджетів: </w:t>
      </w:r>
    </w:p>
    <w:p w:rsidR="003B2361" w:rsidRPr="00CC55B4" w:rsidRDefault="003B2361" w:rsidP="003B2361">
      <w:pPr>
        <w:autoSpaceDE w:val="0"/>
        <w:autoSpaceDN w:val="0"/>
        <w:adjustRightInd w:val="0"/>
        <w:ind w:firstLine="540"/>
        <w:jc w:val="both"/>
        <w:rPr>
          <w:i/>
          <w:color w:val="000000"/>
          <w:lang w:val="uk-UA" w:eastAsia="uk-UA"/>
        </w:rPr>
      </w:pPr>
      <w:r w:rsidRPr="00CC55B4">
        <w:rPr>
          <w:color w:val="000000"/>
          <w:lang w:val="uk-UA" w:eastAsia="uk-UA"/>
        </w:rPr>
        <w:t xml:space="preserve">забезпечення економного, раціонального та результативного витрачання бюджетних коштів, посилення контролю за дотриманням вимог законодавчо-нормативних актів щодо витрачання бюджетних коштів; </w:t>
      </w:r>
    </w:p>
    <w:p w:rsidR="003B2361" w:rsidRPr="00CC55B4" w:rsidRDefault="003B2361" w:rsidP="003B2361">
      <w:pPr>
        <w:autoSpaceDE w:val="0"/>
        <w:autoSpaceDN w:val="0"/>
        <w:adjustRightInd w:val="0"/>
        <w:ind w:firstLine="540"/>
        <w:jc w:val="both"/>
        <w:rPr>
          <w:i/>
          <w:color w:val="000000"/>
          <w:lang w:val="uk-UA" w:eastAsia="uk-UA"/>
        </w:rPr>
      </w:pPr>
      <w:r w:rsidRPr="00CC55B4">
        <w:rPr>
          <w:color w:val="000000"/>
          <w:lang w:val="uk-UA" w:eastAsia="uk-UA"/>
        </w:rPr>
        <w:lastRenderedPageBreak/>
        <w:t>забезпечення підвищення якості та ефективності видатків бюджету</w:t>
      </w:r>
      <w:r>
        <w:rPr>
          <w:color w:val="000000"/>
          <w:lang w:val="uk-UA" w:eastAsia="uk-UA"/>
        </w:rPr>
        <w:t xml:space="preserve"> Знам’янської міської територіальної громади</w:t>
      </w:r>
      <w:r w:rsidRPr="00CC55B4">
        <w:rPr>
          <w:color w:val="000000"/>
          <w:lang w:val="uk-UA" w:eastAsia="uk-UA"/>
        </w:rPr>
        <w:t xml:space="preserve"> та діяльності закладів освіти, охорони здоров'я, культури, інших галузей бюджетної сфери.</w:t>
      </w:r>
    </w:p>
    <w:p w:rsidR="003B2361" w:rsidRDefault="003B2361" w:rsidP="003B2361">
      <w:pPr>
        <w:ind w:firstLine="540"/>
        <w:jc w:val="both"/>
        <w:rPr>
          <w:b/>
          <w:bCs/>
          <w:lang w:val="uk-UA"/>
        </w:rPr>
      </w:pPr>
      <w:r w:rsidRPr="00CC55B4">
        <w:rPr>
          <w:b/>
          <w:bCs/>
        </w:rPr>
        <w:t>Очікувані результати та ключові індикатори оцінки виконання запланованих</w:t>
      </w:r>
      <w:r w:rsidRPr="003B798F">
        <w:rPr>
          <w:b/>
          <w:bCs/>
        </w:rPr>
        <w:t xml:space="preserve"> завдань:</w:t>
      </w:r>
    </w:p>
    <w:p w:rsidR="003B2361" w:rsidRDefault="003B2361" w:rsidP="003B2361">
      <w:pPr>
        <w:ind w:firstLine="540"/>
        <w:jc w:val="both"/>
        <w:rPr>
          <w:b/>
          <w:bCs/>
          <w:lang w:val="uk-UA"/>
        </w:rPr>
      </w:pPr>
      <w:r w:rsidRPr="00282DE5">
        <w:rPr>
          <w:color w:val="000000"/>
          <w:lang w:val="uk-UA" w:eastAsia="uk-UA"/>
        </w:rPr>
        <w:t>зміцнення фінансово</w:t>
      </w:r>
      <w:r>
        <w:rPr>
          <w:color w:val="000000"/>
          <w:lang w:val="uk-UA" w:eastAsia="uk-UA"/>
        </w:rPr>
        <w:t>ї спроможності бюджету міської громади</w:t>
      </w:r>
      <w:r w:rsidRPr="00282DE5">
        <w:rPr>
          <w:color w:val="000000"/>
          <w:lang w:val="uk-UA" w:eastAsia="uk-UA"/>
        </w:rPr>
        <w:t xml:space="preserve">; </w:t>
      </w:r>
    </w:p>
    <w:p w:rsidR="003B2361" w:rsidRPr="00282DE5" w:rsidRDefault="003B2361" w:rsidP="003B2361">
      <w:pPr>
        <w:ind w:firstLine="540"/>
        <w:jc w:val="both"/>
        <w:rPr>
          <w:b/>
          <w:bCs/>
          <w:lang w:val="uk-UA"/>
        </w:rPr>
      </w:pPr>
      <w:r w:rsidRPr="00282DE5">
        <w:rPr>
          <w:color w:val="000000"/>
          <w:lang w:val="uk-UA" w:eastAsia="uk-UA"/>
        </w:rPr>
        <w:t>удосконалення підході</w:t>
      </w:r>
      <w:r>
        <w:rPr>
          <w:color w:val="000000"/>
          <w:lang w:val="uk-UA" w:eastAsia="uk-UA"/>
        </w:rPr>
        <w:t>в до формування та виконання бюджету</w:t>
      </w:r>
      <w:r w:rsidRPr="00FD0A6E">
        <w:rPr>
          <w:color w:val="000000"/>
          <w:sz w:val="28"/>
          <w:szCs w:val="28"/>
          <w:lang w:val="uk-UA" w:eastAsia="uk-UA"/>
        </w:rPr>
        <w:t xml:space="preserve">; </w:t>
      </w:r>
    </w:p>
    <w:p w:rsidR="003B2361" w:rsidRDefault="003B2361" w:rsidP="003B2361">
      <w:pPr>
        <w:ind w:firstLine="540"/>
        <w:jc w:val="both"/>
        <w:rPr>
          <w:color w:val="000000"/>
          <w:lang w:val="uk-UA" w:eastAsia="uk-UA"/>
        </w:rPr>
      </w:pPr>
      <w:r w:rsidRPr="00282DE5">
        <w:rPr>
          <w:color w:val="000000"/>
          <w:lang w:val="uk-UA" w:eastAsia="uk-UA"/>
        </w:rPr>
        <w:t>підвищення ефективності викор</w:t>
      </w:r>
      <w:r>
        <w:rPr>
          <w:color w:val="000000"/>
          <w:lang w:val="uk-UA" w:eastAsia="uk-UA"/>
        </w:rPr>
        <w:t>истання бюджетних коштів.</w:t>
      </w:r>
    </w:p>
    <w:p w:rsidR="003B2361" w:rsidRDefault="003B2361" w:rsidP="003B2361">
      <w:pPr>
        <w:jc w:val="both"/>
        <w:rPr>
          <w:bCs/>
          <w:lang w:val="uk-UA"/>
        </w:rPr>
      </w:pPr>
    </w:p>
    <w:p w:rsidR="003B2361" w:rsidRPr="00863A0B" w:rsidRDefault="003B2361" w:rsidP="003B2361">
      <w:pPr>
        <w:autoSpaceDE w:val="0"/>
        <w:autoSpaceDN w:val="0"/>
        <w:adjustRightInd w:val="0"/>
        <w:jc w:val="center"/>
        <w:rPr>
          <w:b/>
          <w:bCs/>
          <w:color w:val="00000A"/>
          <w:lang w:val="uk-UA" w:eastAsia="uk-UA"/>
        </w:rPr>
      </w:pPr>
      <w:r w:rsidRPr="00863A0B">
        <w:rPr>
          <w:b/>
          <w:bCs/>
          <w:color w:val="00000A"/>
          <w:lang w:val="uk-UA" w:eastAsia="uk-UA"/>
        </w:rPr>
        <w:t>2. Використання земельних ресурсів та удосконалення</w:t>
      </w:r>
    </w:p>
    <w:p w:rsidR="003B2361" w:rsidRPr="00863A0B" w:rsidRDefault="003B2361" w:rsidP="003B2361">
      <w:pPr>
        <w:jc w:val="center"/>
        <w:rPr>
          <w:b/>
          <w:bCs/>
          <w:color w:val="00000A"/>
          <w:lang w:val="uk-UA" w:eastAsia="uk-UA"/>
        </w:rPr>
      </w:pPr>
      <w:r w:rsidRPr="00863A0B">
        <w:rPr>
          <w:b/>
          <w:bCs/>
          <w:color w:val="00000A"/>
          <w:lang w:val="uk-UA" w:eastAsia="uk-UA"/>
        </w:rPr>
        <w:t>земельних відносин</w:t>
      </w:r>
    </w:p>
    <w:p w:rsidR="003B2361" w:rsidRPr="00863A0B" w:rsidRDefault="003B2361" w:rsidP="003B2361">
      <w:pPr>
        <w:jc w:val="center"/>
        <w:rPr>
          <w:b/>
          <w:bCs/>
          <w:color w:val="00000A"/>
          <w:lang w:val="uk-UA" w:eastAsia="uk-UA"/>
        </w:rPr>
      </w:pPr>
    </w:p>
    <w:p w:rsidR="003B2361" w:rsidRDefault="003B2361" w:rsidP="003B2361">
      <w:pPr>
        <w:ind w:right="-365" w:firstLine="540"/>
        <w:jc w:val="both"/>
        <w:rPr>
          <w:b/>
          <w:bCs/>
          <w:color w:val="00000A"/>
          <w:lang w:val="uk-UA" w:eastAsia="uk-UA"/>
        </w:rPr>
      </w:pPr>
      <w:r>
        <w:rPr>
          <w:b/>
          <w:bCs/>
          <w:color w:val="00000A"/>
          <w:lang w:val="uk-UA" w:eastAsia="uk-UA"/>
        </w:rPr>
        <w:t>Г</w:t>
      </w:r>
      <w:r w:rsidRPr="00863A0B">
        <w:rPr>
          <w:b/>
          <w:bCs/>
          <w:color w:val="00000A"/>
          <w:lang w:val="uk-UA" w:eastAsia="uk-UA"/>
        </w:rPr>
        <w:t>оловні проблеми:</w:t>
      </w:r>
      <w:r w:rsidRPr="00863A0B">
        <w:t xml:space="preserve"> </w:t>
      </w:r>
    </w:p>
    <w:p w:rsidR="003B2361" w:rsidRDefault="003B2361" w:rsidP="003B2361">
      <w:pPr>
        <w:ind w:right="-365" w:firstLine="540"/>
        <w:jc w:val="both"/>
        <w:rPr>
          <w:lang w:val="uk-UA"/>
        </w:rPr>
      </w:pPr>
      <w:r w:rsidRPr="00863A0B">
        <w:rPr>
          <w:lang w:val="uk-UA"/>
        </w:rPr>
        <w:t>не</w:t>
      </w:r>
      <w:r w:rsidRPr="00863A0B">
        <w:t xml:space="preserve"> </w:t>
      </w:r>
      <w:r w:rsidRPr="00863A0B">
        <w:rPr>
          <w:lang w:val="uk-UA"/>
        </w:rPr>
        <w:t>погоджені межі міста  із суміжними землекористувачами, районною та обласною радами;</w:t>
      </w:r>
    </w:p>
    <w:p w:rsidR="003B2361" w:rsidRDefault="003B2361" w:rsidP="003B2361">
      <w:pPr>
        <w:ind w:right="-365" w:firstLine="540"/>
        <w:jc w:val="both"/>
        <w:rPr>
          <w:b/>
          <w:bCs/>
          <w:color w:val="00000A"/>
          <w:lang w:val="uk-UA" w:eastAsia="uk-UA"/>
        </w:rPr>
      </w:pPr>
      <w:r w:rsidRPr="00863A0B">
        <w:rPr>
          <w:lang w:val="uk-UA"/>
        </w:rPr>
        <w:t>не завершена інвентаризація земел</w:t>
      </w:r>
      <w:r>
        <w:rPr>
          <w:lang w:val="uk-UA"/>
        </w:rPr>
        <w:t>ь.</w:t>
      </w:r>
    </w:p>
    <w:p w:rsidR="003B2361" w:rsidRDefault="003B236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Default="003B2361" w:rsidP="003B2361">
      <w:pPr>
        <w:ind w:right="-365" w:firstLine="540"/>
        <w:jc w:val="both"/>
        <w:rPr>
          <w:b/>
          <w:bCs/>
          <w:color w:val="00000A"/>
          <w:lang w:val="uk-UA" w:eastAsia="uk-UA"/>
        </w:rPr>
      </w:pPr>
      <w:r w:rsidRPr="00863A0B">
        <w:rPr>
          <w:lang w:val="uk-UA"/>
        </w:rPr>
        <w:t xml:space="preserve">інвентаризація земельних ділянок; </w:t>
      </w:r>
    </w:p>
    <w:p w:rsidR="003B2361" w:rsidRDefault="003B2361" w:rsidP="003B2361">
      <w:pPr>
        <w:ind w:right="-365" w:firstLine="540"/>
        <w:jc w:val="both"/>
        <w:rPr>
          <w:b/>
          <w:bCs/>
          <w:color w:val="00000A"/>
          <w:lang w:val="uk-UA" w:eastAsia="uk-UA"/>
        </w:rPr>
      </w:pPr>
      <w:r w:rsidRPr="00863A0B">
        <w:rPr>
          <w:lang w:val="uk-UA"/>
        </w:rPr>
        <w:t xml:space="preserve">продовження робіт щодо </w:t>
      </w:r>
      <w:r w:rsidRPr="00863A0B">
        <w:t>встановлення меж міста</w:t>
      </w:r>
      <w:r w:rsidRPr="00863A0B">
        <w:rPr>
          <w:lang w:val="uk-UA"/>
        </w:rPr>
        <w:t>;</w:t>
      </w:r>
      <w:r w:rsidRPr="00863A0B">
        <w:t xml:space="preserve"> </w:t>
      </w:r>
    </w:p>
    <w:p w:rsidR="003B2361" w:rsidRDefault="003B2361" w:rsidP="003B2361">
      <w:pPr>
        <w:ind w:right="-365" w:firstLine="540"/>
        <w:jc w:val="both"/>
        <w:rPr>
          <w:b/>
          <w:bCs/>
          <w:color w:val="00000A"/>
          <w:lang w:val="uk-UA" w:eastAsia="uk-UA"/>
        </w:rPr>
      </w:pPr>
      <w:r>
        <w:rPr>
          <w:bCs/>
          <w:color w:val="000000"/>
          <w:lang w:val="uk-UA"/>
        </w:rPr>
        <w:t>уточнення меж с. Петрове</w:t>
      </w:r>
      <w:r w:rsidRPr="00863A0B">
        <w:rPr>
          <w:bCs/>
          <w:color w:val="000000"/>
          <w:lang w:val="uk-UA"/>
        </w:rPr>
        <w:t>, с. Новоол</w:t>
      </w:r>
      <w:r>
        <w:rPr>
          <w:bCs/>
          <w:color w:val="000000"/>
          <w:lang w:val="uk-UA"/>
        </w:rPr>
        <w:t>ександрівка, с. Сокільники, смт</w:t>
      </w:r>
      <w:r w:rsidRPr="00863A0B">
        <w:rPr>
          <w:bCs/>
          <w:color w:val="000000"/>
          <w:lang w:val="uk-UA"/>
        </w:rPr>
        <w:t xml:space="preserve"> Знам’янка Друга,      с. Водяне;</w:t>
      </w:r>
    </w:p>
    <w:p w:rsidR="003B2361" w:rsidRDefault="003B2361" w:rsidP="003B2361">
      <w:pPr>
        <w:ind w:right="-365" w:firstLine="540"/>
        <w:jc w:val="both"/>
        <w:rPr>
          <w:b/>
          <w:bCs/>
          <w:color w:val="00000A"/>
          <w:lang w:val="uk-UA" w:eastAsia="uk-UA"/>
        </w:rPr>
      </w:pPr>
      <w:r w:rsidRPr="00863A0B">
        <w:t>проведення земельних аукціонів</w:t>
      </w:r>
      <w:r w:rsidRPr="00863A0B">
        <w:rPr>
          <w:lang w:val="uk-UA"/>
        </w:rPr>
        <w:t>;</w:t>
      </w:r>
      <w:r w:rsidRPr="00863A0B">
        <w:t xml:space="preserve"> </w:t>
      </w:r>
    </w:p>
    <w:p w:rsidR="003B2361" w:rsidRDefault="003B2361" w:rsidP="003B2361">
      <w:pPr>
        <w:ind w:right="-365" w:firstLine="540"/>
        <w:jc w:val="both"/>
        <w:rPr>
          <w:b/>
          <w:bCs/>
          <w:color w:val="00000A"/>
          <w:lang w:val="uk-UA" w:eastAsia="uk-UA"/>
        </w:rPr>
      </w:pPr>
      <w:r w:rsidRPr="00863A0B">
        <w:t>продаж земельних ділянок несільськогосподарського призначення</w:t>
      </w:r>
      <w:r w:rsidRPr="00863A0B">
        <w:rPr>
          <w:lang w:val="uk-UA"/>
        </w:rPr>
        <w:t>;</w:t>
      </w:r>
      <w:r w:rsidRPr="00863A0B">
        <w:t xml:space="preserve"> </w:t>
      </w:r>
    </w:p>
    <w:p w:rsidR="003B2361" w:rsidRDefault="003B2361" w:rsidP="003B2361">
      <w:pPr>
        <w:ind w:right="-365" w:firstLine="540"/>
        <w:jc w:val="both"/>
        <w:rPr>
          <w:b/>
          <w:bCs/>
          <w:color w:val="00000A"/>
          <w:lang w:val="uk-UA" w:eastAsia="uk-UA"/>
        </w:rPr>
      </w:pPr>
      <w:r w:rsidRPr="00863A0B">
        <w:t>впорядкування відомостей про земельні ділянки власників землі та землекористувачів</w:t>
      </w:r>
      <w:r w:rsidRPr="00863A0B">
        <w:rPr>
          <w:lang w:val="uk-UA"/>
        </w:rPr>
        <w:t>;</w:t>
      </w:r>
    </w:p>
    <w:p w:rsidR="003B2361" w:rsidRDefault="003B2361" w:rsidP="003B2361">
      <w:pPr>
        <w:ind w:right="-365" w:firstLine="540"/>
        <w:jc w:val="both"/>
        <w:rPr>
          <w:b/>
          <w:bCs/>
          <w:color w:val="00000A"/>
          <w:lang w:val="uk-UA" w:eastAsia="uk-UA"/>
        </w:rPr>
      </w:pPr>
      <w:r>
        <w:rPr>
          <w:lang w:val="uk-UA"/>
        </w:rPr>
        <w:t>проведення повторної г</w:t>
      </w:r>
      <w:r w:rsidRPr="00863DDB">
        <w:rPr>
          <w:lang w:val="uk-UA"/>
        </w:rPr>
        <w:t>рошової оцінки земель м. Знам</w:t>
      </w:r>
      <w:r w:rsidRPr="00863DDB">
        <w:t>’</w:t>
      </w:r>
      <w:r>
        <w:rPr>
          <w:lang w:val="uk-UA"/>
        </w:rPr>
        <w:t>янка з метою застосування при оподаткуванні</w:t>
      </w:r>
      <w:r w:rsidRPr="00863DDB">
        <w:rPr>
          <w:lang w:val="uk-UA"/>
        </w:rPr>
        <w:t xml:space="preserve"> з 01.01.2022 року;</w:t>
      </w:r>
    </w:p>
    <w:p w:rsidR="003B2361" w:rsidRPr="003215F4" w:rsidRDefault="003B2361" w:rsidP="003B2361">
      <w:pPr>
        <w:ind w:right="-365" w:firstLine="540"/>
        <w:jc w:val="both"/>
        <w:rPr>
          <w:b/>
          <w:bCs/>
          <w:color w:val="00000A"/>
          <w:lang w:val="uk-UA" w:eastAsia="uk-UA"/>
        </w:rPr>
      </w:pPr>
      <w:r w:rsidRPr="00863A0B">
        <w:rPr>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ind w:firstLine="540"/>
        <w:jc w:val="both"/>
        <w:rPr>
          <w:lang w:val="uk-UA"/>
        </w:rPr>
      </w:pPr>
      <w:r w:rsidRPr="00863A0B">
        <w:rPr>
          <w:lang w:val="uk-UA"/>
        </w:rPr>
        <w:t xml:space="preserve">реалізація </w:t>
      </w:r>
      <w:r w:rsidRPr="00863A0B">
        <w:rPr>
          <w:lang w:val="uk-UA" w:eastAsia="uk-UA"/>
        </w:rPr>
        <w:t>завдань Програми дасть можливість</w:t>
      </w:r>
      <w:r w:rsidRPr="00863A0B">
        <w:t xml:space="preserve"> збільш</w:t>
      </w:r>
      <w:r w:rsidRPr="00863A0B">
        <w:rPr>
          <w:lang w:val="uk-UA"/>
        </w:rPr>
        <w:t>ити</w:t>
      </w:r>
      <w:r w:rsidRPr="00863A0B">
        <w:t xml:space="preserve"> надходжен</w:t>
      </w:r>
      <w:r w:rsidRPr="00863A0B">
        <w:rPr>
          <w:lang w:val="uk-UA"/>
        </w:rPr>
        <w:t>ня</w:t>
      </w:r>
      <w:r w:rsidRPr="00863A0B">
        <w:t xml:space="preserve"> до міського бюджету</w:t>
      </w:r>
      <w:r w:rsidRPr="00863A0B">
        <w:rPr>
          <w:lang w:val="uk-UA"/>
        </w:rPr>
        <w:t xml:space="preserve"> на 20-30 відсотків, </w:t>
      </w:r>
      <w:r w:rsidRPr="00863A0B">
        <w:t xml:space="preserve"> встановленн</w:t>
      </w:r>
      <w:r w:rsidRPr="00863A0B">
        <w:rPr>
          <w:lang w:val="uk-UA"/>
        </w:rPr>
        <w:t>я</w:t>
      </w:r>
      <w:r w:rsidRPr="00863A0B">
        <w:t xml:space="preserve"> меж населених пунктів</w:t>
      </w:r>
      <w:r w:rsidRPr="00863A0B">
        <w:rPr>
          <w:lang w:val="uk-UA"/>
        </w:rPr>
        <w:t xml:space="preserve"> </w:t>
      </w:r>
      <w:r w:rsidRPr="00863A0B">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sidRPr="00863A0B">
        <w:rPr>
          <w:lang w:val="uk-UA"/>
        </w:rPr>
        <w:t>.</w:t>
      </w:r>
    </w:p>
    <w:p w:rsidR="003B2361" w:rsidRDefault="003B2361" w:rsidP="003B2361">
      <w:pPr>
        <w:ind w:firstLine="540"/>
        <w:jc w:val="both"/>
        <w:rPr>
          <w:lang w:val="uk-UA"/>
        </w:rPr>
      </w:pPr>
    </w:p>
    <w:p w:rsidR="003B2361" w:rsidRPr="00863A0B" w:rsidRDefault="003B2361" w:rsidP="003B2361">
      <w:pPr>
        <w:autoSpaceDE w:val="0"/>
        <w:autoSpaceDN w:val="0"/>
        <w:adjustRightInd w:val="0"/>
        <w:ind w:left="360"/>
        <w:jc w:val="center"/>
        <w:rPr>
          <w:b/>
          <w:bCs/>
          <w:color w:val="00000A"/>
          <w:lang w:val="uk-UA" w:eastAsia="uk-UA"/>
        </w:rPr>
      </w:pPr>
      <w:r>
        <w:rPr>
          <w:b/>
          <w:bCs/>
          <w:color w:val="00000A"/>
          <w:lang w:val="uk-UA" w:eastAsia="uk-UA"/>
        </w:rPr>
        <w:t xml:space="preserve">3. </w:t>
      </w:r>
      <w:r w:rsidRPr="00863A0B">
        <w:rPr>
          <w:b/>
          <w:bCs/>
          <w:color w:val="00000A"/>
          <w:lang w:val="uk-UA" w:eastAsia="uk-UA"/>
        </w:rPr>
        <w:t>Розвиток адміністративних послуг</w:t>
      </w:r>
    </w:p>
    <w:p w:rsidR="003B2361" w:rsidRPr="00863A0B" w:rsidRDefault="003B2361" w:rsidP="003B2361">
      <w:pPr>
        <w:autoSpaceDE w:val="0"/>
        <w:autoSpaceDN w:val="0"/>
        <w:adjustRightInd w:val="0"/>
        <w:ind w:left="360"/>
        <w:rPr>
          <w:b/>
          <w:bCs/>
          <w:color w:val="00000A"/>
          <w:sz w:val="22"/>
          <w:szCs w:val="22"/>
          <w:lang w:val="uk-UA" w:eastAsia="uk-UA"/>
        </w:rPr>
      </w:pPr>
    </w:p>
    <w:p w:rsidR="003B2361" w:rsidRDefault="003B236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оловні проблеми:</w:t>
      </w:r>
    </w:p>
    <w:p w:rsidR="003B2361" w:rsidRPr="00934B4C" w:rsidRDefault="003B2361" w:rsidP="003B2361">
      <w:pPr>
        <w:ind w:firstLine="540"/>
        <w:jc w:val="both"/>
        <w:rPr>
          <w:b/>
          <w:bCs/>
          <w:color w:val="00000A"/>
          <w:lang w:val="uk-UA" w:eastAsia="uk-UA"/>
        </w:rPr>
      </w:pPr>
      <w:r w:rsidRPr="00863A0B">
        <w:rPr>
          <w:lang w:val="uk-UA"/>
        </w:rPr>
        <w:t>невідповідність приміщення та ресурсного забезпечення ЦНАП вимогам, встановленим</w:t>
      </w:r>
    </w:p>
    <w:p w:rsidR="003B2361" w:rsidRDefault="003B2361" w:rsidP="003B2361">
      <w:pPr>
        <w:jc w:val="both"/>
        <w:rPr>
          <w:lang w:val="uk-UA"/>
        </w:rPr>
      </w:pPr>
      <w:r w:rsidRPr="00863A0B">
        <w:rPr>
          <w:lang w:val="uk-UA"/>
        </w:rPr>
        <w:t>чинним законодавством, зокрема щодо створення належних умов обслуговування заявників;</w:t>
      </w:r>
    </w:p>
    <w:p w:rsidR="003B2361" w:rsidRDefault="003B2361" w:rsidP="003B2361">
      <w:pPr>
        <w:ind w:firstLine="540"/>
        <w:jc w:val="both"/>
        <w:rPr>
          <w:lang w:val="uk-UA"/>
        </w:rPr>
      </w:pPr>
      <w:r w:rsidRPr="00863A0B">
        <w:t>відсутність наявної можливості сплати адміністративного збору за  надання визначених законом адміністративни</w:t>
      </w:r>
      <w:r>
        <w:t>х послуг за місцем їх отримання</w:t>
      </w:r>
      <w:r>
        <w:rPr>
          <w:lang w:val="uk-UA"/>
        </w:rPr>
        <w:t>.</w:t>
      </w:r>
    </w:p>
    <w:p w:rsidR="003B2361" w:rsidRDefault="003B2361" w:rsidP="003B2361">
      <w:pPr>
        <w:ind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Pr="00934B4C" w:rsidRDefault="003B2361" w:rsidP="003B2361">
      <w:pPr>
        <w:ind w:firstLine="540"/>
        <w:jc w:val="both"/>
        <w:rPr>
          <w:lang w:val="uk-UA"/>
        </w:rPr>
      </w:pPr>
      <w:r w:rsidRPr="00863A0B">
        <w:t>впровадженн</w:t>
      </w:r>
      <w:r w:rsidRPr="00863A0B">
        <w:rPr>
          <w:lang w:val="uk-UA"/>
        </w:rPr>
        <w:t>я</w:t>
      </w:r>
      <w:r w:rsidRPr="00863A0B">
        <w:t xml:space="preserve"> сучасних інформаційно-комунікаційних технологій </w:t>
      </w:r>
      <w:r w:rsidRPr="00863A0B">
        <w:rPr>
          <w:lang w:val="uk-UA"/>
        </w:rPr>
        <w:t xml:space="preserve">під час надання </w:t>
      </w:r>
      <w:r w:rsidRPr="00934B4C">
        <w:rPr>
          <w:lang w:val="uk-UA"/>
        </w:rPr>
        <w:t>адміністративних</w:t>
      </w:r>
      <w:r w:rsidRPr="00934B4C">
        <w:t xml:space="preserve">  послуг;</w:t>
      </w:r>
    </w:p>
    <w:p w:rsidR="003B2361" w:rsidRPr="00934B4C" w:rsidRDefault="003B2361" w:rsidP="003B2361">
      <w:pPr>
        <w:ind w:firstLine="540"/>
        <w:jc w:val="both"/>
        <w:rPr>
          <w:lang w:val="uk-UA"/>
        </w:rPr>
      </w:pPr>
      <w:r w:rsidRPr="00934B4C">
        <w:rPr>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3B2361" w:rsidRPr="00934B4C" w:rsidRDefault="003B2361" w:rsidP="003B2361">
      <w:pPr>
        <w:ind w:firstLine="540"/>
        <w:jc w:val="both"/>
        <w:rPr>
          <w:lang w:val="uk-UA"/>
        </w:rPr>
      </w:pPr>
      <w:r w:rsidRPr="00934B4C">
        <w:rPr>
          <w:lang w:val="uk-UA"/>
        </w:rPr>
        <w:lastRenderedPageBreak/>
        <w:t>надання послуг з оформлення та видачі паспорта громадянина України, оформлення, видачі або обміну паспорта громадянина України для виїзду за кордон (у тому числі термінове оформлення), реєстрації транспортних засобів, послуг соціального характеру та послуг з реєстрації актів цивільного стану;</w:t>
      </w:r>
    </w:p>
    <w:p w:rsidR="003B2361" w:rsidRDefault="003B2361" w:rsidP="003B2361">
      <w:pPr>
        <w:ind w:firstLine="540"/>
        <w:jc w:val="both"/>
        <w:rPr>
          <w:lang w:val="uk-UA"/>
        </w:rPr>
      </w:pPr>
      <w:r w:rsidRPr="00934B4C">
        <w:rPr>
          <w:lang w:val="uk-UA"/>
        </w:rPr>
        <w:t xml:space="preserve">розширення </w:t>
      </w:r>
      <w:r w:rsidRPr="00934B4C">
        <w:t xml:space="preserve"> кількості нада</w:t>
      </w:r>
      <w:r w:rsidRPr="00934B4C">
        <w:rPr>
          <w:lang w:val="uk-UA"/>
        </w:rPr>
        <w:t xml:space="preserve">ння </w:t>
      </w:r>
      <w:r w:rsidRPr="00934B4C">
        <w:t>адміністративних послуг;</w:t>
      </w:r>
    </w:p>
    <w:p w:rsidR="003B2361" w:rsidRPr="00934B4C" w:rsidRDefault="003B2361" w:rsidP="003B2361">
      <w:pPr>
        <w:ind w:firstLine="540"/>
        <w:jc w:val="both"/>
        <w:rPr>
          <w:lang w:val="uk-UA"/>
        </w:rPr>
      </w:pPr>
      <w:r w:rsidRPr="00934B4C">
        <w:t>проведення реконструкції приміщення  Центру надання адміністративних послуг;</w:t>
      </w:r>
    </w:p>
    <w:p w:rsidR="003B2361" w:rsidRDefault="003B2361" w:rsidP="003B2361">
      <w:pPr>
        <w:ind w:firstLine="540"/>
        <w:jc w:val="both"/>
        <w:rPr>
          <w:lang w:val="uk-UA"/>
        </w:rPr>
      </w:pPr>
      <w:r w:rsidRPr="00934B4C">
        <w:t>матеріально-технічне забезпечення Центру надання адміністративних послуг.</w:t>
      </w:r>
    </w:p>
    <w:p w:rsidR="003B2361" w:rsidRPr="005E4B36" w:rsidRDefault="003B2361" w:rsidP="003B2361">
      <w:pPr>
        <w:ind w:firstLine="540"/>
        <w:jc w:val="both"/>
        <w:rPr>
          <w:lang w:val="uk-UA"/>
        </w:rPr>
      </w:pPr>
    </w:p>
    <w:p w:rsidR="003B2361" w:rsidRPr="00452D19" w:rsidRDefault="003B2361" w:rsidP="003B2361">
      <w:pPr>
        <w:ind w:firstLine="540"/>
        <w:jc w:val="both"/>
        <w:rPr>
          <w:b/>
          <w:lang w:val="uk-UA"/>
        </w:rPr>
      </w:pPr>
      <w:r w:rsidRPr="00452D19">
        <w:rPr>
          <w:b/>
        </w:rPr>
        <w:t>Очікувані результати та ключові індикатори оцінки виконання запланованих завдань:</w:t>
      </w:r>
    </w:p>
    <w:p w:rsidR="003B2361" w:rsidRPr="00934B4C" w:rsidRDefault="003B2361" w:rsidP="003B2361">
      <w:pPr>
        <w:ind w:firstLine="540"/>
        <w:jc w:val="both"/>
        <w:rPr>
          <w:lang w:val="uk-UA"/>
        </w:rPr>
      </w:pPr>
      <w:r w:rsidRPr="00934B4C">
        <w:t>комплексне вдосконалення системи надання адміністративних послуг;</w:t>
      </w:r>
    </w:p>
    <w:p w:rsidR="003B2361" w:rsidRPr="00934B4C" w:rsidRDefault="003B2361" w:rsidP="003B2361">
      <w:pPr>
        <w:ind w:firstLine="540"/>
        <w:jc w:val="both"/>
        <w:rPr>
          <w:lang w:val="uk-UA"/>
        </w:rPr>
      </w:pPr>
      <w:r w:rsidRPr="00404EE4">
        <w:rPr>
          <w:lang w:val="uk-UA"/>
        </w:rPr>
        <w:t>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r w:rsidRPr="00934B4C">
        <w:rPr>
          <w:lang w:val="uk-UA"/>
        </w:rPr>
        <w:t>;</w:t>
      </w:r>
    </w:p>
    <w:p w:rsidR="003B2361" w:rsidRPr="00934B4C" w:rsidRDefault="003B2361" w:rsidP="003B2361">
      <w:pPr>
        <w:ind w:firstLine="540"/>
        <w:jc w:val="both"/>
        <w:rPr>
          <w:b/>
          <w:bCs/>
          <w:lang w:val="uk-UA"/>
        </w:rPr>
      </w:pPr>
      <w:r w:rsidRPr="00934B4C">
        <w:rPr>
          <w:lang w:val="uk-UA"/>
        </w:rPr>
        <w:t>формування високого рівня довіри населення громади до діяльності органів виконавчої влади та органів місцевого самоврядування.</w:t>
      </w:r>
    </w:p>
    <w:p w:rsidR="003B2361" w:rsidRPr="00863A0B" w:rsidRDefault="003B2361" w:rsidP="003B2361">
      <w:pPr>
        <w:ind w:right="-81"/>
        <w:jc w:val="both"/>
        <w:rPr>
          <w:lang w:val="uk-UA"/>
        </w:rPr>
      </w:pPr>
    </w:p>
    <w:p w:rsidR="003B2361" w:rsidRDefault="003B2361" w:rsidP="003B2361">
      <w:pPr>
        <w:ind w:left="1800"/>
        <w:rPr>
          <w:b/>
          <w:bCs/>
          <w:lang w:val="uk-UA" w:eastAsia="uk-UA"/>
        </w:rPr>
      </w:pPr>
      <w:r>
        <w:rPr>
          <w:b/>
          <w:bCs/>
          <w:lang w:val="uk-UA" w:eastAsia="uk-UA"/>
        </w:rPr>
        <w:t xml:space="preserve">              4. </w:t>
      </w:r>
      <w:r w:rsidRPr="00863A0B">
        <w:rPr>
          <w:b/>
          <w:bCs/>
          <w:lang w:val="uk-UA" w:eastAsia="uk-UA"/>
        </w:rPr>
        <w:t>Розвиток транспортної інфраструктури</w:t>
      </w:r>
    </w:p>
    <w:p w:rsidR="003B2361" w:rsidRPr="00863A0B" w:rsidRDefault="003B2361" w:rsidP="003B2361">
      <w:pPr>
        <w:ind w:left="1800"/>
        <w:rPr>
          <w:b/>
          <w:bCs/>
          <w:lang w:val="uk-UA" w:eastAsia="uk-UA"/>
        </w:rPr>
      </w:pPr>
    </w:p>
    <w:p w:rsidR="003B2361" w:rsidRDefault="003B2361" w:rsidP="003B2361">
      <w:pPr>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3B2361" w:rsidRDefault="003B2361" w:rsidP="003B2361">
      <w:pPr>
        <w:ind w:right="-365" w:firstLine="540"/>
        <w:jc w:val="both"/>
        <w:rPr>
          <w:b/>
          <w:bCs/>
          <w:color w:val="00000A"/>
          <w:lang w:val="uk-UA" w:eastAsia="uk-UA"/>
        </w:rPr>
      </w:pPr>
      <w:r w:rsidRPr="00863A0B">
        <w:rPr>
          <w:lang w:val="uk-UA"/>
        </w:rPr>
        <w:t>незадовільний стан дорожнього покриття автомобільних доріг та вулиць комунальної власності</w:t>
      </w:r>
      <w:r>
        <w:rPr>
          <w:lang w:val="uk-UA"/>
        </w:rPr>
        <w:t>.</w:t>
      </w:r>
      <w:r w:rsidRPr="00863A0B">
        <w:rPr>
          <w:b/>
          <w:bCs/>
          <w:color w:val="00000A"/>
          <w:lang w:val="uk-UA" w:eastAsia="uk-UA"/>
        </w:rPr>
        <w:t xml:space="preserve"> </w:t>
      </w:r>
    </w:p>
    <w:p w:rsidR="003B2361" w:rsidRDefault="003B236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Default="003B2361" w:rsidP="003B2361">
      <w:pPr>
        <w:ind w:right="-365" w:firstLine="540"/>
        <w:jc w:val="both"/>
        <w:rPr>
          <w:b/>
          <w:bCs/>
          <w:color w:val="00000A"/>
          <w:lang w:val="uk-UA" w:eastAsia="uk-UA"/>
        </w:rPr>
      </w:pPr>
      <w:r w:rsidRPr="00863A0B">
        <w:rPr>
          <w:bCs/>
          <w:color w:val="00000A"/>
          <w:lang w:val="uk-UA" w:eastAsia="uk-UA"/>
        </w:rPr>
        <w:t>проведення конкурсу на перевезення пасажирів на міських автобусних маршрутах загального користування</w:t>
      </w:r>
      <w:r w:rsidRPr="00863A0B">
        <w:rPr>
          <w:lang w:val="uk-UA"/>
        </w:rPr>
        <w:t xml:space="preserve"> Знам'янської міської територіальної громади</w:t>
      </w:r>
      <w:r w:rsidRPr="00863A0B">
        <w:rPr>
          <w:bCs/>
          <w:color w:val="00000A"/>
          <w:lang w:val="uk-UA" w:eastAsia="uk-UA"/>
        </w:rPr>
        <w:t xml:space="preserve">; </w:t>
      </w:r>
    </w:p>
    <w:p w:rsidR="003B2361" w:rsidRDefault="003B2361" w:rsidP="003B2361">
      <w:pPr>
        <w:ind w:right="-365" w:firstLine="540"/>
        <w:jc w:val="both"/>
        <w:rPr>
          <w:b/>
          <w:bCs/>
          <w:color w:val="00000A"/>
          <w:lang w:val="uk-UA" w:eastAsia="uk-UA"/>
        </w:rPr>
      </w:pPr>
      <w:r w:rsidRPr="00863A0B">
        <w:rPr>
          <w:lang w:val="uk-UA" w:eastAsia="uk-UA"/>
        </w:rPr>
        <w:t>здійснення належного експлуатаційного утримання та проведення</w:t>
      </w:r>
      <w:r w:rsidRPr="00863A0B">
        <w:rPr>
          <w:b/>
          <w:bCs/>
          <w:lang w:val="uk-UA" w:eastAsia="uk-UA"/>
        </w:rPr>
        <w:t xml:space="preserve"> </w:t>
      </w:r>
      <w:r w:rsidRPr="00863A0B">
        <w:rPr>
          <w:bCs/>
          <w:lang w:val="uk-UA" w:eastAsia="uk-UA"/>
        </w:rPr>
        <w:t>поточного та капітального</w:t>
      </w:r>
      <w:r w:rsidRPr="00863A0B">
        <w:rPr>
          <w:b/>
          <w:bCs/>
          <w:lang w:val="uk-UA" w:eastAsia="uk-UA"/>
        </w:rPr>
        <w:t xml:space="preserve"> </w:t>
      </w:r>
      <w:r w:rsidRPr="00863A0B">
        <w:rPr>
          <w:lang w:val="uk-UA" w:eastAsia="uk-UA"/>
        </w:rPr>
        <w:t>ремонту автомобільних доріг  комунальної власності, а також вулиць територіальної громади;</w:t>
      </w:r>
      <w:r w:rsidRPr="00863A0B">
        <w:rPr>
          <w:bCs/>
          <w:color w:val="00000A"/>
          <w:lang w:val="uk-UA" w:eastAsia="uk-UA"/>
        </w:rPr>
        <w:t xml:space="preserve"> </w:t>
      </w:r>
      <w:r w:rsidRPr="00863A0B">
        <w:rPr>
          <w:lang w:val="uk-UA" w:eastAsia="uk-UA"/>
        </w:rPr>
        <w:t xml:space="preserve"> </w:t>
      </w:r>
    </w:p>
    <w:p w:rsidR="003B2361" w:rsidRPr="0016451F" w:rsidRDefault="003B2361" w:rsidP="003B2361">
      <w:pPr>
        <w:ind w:right="-365" w:firstLine="540"/>
        <w:jc w:val="both"/>
        <w:rPr>
          <w:b/>
          <w:bCs/>
          <w:color w:val="00000A"/>
          <w:lang w:val="uk-UA" w:eastAsia="uk-UA"/>
        </w:rPr>
      </w:pPr>
      <w:r w:rsidRPr="00863A0B">
        <w:rPr>
          <w:lang w:val="uk-UA"/>
        </w:rPr>
        <w:t xml:space="preserve">встановлення на території Знам'янської міської </w:t>
      </w:r>
      <w:r>
        <w:rPr>
          <w:lang w:val="uk-UA"/>
        </w:rPr>
        <w:t xml:space="preserve">територіальної </w:t>
      </w:r>
      <w:r w:rsidRPr="00863A0B">
        <w:rPr>
          <w:lang w:val="uk-UA"/>
        </w:rPr>
        <w:t>громади автобусних зупинок загального користування</w:t>
      </w:r>
      <w:r>
        <w:rPr>
          <w:lang w:val="uk-UA"/>
        </w:rPr>
        <w:t>.</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ind w:firstLine="540"/>
        <w:jc w:val="both"/>
        <w:rPr>
          <w:b/>
          <w:bCs/>
          <w:lang w:val="uk-UA"/>
        </w:rPr>
      </w:pPr>
      <w:r w:rsidRPr="00863A0B">
        <w:rPr>
          <w:bCs/>
          <w:color w:val="00000A"/>
          <w:lang w:val="uk-UA" w:eastAsia="uk-UA"/>
        </w:rPr>
        <w:t>задоволення потреб мешканців територіальної громади в послугах пасажирських перевезень;</w:t>
      </w:r>
    </w:p>
    <w:p w:rsidR="003B2361" w:rsidRDefault="003B2361" w:rsidP="003B2361">
      <w:pPr>
        <w:ind w:firstLine="540"/>
        <w:jc w:val="both"/>
        <w:rPr>
          <w:b/>
          <w:bCs/>
          <w:lang w:val="uk-UA"/>
        </w:rPr>
      </w:pPr>
      <w:r w:rsidRPr="00863A0B">
        <w:rPr>
          <w:bCs/>
          <w:iCs/>
          <w:lang w:val="uk-UA"/>
        </w:rPr>
        <w:t xml:space="preserve">підвищення якості дорожнього покриття вулиць та доріг комунальної власності територіальної громади, </w:t>
      </w:r>
      <w:r w:rsidRPr="00863A0B">
        <w:rPr>
          <w:lang w:val="uk-UA"/>
        </w:rPr>
        <w:t>забезпечення безпеки дорожнього руху на дорогах територіальної громади;</w:t>
      </w:r>
    </w:p>
    <w:p w:rsidR="003B2361" w:rsidRPr="00313842" w:rsidRDefault="003B2361" w:rsidP="003B2361">
      <w:pPr>
        <w:ind w:firstLine="540"/>
        <w:jc w:val="both"/>
        <w:rPr>
          <w:b/>
          <w:bCs/>
          <w:lang w:val="uk-UA"/>
        </w:rPr>
      </w:pPr>
      <w:r w:rsidRPr="00863A0B">
        <w:rPr>
          <w:lang w:val="uk-UA"/>
        </w:rPr>
        <w:t>поліпшення комфортності життя мешканців міської територіальної громади.</w:t>
      </w:r>
    </w:p>
    <w:p w:rsidR="003B2361" w:rsidRPr="00863A0B" w:rsidRDefault="003B2361" w:rsidP="003B2361">
      <w:pPr>
        <w:ind w:firstLine="540"/>
        <w:jc w:val="both"/>
        <w:rPr>
          <w:bCs/>
          <w:lang w:val="uk-UA"/>
        </w:rPr>
      </w:pPr>
    </w:p>
    <w:p w:rsidR="003B2361" w:rsidRPr="00863A0B" w:rsidRDefault="003B2361" w:rsidP="003B2361">
      <w:pPr>
        <w:autoSpaceDE w:val="0"/>
        <w:autoSpaceDN w:val="0"/>
        <w:adjustRightInd w:val="0"/>
        <w:rPr>
          <w:b/>
          <w:bCs/>
          <w:lang w:val="uk-UA" w:eastAsia="uk-UA"/>
        </w:rPr>
      </w:pPr>
      <w:r>
        <w:rPr>
          <w:b/>
          <w:bCs/>
          <w:lang w:val="uk-UA" w:eastAsia="uk-UA"/>
        </w:rPr>
        <w:t xml:space="preserve">                                              5. </w:t>
      </w:r>
      <w:r w:rsidRPr="00863A0B">
        <w:rPr>
          <w:b/>
          <w:bCs/>
          <w:lang w:val="uk-UA" w:eastAsia="uk-UA"/>
        </w:rPr>
        <w:t>Житлово-комунальне господарство</w:t>
      </w:r>
    </w:p>
    <w:p w:rsidR="003B2361" w:rsidRPr="00863A0B" w:rsidRDefault="003B2361" w:rsidP="003B2361">
      <w:pPr>
        <w:autoSpaceDE w:val="0"/>
        <w:autoSpaceDN w:val="0"/>
        <w:adjustRightInd w:val="0"/>
        <w:ind w:left="720"/>
        <w:rPr>
          <w:b/>
          <w:bCs/>
          <w:lang w:val="uk-UA" w:eastAsia="uk-UA"/>
        </w:rPr>
      </w:pPr>
    </w:p>
    <w:p w:rsidR="003B2361" w:rsidRPr="009606E1" w:rsidRDefault="003B2361" w:rsidP="003B2361">
      <w:pPr>
        <w:autoSpaceDE w:val="0"/>
        <w:autoSpaceDN w:val="0"/>
        <w:adjustRightInd w:val="0"/>
        <w:ind w:firstLine="540"/>
        <w:jc w:val="both"/>
        <w:rPr>
          <w:lang w:val="uk-UA"/>
        </w:rPr>
      </w:pPr>
      <w:r>
        <w:rPr>
          <w:b/>
          <w:bCs/>
          <w:color w:val="00000A"/>
          <w:lang w:val="uk-UA" w:eastAsia="uk-UA"/>
        </w:rPr>
        <w:t>Г</w:t>
      </w:r>
      <w:r w:rsidRPr="009606E1">
        <w:rPr>
          <w:b/>
          <w:bCs/>
          <w:color w:val="00000A"/>
          <w:lang w:val="uk-UA" w:eastAsia="uk-UA"/>
        </w:rPr>
        <w:t>оловні проблеми:</w:t>
      </w:r>
      <w:r w:rsidRPr="009606E1">
        <w:t xml:space="preserve"> </w:t>
      </w:r>
    </w:p>
    <w:p w:rsidR="003B2361" w:rsidRPr="009606E1" w:rsidRDefault="003B2361" w:rsidP="003B2361">
      <w:pPr>
        <w:autoSpaceDE w:val="0"/>
        <w:autoSpaceDN w:val="0"/>
        <w:adjustRightInd w:val="0"/>
        <w:ind w:firstLine="567"/>
        <w:jc w:val="both"/>
        <w:rPr>
          <w:bCs/>
          <w:color w:val="00000A"/>
          <w:lang w:val="uk-UA" w:eastAsia="uk-UA"/>
        </w:rPr>
      </w:pPr>
      <w:r w:rsidRPr="009606E1">
        <w:rPr>
          <w:bCs/>
          <w:color w:val="00000A"/>
          <w:lang w:val="uk-UA" w:eastAsia="uk-UA"/>
        </w:rPr>
        <w:t>недостатність фінансових ресурсів на обслуговування, проведення поточного та капітального ремонтів житлового фонду;</w:t>
      </w:r>
    </w:p>
    <w:p w:rsidR="003B2361" w:rsidRPr="009606E1" w:rsidRDefault="003B2361" w:rsidP="003B2361">
      <w:pPr>
        <w:autoSpaceDE w:val="0"/>
        <w:autoSpaceDN w:val="0"/>
        <w:adjustRightInd w:val="0"/>
        <w:ind w:firstLine="567"/>
        <w:jc w:val="both"/>
        <w:rPr>
          <w:bCs/>
          <w:color w:val="00000A"/>
          <w:lang w:val="uk-UA" w:eastAsia="uk-UA"/>
        </w:rPr>
      </w:pPr>
      <w:r w:rsidRPr="009606E1">
        <w:rPr>
          <w:lang w:val="uk-UA"/>
        </w:rPr>
        <w:t>недостатня конкуренція на ринку послуг з утримання будинків, споруд та</w:t>
      </w:r>
      <w:r w:rsidRPr="009606E1">
        <w:rPr>
          <w:bCs/>
          <w:color w:val="00000A"/>
          <w:lang w:val="uk-UA" w:eastAsia="uk-UA"/>
        </w:rPr>
        <w:t xml:space="preserve"> </w:t>
      </w:r>
      <w:r w:rsidRPr="009606E1">
        <w:rPr>
          <w:lang w:val="uk-UA"/>
        </w:rPr>
        <w:t>прибудинкових територій</w:t>
      </w:r>
      <w:r>
        <w:rPr>
          <w:lang w:val="uk-UA"/>
        </w:rPr>
        <w:t>.</w:t>
      </w:r>
    </w:p>
    <w:p w:rsidR="003B2361" w:rsidRDefault="003B236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розвитку галузі</w:t>
      </w:r>
      <w:r w:rsidRPr="00863A0B">
        <w:rPr>
          <w:b/>
          <w:bCs/>
          <w:color w:val="00000A"/>
          <w:lang w:val="uk-UA" w:eastAsia="uk-UA"/>
        </w:rPr>
        <w:t>:</w:t>
      </w:r>
    </w:p>
    <w:p w:rsidR="003B2361" w:rsidRPr="009606E1" w:rsidRDefault="003B2361" w:rsidP="003B2361">
      <w:pPr>
        <w:tabs>
          <w:tab w:val="left" w:pos="9639"/>
        </w:tabs>
        <w:ind w:firstLine="567"/>
        <w:jc w:val="both"/>
        <w:rPr>
          <w:bCs/>
          <w:color w:val="00000A"/>
          <w:lang w:val="uk-UA" w:eastAsia="uk-UA"/>
        </w:rPr>
      </w:pPr>
      <w:r w:rsidRPr="009606E1">
        <w:rPr>
          <w:bCs/>
          <w:color w:val="00000A"/>
          <w:lang w:val="uk-UA" w:eastAsia="uk-UA"/>
        </w:rPr>
        <w:t>проведення  капітального  ремонту,  реконструкції  об’єктів  житлового фонду;</w:t>
      </w:r>
    </w:p>
    <w:p w:rsidR="003B2361" w:rsidRPr="009606E1" w:rsidRDefault="003B2361" w:rsidP="003B2361">
      <w:pPr>
        <w:jc w:val="both"/>
        <w:rPr>
          <w:bCs/>
          <w:color w:val="00000A"/>
          <w:lang w:val="uk-UA" w:eastAsia="uk-UA"/>
        </w:rPr>
      </w:pPr>
      <w:r w:rsidRPr="009606E1">
        <w:rPr>
          <w:bCs/>
          <w:color w:val="00000A"/>
          <w:lang w:val="uk-UA" w:eastAsia="uk-UA"/>
        </w:rPr>
        <w:t xml:space="preserve">         утеплення фасадів,  заміна вікон житлових будинків</w:t>
      </w:r>
      <w:r w:rsidRPr="003A0EC2">
        <w:rPr>
          <w:bCs/>
          <w:color w:val="00000A"/>
          <w:lang w:val="uk-UA" w:eastAsia="uk-UA"/>
        </w:rPr>
        <w:t xml:space="preserve"> </w:t>
      </w:r>
      <w:r w:rsidRPr="009606E1">
        <w:rPr>
          <w:bCs/>
          <w:color w:val="00000A"/>
          <w:lang w:val="uk-UA" w:eastAsia="uk-UA"/>
        </w:rPr>
        <w:t xml:space="preserve">на енергозберігаючі; </w:t>
      </w:r>
    </w:p>
    <w:p w:rsidR="003B2361" w:rsidRPr="009606E1" w:rsidRDefault="003B2361" w:rsidP="003B2361">
      <w:pPr>
        <w:ind w:firstLine="567"/>
        <w:jc w:val="both"/>
        <w:rPr>
          <w:bCs/>
          <w:color w:val="00000A"/>
          <w:lang w:val="uk-UA" w:eastAsia="uk-UA"/>
        </w:rPr>
      </w:pPr>
      <w:r>
        <w:rPr>
          <w:lang w:val="uk-UA"/>
        </w:rPr>
        <w:t>проведення реконструкції</w:t>
      </w:r>
      <w:r w:rsidRPr="009606E1">
        <w:rPr>
          <w:lang w:val="uk-UA"/>
        </w:rPr>
        <w:t xml:space="preserve"> покрівель багатоповерхових житлових будинків;</w:t>
      </w:r>
    </w:p>
    <w:p w:rsidR="003B2361" w:rsidRPr="009606E1" w:rsidRDefault="003B2361" w:rsidP="003B2361">
      <w:pPr>
        <w:ind w:right="204" w:firstLine="567"/>
        <w:jc w:val="both"/>
        <w:rPr>
          <w:bCs/>
          <w:iCs/>
          <w:lang w:val="uk-UA"/>
        </w:rPr>
      </w:pPr>
      <w:r w:rsidRPr="009606E1">
        <w:rPr>
          <w:bCs/>
          <w:iCs/>
          <w:lang w:val="uk-UA"/>
        </w:rPr>
        <w:t>б</w:t>
      </w:r>
      <w:r>
        <w:rPr>
          <w:bCs/>
          <w:iCs/>
          <w:lang w:val="uk-UA"/>
        </w:rPr>
        <w:t>удівництво площі Героїв Майдану.</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9606E1" w:rsidRDefault="003B2361" w:rsidP="003B2361">
      <w:pPr>
        <w:ind w:right="204" w:firstLine="567"/>
        <w:jc w:val="both"/>
        <w:rPr>
          <w:lang w:val="uk-UA"/>
        </w:rPr>
      </w:pPr>
      <w:r w:rsidRPr="009606E1">
        <w:rPr>
          <w:lang w:val="uk-UA"/>
        </w:rPr>
        <w:lastRenderedPageBreak/>
        <w:t>покращення якості житлово-комунальних послуг;</w:t>
      </w:r>
    </w:p>
    <w:p w:rsidR="003B2361" w:rsidRPr="009606E1" w:rsidRDefault="003B2361" w:rsidP="003B2361">
      <w:pPr>
        <w:ind w:right="204" w:firstLine="567"/>
        <w:jc w:val="both"/>
        <w:rPr>
          <w:lang w:val="uk-UA"/>
        </w:rPr>
      </w:pPr>
      <w:r w:rsidRPr="009606E1">
        <w:rPr>
          <w:lang w:val="uk-UA"/>
        </w:rPr>
        <w:t xml:space="preserve">покращення технічного стану житлового фонду; </w:t>
      </w:r>
    </w:p>
    <w:p w:rsidR="003B2361" w:rsidRPr="009606E1" w:rsidRDefault="003B2361" w:rsidP="003B2361">
      <w:pPr>
        <w:ind w:firstLine="567"/>
        <w:jc w:val="both"/>
        <w:rPr>
          <w:bCs/>
          <w:color w:val="00000A"/>
          <w:lang w:val="uk-UA" w:eastAsia="uk-UA"/>
        </w:rPr>
      </w:pPr>
      <w:r w:rsidRPr="009606E1">
        <w:rPr>
          <w:bCs/>
          <w:color w:val="00000A"/>
          <w:lang w:val="uk-UA" w:eastAsia="uk-UA"/>
        </w:rPr>
        <w:t xml:space="preserve">забезпечення  рівня  оплати  житлово-комунальних  послуг  населенням  не менше </w:t>
      </w:r>
      <w:r>
        <w:rPr>
          <w:bCs/>
          <w:color w:val="00000A"/>
          <w:lang w:val="uk-UA" w:eastAsia="uk-UA"/>
        </w:rPr>
        <w:t xml:space="preserve">      </w:t>
      </w:r>
      <w:r w:rsidRPr="009606E1">
        <w:rPr>
          <w:bCs/>
          <w:color w:val="00000A"/>
          <w:lang w:val="uk-UA" w:eastAsia="uk-UA"/>
        </w:rPr>
        <w:t>95 %.</w:t>
      </w:r>
    </w:p>
    <w:p w:rsidR="003B2361" w:rsidRPr="009606E1" w:rsidRDefault="003B2361" w:rsidP="003B2361">
      <w:pPr>
        <w:ind w:firstLine="567"/>
        <w:jc w:val="both"/>
        <w:rPr>
          <w:lang w:val="uk-UA"/>
        </w:rPr>
      </w:pPr>
    </w:p>
    <w:p w:rsidR="003B2361" w:rsidRPr="00863A0B" w:rsidRDefault="003B2361" w:rsidP="003B2361">
      <w:pPr>
        <w:autoSpaceDE w:val="0"/>
        <w:autoSpaceDN w:val="0"/>
        <w:adjustRightInd w:val="0"/>
        <w:ind w:left="1800"/>
        <w:rPr>
          <w:b/>
          <w:bCs/>
          <w:color w:val="00000A"/>
          <w:lang w:val="uk-UA" w:eastAsia="uk-UA"/>
        </w:rPr>
      </w:pPr>
      <w:r>
        <w:rPr>
          <w:b/>
          <w:bCs/>
          <w:color w:val="00000A"/>
          <w:lang w:val="uk-UA" w:eastAsia="uk-UA"/>
        </w:rPr>
        <w:t xml:space="preserve">                      6. </w:t>
      </w:r>
      <w:r w:rsidRPr="00863A0B">
        <w:rPr>
          <w:b/>
          <w:bCs/>
          <w:color w:val="00000A"/>
          <w:lang w:val="uk-UA" w:eastAsia="uk-UA"/>
        </w:rPr>
        <w:t>Будівництво та житлова політика</w:t>
      </w:r>
    </w:p>
    <w:p w:rsidR="003B2361" w:rsidRPr="00863A0B" w:rsidRDefault="003B2361" w:rsidP="003B2361">
      <w:pPr>
        <w:autoSpaceDE w:val="0"/>
        <w:autoSpaceDN w:val="0"/>
        <w:adjustRightInd w:val="0"/>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3B2361" w:rsidRPr="00863A0B" w:rsidRDefault="003B2361" w:rsidP="003B2361">
      <w:pPr>
        <w:autoSpaceDE w:val="0"/>
        <w:autoSpaceDN w:val="0"/>
        <w:adjustRightInd w:val="0"/>
        <w:ind w:firstLine="540"/>
        <w:jc w:val="both"/>
        <w:rPr>
          <w:color w:val="00000A"/>
          <w:lang w:val="uk-UA" w:eastAsia="uk-UA"/>
        </w:rPr>
      </w:pPr>
      <w:r w:rsidRPr="00863A0B">
        <w:rPr>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3B2361" w:rsidRPr="00863A0B" w:rsidRDefault="003B2361" w:rsidP="003B2361">
      <w:pPr>
        <w:autoSpaceDE w:val="0"/>
        <w:autoSpaceDN w:val="0"/>
        <w:adjustRightInd w:val="0"/>
        <w:ind w:firstLine="540"/>
        <w:jc w:val="both"/>
        <w:rPr>
          <w:lang w:val="uk-UA"/>
        </w:rPr>
      </w:pPr>
      <w:r w:rsidRPr="00863A0B">
        <w:rPr>
          <w:lang w:val="uk-UA" w:eastAsia="uk-UA"/>
        </w:rPr>
        <w:t>низька фінансова спроможність міського бюджету для спрямування</w:t>
      </w:r>
      <w:r w:rsidRPr="00863A0B">
        <w:rPr>
          <w:lang w:val="uk-UA"/>
        </w:rPr>
        <w:t xml:space="preserve"> </w:t>
      </w:r>
      <w:r w:rsidRPr="00863A0B">
        <w:rPr>
          <w:lang w:val="uk-UA" w:eastAsia="uk-UA"/>
        </w:rPr>
        <w:t>коштів на добудову об’єктів незавершеного</w:t>
      </w:r>
      <w:r w:rsidRPr="00863A0B">
        <w:rPr>
          <w:lang w:val="uk-UA"/>
        </w:rPr>
        <w:t xml:space="preserve"> </w:t>
      </w:r>
      <w:r w:rsidRPr="00863A0B">
        <w:rPr>
          <w:lang w:val="uk-UA" w:eastAsia="uk-UA"/>
        </w:rPr>
        <w:t>будівництва та будівництво житла;</w:t>
      </w:r>
    </w:p>
    <w:p w:rsidR="003B2361" w:rsidRPr="00863A0B" w:rsidRDefault="003B2361" w:rsidP="003B2361">
      <w:pPr>
        <w:autoSpaceDE w:val="0"/>
        <w:autoSpaceDN w:val="0"/>
        <w:adjustRightInd w:val="0"/>
        <w:ind w:firstLine="540"/>
        <w:jc w:val="both"/>
        <w:rPr>
          <w:lang w:val="uk-UA"/>
        </w:rPr>
      </w:pPr>
      <w:r w:rsidRPr="00863A0B">
        <w:rPr>
          <w:lang w:val="uk-UA"/>
        </w:rPr>
        <w:t>низький  рівень  забезпечення  соціальним житлом  громадян,  що  потребують поліпшення житлових умов відповідно до законодавства;</w:t>
      </w:r>
    </w:p>
    <w:p w:rsidR="003B2361" w:rsidRPr="00863A0B" w:rsidRDefault="003B2361" w:rsidP="003B2361">
      <w:pPr>
        <w:autoSpaceDE w:val="0"/>
        <w:autoSpaceDN w:val="0"/>
        <w:adjustRightInd w:val="0"/>
        <w:ind w:firstLine="540"/>
        <w:jc w:val="both"/>
        <w:rPr>
          <w:color w:val="00000A"/>
          <w:lang w:val="uk-UA" w:eastAsia="uk-UA"/>
        </w:rPr>
      </w:pPr>
      <w:r w:rsidRPr="00863A0B">
        <w:rPr>
          <w:lang w:val="uk-UA"/>
        </w:rPr>
        <w:t>високі процентні ставки банківських кредитів та обмежені фінансові можливості громадян, які потребують поліпшення житлових умов</w:t>
      </w:r>
      <w:r>
        <w:rPr>
          <w:lang w:val="uk-UA"/>
        </w:rPr>
        <w:t>.</w:t>
      </w:r>
    </w:p>
    <w:p w:rsidR="003B2361" w:rsidRDefault="003B236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 розвитку галузі</w:t>
      </w:r>
      <w:r w:rsidRPr="00863A0B">
        <w:rPr>
          <w:b/>
          <w:bCs/>
          <w:color w:val="00000A"/>
          <w:lang w:val="uk-UA" w:eastAsia="uk-UA"/>
        </w:rPr>
        <w:t>:</w:t>
      </w:r>
    </w:p>
    <w:p w:rsidR="003B2361" w:rsidRPr="00863A0B" w:rsidRDefault="003B2361" w:rsidP="003B2361">
      <w:pPr>
        <w:pStyle w:val="a8"/>
        <w:keepNext/>
        <w:widowControl w:val="0"/>
        <w:suppressLineNumbers/>
        <w:ind w:right="206" w:firstLine="540"/>
        <w:jc w:val="both"/>
        <w:rPr>
          <w:b w:val="0"/>
        </w:rPr>
      </w:pPr>
      <w:r w:rsidRPr="00863A0B">
        <w:rPr>
          <w:b w:val="0"/>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3B2361" w:rsidRPr="00863A0B" w:rsidRDefault="003B2361" w:rsidP="003B2361">
      <w:pPr>
        <w:pStyle w:val="a8"/>
        <w:keepNext/>
        <w:widowControl w:val="0"/>
        <w:suppressLineNumbers/>
        <w:ind w:right="206" w:firstLine="540"/>
        <w:jc w:val="both"/>
        <w:rPr>
          <w:b w:val="0"/>
        </w:rPr>
      </w:pPr>
      <w:r w:rsidRPr="00863A0B">
        <w:rPr>
          <w:b w:val="0"/>
        </w:rPr>
        <w:t>виділення,  у  межах  установлених  земельним  законодавством  норм, земельних ділянок під індивідуальне житлове будівництво;</w:t>
      </w:r>
    </w:p>
    <w:p w:rsidR="003B2361" w:rsidRPr="00863A0B" w:rsidRDefault="003B2361" w:rsidP="003B2361">
      <w:pPr>
        <w:pStyle w:val="a8"/>
        <w:keepNext/>
        <w:widowControl w:val="0"/>
        <w:suppressLineNumbers/>
        <w:ind w:right="206" w:firstLine="540"/>
        <w:jc w:val="both"/>
        <w:rPr>
          <w:b w:val="0"/>
        </w:rPr>
      </w:pPr>
      <w:r w:rsidRPr="00863A0B">
        <w:rPr>
          <w:b w:val="0"/>
        </w:rPr>
        <w:t>пошук  потенційних  інвесторів на  добудову  об’єктів  незавершеного будівництва;</w:t>
      </w:r>
    </w:p>
    <w:p w:rsidR="003B2361" w:rsidRPr="00863A0B" w:rsidRDefault="003B2361" w:rsidP="003B2361">
      <w:pPr>
        <w:pStyle w:val="a8"/>
        <w:keepNext/>
        <w:widowControl w:val="0"/>
        <w:suppressLineNumbers/>
        <w:ind w:right="206"/>
        <w:jc w:val="both"/>
        <w:rPr>
          <w:b w:val="0"/>
        </w:rPr>
      </w:pPr>
      <w:r w:rsidRPr="00863A0B">
        <w:rPr>
          <w:b w:val="0"/>
        </w:rPr>
        <w:t xml:space="preserve">         забезпечення житлом осіб з числа дітей-сиріт </w:t>
      </w:r>
      <w:r w:rsidRPr="00863A0B">
        <w:rPr>
          <w:b w:val="0"/>
          <w:lang w:eastAsia="hi-IN" w:bidi="hi-IN"/>
        </w:rPr>
        <w:t>та дітей, позбавлених батьківського піклування</w:t>
      </w:r>
      <w:r>
        <w:rPr>
          <w:b w:val="0"/>
        </w:rPr>
        <w:t>.</w:t>
      </w:r>
    </w:p>
    <w:p w:rsidR="003B2361"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863A0B" w:rsidRDefault="003B2361" w:rsidP="003B2361">
      <w:pPr>
        <w:autoSpaceDE w:val="0"/>
        <w:autoSpaceDN w:val="0"/>
        <w:adjustRightInd w:val="0"/>
        <w:ind w:firstLine="540"/>
        <w:jc w:val="both"/>
        <w:rPr>
          <w:rStyle w:val="rvts23"/>
          <w:lang w:val="uk-UA"/>
        </w:rPr>
      </w:pPr>
      <w:r>
        <w:rPr>
          <w:bCs/>
          <w:color w:val="00000A"/>
          <w:lang w:val="uk-UA" w:eastAsia="uk-UA"/>
        </w:rPr>
        <w:t>придбання житла 6</w:t>
      </w:r>
      <w:r w:rsidRPr="00863A0B">
        <w:rPr>
          <w:bCs/>
          <w:color w:val="00000A"/>
          <w:lang w:val="uk-UA" w:eastAsia="uk-UA"/>
        </w:rPr>
        <w:t xml:space="preserve"> дітям-сиротам за умови прийняття  постанови  Кабінету Міністрів України щодо</w:t>
      </w:r>
      <w:r w:rsidRPr="00863A0B">
        <w:rPr>
          <w:rStyle w:val="rvts23"/>
          <w:lang w:val="uk-UA"/>
        </w:rPr>
        <w:t xml:space="preserve"> умов надання у 2021 році субвенції з державного бюджету місцевим бюджетам</w:t>
      </w:r>
      <w:r w:rsidRPr="00863A0B">
        <w:rPr>
          <w:bCs/>
          <w:color w:val="00000A"/>
          <w:lang w:val="uk-UA" w:eastAsia="uk-UA"/>
        </w:rPr>
        <w:t xml:space="preserve"> </w:t>
      </w:r>
      <w:r w:rsidRPr="00863A0B">
        <w:rPr>
          <w:bCs/>
          <w:color w:val="000000"/>
          <w:shd w:val="clear" w:color="auto" w:fill="FFFFFF"/>
          <w:lang w:val="uk-UA"/>
        </w:rPr>
        <w:t>на проєктні,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lang w:val="uk-UA"/>
        </w:rPr>
        <w:t>.</w:t>
      </w:r>
    </w:p>
    <w:p w:rsidR="003B2361" w:rsidRPr="00863A0B" w:rsidRDefault="003B2361" w:rsidP="003B2361">
      <w:pPr>
        <w:autoSpaceDE w:val="0"/>
        <w:autoSpaceDN w:val="0"/>
        <w:adjustRightInd w:val="0"/>
        <w:jc w:val="center"/>
        <w:rPr>
          <w:b/>
          <w:bCs/>
          <w:color w:val="00000A"/>
          <w:lang w:val="uk-UA" w:eastAsia="uk-UA"/>
        </w:rPr>
      </w:pPr>
      <w:r>
        <w:rPr>
          <w:b/>
          <w:bCs/>
          <w:color w:val="00000A"/>
          <w:lang w:val="uk-UA" w:eastAsia="uk-UA"/>
        </w:rPr>
        <w:t xml:space="preserve">7. </w:t>
      </w:r>
      <w:r w:rsidRPr="00863A0B">
        <w:rPr>
          <w:b/>
          <w:bCs/>
          <w:color w:val="00000A"/>
          <w:lang w:val="uk-UA" w:eastAsia="uk-UA"/>
        </w:rPr>
        <w:t>Споживчий ринок та захист прав споживачів</w:t>
      </w:r>
    </w:p>
    <w:p w:rsidR="003B2361" w:rsidRDefault="003B2361" w:rsidP="003B2361">
      <w:pPr>
        <w:autoSpaceDE w:val="0"/>
        <w:autoSpaceDN w:val="0"/>
        <w:adjustRightInd w:val="0"/>
        <w:jc w:val="center"/>
        <w:rPr>
          <w:b/>
          <w:bCs/>
          <w:color w:val="00000A"/>
          <w:lang w:val="uk-UA" w:eastAsia="uk-UA"/>
        </w:rPr>
      </w:pPr>
    </w:p>
    <w:p w:rsidR="003B2361" w:rsidRPr="00863A0B" w:rsidRDefault="003B2361" w:rsidP="003B2361">
      <w:pPr>
        <w:autoSpaceDE w:val="0"/>
        <w:autoSpaceDN w:val="0"/>
        <w:adjustRightInd w:val="0"/>
        <w:ind w:firstLine="540"/>
        <w:jc w:val="both"/>
        <w:rPr>
          <w:b/>
          <w:bCs/>
          <w:color w:val="00000A"/>
          <w:lang w:val="uk-UA" w:eastAsia="uk-UA"/>
        </w:rPr>
      </w:pPr>
      <w:r>
        <w:rPr>
          <w:b/>
          <w:bCs/>
          <w:color w:val="00000A"/>
          <w:lang w:val="uk-UA" w:eastAsia="uk-UA"/>
        </w:rPr>
        <w:t>Г</w:t>
      </w:r>
      <w:r w:rsidRPr="00863A0B">
        <w:rPr>
          <w:b/>
          <w:bCs/>
          <w:color w:val="00000A"/>
          <w:lang w:val="uk-UA" w:eastAsia="uk-UA"/>
        </w:rPr>
        <w:t xml:space="preserve">оловні проблеми:    </w:t>
      </w:r>
    </w:p>
    <w:p w:rsidR="003B2361" w:rsidRDefault="003B2361" w:rsidP="003B2361">
      <w:pPr>
        <w:autoSpaceDE w:val="0"/>
        <w:autoSpaceDN w:val="0"/>
        <w:adjustRightInd w:val="0"/>
        <w:ind w:firstLine="540"/>
        <w:jc w:val="both"/>
        <w:rPr>
          <w:lang w:val="uk-UA"/>
        </w:rPr>
      </w:pPr>
      <w:r w:rsidRPr="00863A0B">
        <w:t>зростання цін на продовольчі товари</w:t>
      </w:r>
      <w:r w:rsidRPr="00B53101">
        <w:t>, відсутність дієвого контролю за їх   формуванням</w:t>
      </w:r>
      <w:r w:rsidRPr="00B53101">
        <w:rPr>
          <w:lang w:val="uk-UA"/>
        </w:rPr>
        <w:t xml:space="preserve"> на державному рівні</w:t>
      </w:r>
      <w:r w:rsidRPr="00B53101">
        <w:t>;</w:t>
      </w:r>
    </w:p>
    <w:p w:rsidR="003B2361" w:rsidRPr="00863A0B" w:rsidRDefault="003B2361" w:rsidP="003B2361">
      <w:pPr>
        <w:autoSpaceDE w:val="0"/>
        <w:autoSpaceDN w:val="0"/>
        <w:adjustRightInd w:val="0"/>
        <w:ind w:firstLine="540"/>
        <w:jc w:val="both"/>
      </w:pPr>
      <w:r w:rsidRPr="00863A0B">
        <w:rPr>
          <w:lang w:val="uk-UA" w:eastAsia="uk-UA"/>
        </w:rPr>
        <w:t>порушення суб'єктами господарювання законодавства про захист прав</w:t>
      </w:r>
      <w:r w:rsidRPr="00863A0B">
        <w:rPr>
          <w:b/>
          <w:bCs/>
          <w:color w:val="00000A"/>
          <w:lang w:eastAsia="uk-UA"/>
        </w:rPr>
        <w:t xml:space="preserve"> </w:t>
      </w:r>
      <w:r w:rsidRPr="00863A0B">
        <w:rPr>
          <w:lang w:val="uk-UA" w:eastAsia="uk-UA"/>
        </w:rPr>
        <w:t>споживачів,</w:t>
      </w:r>
    </w:p>
    <w:p w:rsidR="003B2361" w:rsidRPr="00863A0B" w:rsidRDefault="003B2361" w:rsidP="003B2361">
      <w:pPr>
        <w:autoSpaceDE w:val="0"/>
        <w:autoSpaceDN w:val="0"/>
        <w:adjustRightInd w:val="0"/>
        <w:jc w:val="both"/>
        <w:rPr>
          <w:lang w:eastAsia="uk-UA"/>
        </w:rPr>
      </w:pPr>
      <w:r w:rsidRPr="00863A0B">
        <w:rPr>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863A0B">
        <w:rPr>
          <w:lang w:val="uk-UA"/>
        </w:rPr>
        <w:t xml:space="preserve"> </w:t>
      </w:r>
    </w:p>
    <w:p w:rsidR="003B2361" w:rsidRPr="00863A0B" w:rsidRDefault="003B2361" w:rsidP="003B2361">
      <w:pPr>
        <w:autoSpaceDE w:val="0"/>
        <w:autoSpaceDN w:val="0"/>
        <w:adjustRightInd w:val="0"/>
        <w:ind w:firstLine="540"/>
        <w:jc w:val="both"/>
        <w:rPr>
          <w:lang w:val="uk-UA"/>
        </w:rPr>
      </w:pPr>
      <w:r w:rsidRPr="00863A0B">
        <w:rPr>
          <w:lang w:val="uk-UA"/>
        </w:rPr>
        <w:t>існування несанкціон</w:t>
      </w:r>
      <w:r>
        <w:rPr>
          <w:lang w:val="uk-UA"/>
        </w:rPr>
        <w:t>ованої  та  стихійної торгівлі.</w:t>
      </w:r>
    </w:p>
    <w:p w:rsidR="003B2361" w:rsidRDefault="003B2361" w:rsidP="003B2361">
      <w:pPr>
        <w:ind w:right="-365" w:firstLine="540"/>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Pr="00863A0B" w:rsidRDefault="003B2361" w:rsidP="003B2361">
      <w:pPr>
        <w:autoSpaceDE w:val="0"/>
        <w:autoSpaceDN w:val="0"/>
        <w:adjustRightInd w:val="0"/>
        <w:ind w:firstLine="540"/>
        <w:jc w:val="both"/>
        <w:rPr>
          <w:b/>
          <w:bCs/>
          <w:color w:val="00000A"/>
          <w:lang w:val="uk-UA" w:eastAsia="uk-UA"/>
        </w:rPr>
      </w:pPr>
      <w:r w:rsidRPr="00863A0B">
        <w:rPr>
          <w:bCs/>
          <w:color w:val="00000A"/>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863A0B">
        <w:rPr>
          <w:b/>
          <w:bCs/>
          <w:color w:val="00000A"/>
          <w:lang w:val="uk-UA" w:eastAsia="uk-UA"/>
        </w:rPr>
        <w:t xml:space="preserve"> </w:t>
      </w:r>
      <w:r w:rsidRPr="00863A0B">
        <w:rPr>
          <w:bCs/>
          <w:color w:val="00000A"/>
          <w:lang w:val="uk-UA" w:eastAsia="uk-UA"/>
        </w:rPr>
        <w:t>проведення роз’яснювальної роботи із суб’єктами підприємницької діяльності;</w:t>
      </w:r>
    </w:p>
    <w:p w:rsidR="003B2361" w:rsidRPr="00863A0B" w:rsidRDefault="003B2361" w:rsidP="003B2361">
      <w:pPr>
        <w:autoSpaceDE w:val="0"/>
        <w:autoSpaceDN w:val="0"/>
        <w:adjustRightInd w:val="0"/>
        <w:ind w:firstLine="540"/>
        <w:jc w:val="both"/>
        <w:rPr>
          <w:lang w:val="uk-UA"/>
        </w:rPr>
      </w:pPr>
      <w:r w:rsidRPr="00863A0B">
        <w:rPr>
          <w:lang w:val="uk-UA"/>
        </w:rPr>
        <w:t xml:space="preserve">підвищення рівня інформованості та правової обізнаності населення у сфері захисту прав споживачів; </w:t>
      </w:r>
    </w:p>
    <w:p w:rsidR="003B2361" w:rsidRPr="00863A0B" w:rsidRDefault="003B2361" w:rsidP="003B2361">
      <w:pPr>
        <w:autoSpaceDE w:val="0"/>
        <w:autoSpaceDN w:val="0"/>
        <w:adjustRightInd w:val="0"/>
        <w:ind w:firstLine="540"/>
        <w:jc w:val="both"/>
        <w:rPr>
          <w:lang w:val="uk-UA" w:eastAsia="uk-UA"/>
        </w:rPr>
      </w:pPr>
      <w:r w:rsidRPr="00863A0B">
        <w:rPr>
          <w:lang w:val="uk-UA"/>
        </w:rPr>
        <w:t>посилення протидії несанкціонованій і стихійній торгівлі;</w:t>
      </w:r>
    </w:p>
    <w:p w:rsidR="003B2361" w:rsidRPr="00863A0B" w:rsidRDefault="003B2361" w:rsidP="003B2361">
      <w:pPr>
        <w:autoSpaceDE w:val="0"/>
        <w:autoSpaceDN w:val="0"/>
        <w:adjustRightInd w:val="0"/>
        <w:ind w:firstLine="540"/>
        <w:jc w:val="both"/>
        <w:rPr>
          <w:lang w:val="uk-UA" w:eastAsia="uk-UA"/>
        </w:rPr>
      </w:pPr>
      <w:r w:rsidRPr="00863A0B">
        <w:rPr>
          <w:lang w:val="uk-UA"/>
        </w:rPr>
        <w:t>впорядкування розміщення малих архітектурних форм і тимчасових споруд сфер</w:t>
      </w:r>
      <w:r>
        <w:rPr>
          <w:lang w:val="uk-UA"/>
        </w:rPr>
        <w:t>и торгівлі на території громади.</w:t>
      </w:r>
    </w:p>
    <w:p w:rsidR="003B2361" w:rsidRPr="008C09FA"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autoSpaceDE w:val="0"/>
        <w:autoSpaceDN w:val="0"/>
        <w:adjustRightInd w:val="0"/>
        <w:ind w:firstLine="540"/>
        <w:jc w:val="both"/>
        <w:rPr>
          <w:lang w:val="uk-UA"/>
        </w:rPr>
      </w:pPr>
      <w:r w:rsidRPr="00863A0B">
        <w:rPr>
          <w:lang w:val="uk-UA"/>
        </w:rPr>
        <w:lastRenderedPageBreak/>
        <w:t xml:space="preserve">підвищення рівня торгівельного обслуговування </w:t>
      </w:r>
      <w:r>
        <w:rPr>
          <w:lang w:val="uk-UA"/>
        </w:rPr>
        <w:t>населення</w:t>
      </w:r>
      <w:r w:rsidRPr="00863A0B">
        <w:rPr>
          <w:lang w:val="uk-UA"/>
        </w:rPr>
        <w:t>, розвиток</w:t>
      </w:r>
      <w:r w:rsidRPr="00863A0B">
        <w:rPr>
          <w:lang w:val="uk-UA" w:eastAsia="uk-UA"/>
        </w:rPr>
        <w:t xml:space="preserve"> </w:t>
      </w:r>
      <w:r w:rsidRPr="00863A0B">
        <w:rPr>
          <w:lang w:val="uk-UA"/>
        </w:rPr>
        <w:t>споживчого р</w:t>
      </w:r>
      <w:r>
        <w:rPr>
          <w:lang w:val="uk-UA"/>
        </w:rPr>
        <w:t>инку та захисту прав споживачів;</w:t>
      </w:r>
    </w:p>
    <w:p w:rsidR="003B2361" w:rsidRPr="00EF51A4" w:rsidRDefault="003B2361" w:rsidP="003B2361">
      <w:pPr>
        <w:autoSpaceDE w:val="0"/>
        <w:autoSpaceDN w:val="0"/>
        <w:adjustRightInd w:val="0"/>
        <w:ind w:firstLine="540"/>
        <w:jc w:val="both"/>
        <w:rPr>
          <w:lang w:val="uk-UA" w:eastAsia="uk-UA"/>
        </w:rPr>
      </w:pPr>
      <w:r w:rsidRPr="00404EE4">
        <w:rPr>
          <w:lang w:val="uk-UA"/>
        </w:rPr>
        <w:t>недопущення проявів стихійної торгівлі</w:t>
      </w:r>
      <w:r>
        <w:rPr>
          <w:lang w:val="uk-UA"/>
        </w:rPr>
        <w:t>.</w:t>
      </w:r>
    </w:p>
    <w:p w:rsidR="003B2361" w:rsidRPr="00D533AC" w:rsidRDefault="003B2361" w:rsidP="003B2361">
      <w:pPr>
        <w:pStyle w:val="a3"/>
        <w:spacing w:after="0"/>
        <w:rPr>
          <w:rFonts w:ascii="Times New Roman" w:hAnsi="Times New Roman"/>
          <w:b/>
          <w:sz w:val="24"/>
          <w:szCs w:val="24"/>
          <w:lang w:val="uk-UA"/>
        </w:rPr>
      </w:pPr>
    </w:p>
    <w:p w:rsidR="003B2361" w:rsidRPr="009606E1" w:rsidRDefault="003B2361" w:rsidP="003B2361">
      <w:pPr>
        <w:autoSpaceDE w:val="0"/>
        <w:autoSpaceDN w:val="0"/>
        <w:adjustRightInd w:val="0"/>
        <w:ind w:left="360"/>
        <w:jc w:val="center"/>
        <w:rPr>
          <w:b/>
          <w:bCs/>
          <w:color w:val="00000A"/>
          <w:lang w:val="uk-UA" w:eastAsia="uk-UA"/>
        </w:rPr>
      </w:pPr>
      <w:r>
        <w:rPr>
          <w:b/>
          <w:bCs/>
          <w:color w:val="00000A"/>
          <w:lang w:val="uk-UA" w:eastAsia="uk-UA"/>
        </w:rPr>
        <w:t>8. Мобілізаційна підготовка</w:t>
      </w:r>
    </w:p>
    <w:p w:rsidR="003B2361" w:rsidRPr="009606E1" w:rsidRDefault="003B2361" w:rsidP="003B2361">
      <w:pPr>
        <w:autoSpaceDE w:val="0"/>
        <w:autoSpaceDN w:val="0"/>
        <w:adjustRightInd w:val="0"/>
        <w:ind w:firstLine="540"/>
        <w:jc w:val="both"/>
        <w:rPr>
          <w:b/>
          <w:bCs/>
          <w:color w:val="00000A"/>
          <w:lang w:val="uk-UA" w:eastAsia="uk-UA"/>
        </w:rPr>
      </w:pPr>
      <w:r>
        <w:rPr>
          <w:b/>
          <w:bCs/>
          <w:color w:val="00000A"/>
          <w:lang w:val="uk-UA" w:eastAsia="uk-UA"/>
        </w:rPr>
        <w:t>Г</w:t>
      </w:r>
      <w:r w:rsidRPr="009606E1">
        <w:rPr>
          <w:b/>
          <w:bCs/>
          <w:color w:val="00000A"/>
          <w:lang w:val="uk-UA" w:eastAsia="uk-UA"/>
        </w:rPr>
        <w:t>оловні проблеми:</w:t>
      </w:r>
    </w:p>
    <w:p w:rsidR="003B2361" w:rsidRPr="009606E1" w:rsidRDefault="003B2361" w:rsidP="003B2361">
      <w:pPr>
        <w:autoSpaceDE w:val="0"/>
        <w:autoSpaceDN w:val="0"/>
        <w:adjustRightInd w:val="0"/>
        <w:ind w:firstLine="539"/>
        <w:jc w:val="both"/>
        <w:rPr>
          <w:b/>
          <w:bCs/>
          <w:color w:val="00000A"/>
          <w:lang w:val="uk-UA" w:eastAsia="uk-UA"/>
        </w:rPr>
      </w:pPr>
      <w:r w:rsidRPr="009606E1">
        <w:rPr>
          <w:lang w:val="uk-UA" w:eastAsia="uk-UA"/>
        </w:rPr>
        <w:t>недостатність фінансових ресурсів для здійснення комплексу</w:t>
      </w:r>
      <w:r w:rsidRPr="009606E1">
        <w:rPr>
          <w:b/>
          <w:bCs/>
          <w:color w:val="00000A"/>
          <w:lang w:val="uk-UA" w:eastAsia="uk-UA"/>
        </w:rPr>
        <w:t xml:space="preserve"> </w:t>
      </w:r>
      <w:r w:rsidRPr="009606E1">
        <w:rPr>
          <w:lang w:val="uk-UA" w:eastAsia="uk-UA"/>
        </w:rPr>
        <w:t>мобілізаційних заходів, часткової мобілізації, доставці військовозобов'язаних на</w:t>
      </w:r>
      <w:r w:rsidRPr="009606E1">
        <w:rPr>
          <w:b/>
          <w:bCs/>
          <w:color w:val="00000A"/>
          <w:lang w:val="uk-UA" w:eastAsia="uk-UA"/>
        </w:rPr>
        <w:t xml:space="preserve"> </w:t>
      </w:r>
      <w:r w:rsidRPr="009606E1">
        <w:rPr>
          <w:lang w:val="uk-UA" w:eastAsia="uk-UA"/>
        </w:rPr>
        <w:t>навчальні збори, матеріально-технічного забезпечення військових частин Збройних Сил України, інших військових формувань;</w:t>
      </w:r>
    </w:p>
    <w:p w:rsidR="003B2361" w:rsidRPr="00612F10" w:rsidRDefault="003B2361" w:rsidP="003B2361">
      <w:pPr>
        <w:pStyle w:val="aa"/>
        <w:tabs>
          <w:tab w:val="left" w:pos="284"/>
        </w:tabs>
        <w:spacing w:after="0"/>
        <w:ind w:firstLine="539"/>
        <w:jc w:val="both"/>
        <w:rPr>
          <w:lang w:val="uk-UA"/>
        </w:rPr>
      </w:pPr>
      <w:r w:rsidRPr="009606E1">
        <w:t xml:space="preserve">неналежне </w:t>
      </w:r>
      <w:r w:rsidRPr="009606E1">
        <w:rPr>
          <w:lang w:eastAsia="uk-UA"/>
        </w:rPr>
        <w:t xml:space="preserve">матеріально-технічне </w:t>
      </w:r>
      <w:r w:rsidRPr="009606E1">
        <w:t xml:space="preserve">забезпечення  організації  підготовки та проведення призову громадян України на строкову </w:t>
      </w:r>
      <w:r w:rsidRPr="009606E1">
        <w:rPr>
          <w:lang w:val="uk-UA"/>
        </w:rPr>
        <w:t xml:space="preserve">військову </w:t>
      </w:r>
      <w:r>
        <w:t>службу</w:t>
      </w:r>
      <w:r>
        <w:rPr>
          <w:lang w:val="uk-UA"/>
        </w:rPr>
        <w:t>.</w:t>
      </w:r>
    </w:p>
    <w:p w:rsidR="003B2361" w:rsidRDefault="003B2361" w:rsidP="003B2361">
      <w:pPr>
        <w:ind w:right="-365" w:firstLine="539"/>
        <w:jc w:val="both"/>
        <w:rPr>
          <w:b/>
          <w:bCs/>
          <w:color w:val="00000A"/>
          <w:lang w:val="uk-UA" w:eastAsia="uk-UA"/>
        </w:rPr>
      </w:pPr>
      <w:r>
        <w:rPr>
          <w:b/>
          <w:bCs/>
          <w:color w:val="00000A"/>
          <w:lang w:val="uk-UA" w:eastAsia="uk-UA"/>
        </w:rPr>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Default="003B2361" w:rsidP="003B2361">
      <w:pPr>
        <w:autoSpaceDE w:val="0"/>
        <w:autoSpaceDN w:val="0"/>
        <w:adjustRightInd w:val="0"/>
        <w:ind w:firstLine="539"/>
        <w:jc w:val="both"/>
        <w:rPr>
          <w:b/>
          <w:bCs/>
          <w:color w:val="00000A"/>
          <w:lang w:val="uk-UA" w:eastAsia="uk-UA"/>
        </w:rPr>
      </w:pPr>
      <w:r w:rsidRPr="009606E1">
        <w:rPr>
          <w:lang w:val="uk-UA" w:eastAsia="uk-UA"/>
        </w:rPr>
        <w:t>забезпечення виконання заходів часткової мобілізації та підтримання</w:t>
      </w:r>
      <w:r w:rsidRPr="009606E1">
        <w:rPr>
          <w:b/>
          <w:bCs/>
          <w:color w:val="00000A"/>
          <w:lang w:val="uk-UA" w:eastAsia="uk-UA"/>
        </w:rPr>
        <w:t xml:space="preserve"> </w:t>
      </w:r>
      <w:r w:rsidRPr="009606E1">
        <w:rPr>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9606E1">
        <w:rPr>
          <w:b/>
          <w:bCs/>
          <w:color w:val="00000A"/>
          <w:lang w:val="uk-UA" w:eastAsia="uk-UA"/>
        </w:rPr>
        <w:t xml:space="preserve"> </w:t>
      </w:r>
      <w:r w:rsidRPr="009606E1">
        <w:rPr>
          <w:lang w:val="uk-UA" w:eastAsia="uk-UA"/>
        </w:rPr>
        <w:t>визначених нормативно-правовими актами з питань мобілізаційної підготовки;</w:t>
      </w:r>
    </w:p>
    <w:p w:rsidR="003B2361" w:rsidRDefault="003B2361" w:rsidP="003B2361">
      <w:pPr>
        <w:autoSpaceDE w:val="0"/>
        <w:autoSpaceDN w:val="0"/>
        <w:adjustRightInd w:val="0"/>
        <w:ind w:firstLine="539"/>
        <w:jc w:val="both"/>
        <w:rPr>
          <w:b/>
          <w:bCs/>
          <w:color w:val="00000A"/>
          <w:lang w:val="uk-UA" w:eastAsia="uk-UA"/>
        </w:rPr>
      </w:pPr>
      <w:r w:rsidRPr="009606E1">
        <w:rPr>
          <w:lang w:val="uk-UA" w:eastAsia="uk-UA"/>
        </w:rPr>
        <w:t>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3B2361" w:rsidRDefault="003B2361" w:rsidP="003B2361">
      <w:pPr>
        <w:autoSpaceDE w:val="0"/>
        <w:autoSpaceDN w:val="0"/>
        <w:adjustRightInd w:val="0"/>
        <w:ind w:firstLine="539"/>
        <w:jc w:val="both"/>
        <w:rPr>
          <w:b/>
          <w:bCs/>
          <w:color w:val="00000A"/>
          <w:lang w:val="uk-UA" w:eastAsia="uk-UA"/>
        </w:rPr>
      </w:pPr>
      <w:r w:rsidRPr="009606E1">
        <w:rPr>
          <w:lang w:val="uk-UA" w:eastAsia="uk-UA"/>
        </w:rPr>
        <w:t xml:space="preserve">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3B2361" w:rsidRPr="00612F10" w:rsidRDefault="003B2361" w:rsidP="003B2361">
      <w:pPr>
        <w:autoSpaceDE w:val="0"/>
        <w:autoSpaceDN w:val="0"/>
        <w:adjustRightInd w:val="0"/>
        <w:ind w:firstLine="539"/>
        <w:jc w:val="both"/>
        <w:rPr>
          <w:lang w:val="uk-UA" w:eastAsia="uk-UA"/>
        </w:rPr>
      </w:pPr>
      <w:r w:rsidRPr="00612F10">
        <w:rPr>
          <w:lang w:val="uk-UA" w:eastAsia="uk-UA"/>
        </w:rPr>
        <w:t>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3B2361" w:rsidRDefault="003B2361" w:rsidP="003B2361">
      <w:pPr>
        <w:autoSpaceDE w:val="0"/>
        <w:autoSpaceDN w:val="0"/>
        <w:adjustRightInd w:val="0"/>
        <w:ind w:firstLine="539"/>
        <w:jc w:val="both"/>
        <w:rPr>
          <w:b/>
          <w:bCs/>
          <w:color w:val="00000A"/>
          <w:lang w:val="uk-UA" w:eastAsia="uk-UA"/>
        </w:rPr>
      </w:pPr>
      <w:r w:rsidRPr="00404EE4">
        <w:rPr>
          <w:lang w:val="uk-UA"/>
        </w:rPr>
        <w:t>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3B2361" w:rsidRPr="00612F10" w:rsidRDefault="003B2361" w:rsidP="003B2361">
      <w:pPr>
        <w:autoSpaceDE w:val="0"/>
        <w:autoSpaceDN w:val="0"/>
        <w:adjustRightInd w:val="0"/>
        <w:ind w:firstLine="539"/>
        <w:jc w:val="both"/>
        <w:rPr>
          <w:b/>
          <w:bCs/>
          <w:color w:val="00000A"/>
          <w:lang w:val="uk-UA" w:eastAsia="uk-UA"/>
        </w:rPr>
      </w:pPr>
      <w:r w:rsidRPr="009606E1">
        <w:rPr>
          <w:lang w:val="uk-UA"/>
        </w:rPr>
        <w:t>покращення матеріально-технічної бази Знам'янського об'єднаного міського військового комісаріату для виконання завдання</w:t>
      </w:r>
      <w:r w:rsidRPr="009606E1">
        <w:rPr>
          <w:lang w:val="uk-UA" w:eastAsia="uk-UA"/>
        </w:rPr>
        <w:t xml:space="preserve"> </w:t>
      </w:r>
      <w:r w:rsidRPr="009606E1">
        <w:rPr>
          <w:lang w:val="uk-UA"/>
        </w:rPr>
        <w:t>щодо забезпечення   заходів мобілізаційної підготовки</w:t>
      </w:r>
      <w:r>
        <w:rPr>
          <w:lang w:val="uk-UA" w:eastAsia="uk-UA"/>
        </w:rPr>
        <w:t>.</w:t>
      </w:r>
    </w:p>
    <w:p w:rsidR="003B2361" w:rsidRPr="008C09FA"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Default="003B2361" w:rsidP="003B2361">
      <w:pPr>
        <w:autoSpaceDE w:val="0"/>
        <w:autoSpaceDN w:val="0"/>
        <w:adjustRightInd w:val="0"/>
        <w:ind w:firstLine="540"/>
        <w:jc w:val="both"/>
        <w:rPr>
          <w:b/>
          <w:bCs/>
          <w:color w:val="00000A"/>
          <w:lang w:val="uk-UA" w:eastAsia="uk-UA"/>
        </w:rPr>
      </w:pPr>
      <w:r w:rsidRPr="009606E1">
        <w:rPr>
          <w:lang w:val="uk-UA" w:eastAsia="uk-UA"/>
        </w:rPr>
        <w:t>реалізація завдань Програми створить умови для своєчасного забезпечення</w:t>
      </w:r>
      <w:r w:rsidRPr="009606E1">
        <w:rPr>
          <w:b/>
          <w:bCs/>
          <w:color w:val="00000A"/>
          <w:lang w:val="uk-UA" w:eastAsia="uk-UA"/>
        </w:rPr>
        <w:t xml:space="preserve"> </w:t>
      </w:r>
      <w:r w:rsidRPr="009606E1">
        <w:rPr>
          <w:lang w:val="uk-UA" w:eastAsia="uk-UA"/>
        </w:rPr>
        <w:t>заходів з мобілізаційної підготовки в місті та матеріально-технічного</w:t>
      </w:r>
      <w:r w:rsidRPr="009606E1">
        <w:rPr>
          <w:b/>
          <w:bCs/>
          <w:color w:val="00000A"/>
          <w:lang w:val="uk-UA" w:eastAsia="uk-UA"/>
        </w:rPr>
        <w:t xml:space="preserve"> </w:t>
      </w:r>
      <w:r w:rsidRPr="009606E1">
        <w:rPr>
          <w:lang w:val="uk-UA" w:eastAsia="uk-UA"/>
        </w:rPr>
        <w:t>забезпечення військових частин Збройних Сил України, інших військових</w:t>
      </w:r>
      <w:r w:rsidRPr="009606E1">
        <w:rPr>
          <w:b/>
          <w:bCs/>
          <w:color w:val="00000A"/>
          <w:lang w:val="uk-UA" w:eastAsia="uk-UA"/>
        </w:rPr>
        <w:t xml:space="preserve"> </w:t>
      </w:r>
      <w:r w:rsidRPr="009606E1">
        <w:rPr>
          <w:lang w:val="uk-UA" w:eastAsia="uk-UA"/>
        </w:rPr>
        <w:t>формувань, а також</w:t>
      </w:r>
      <w:r w:rsidRPr="009606E1">
        <w:rPr>
          <w:lang w:val="uk-UA"/>
        </w:rPr>
        <w:t xml:space="preserve"> виконання на належному рівні заходів з підготовки та проведення призову громадян.</w:t>
      </w:r>
    </w:p>
    <w:p w:rsidR="003B2361" w:rsidRPr="009606E1" w:rsidRDefault="003B2361" w:rsidP="003B2361">
      <w:pPr>
        <w:autoSpaceDE w:val="0"/>
        <w:autoSpaceDN w:val="0"/>
        <w:adjustRightInd w:val="0"/>
        <w:jc w:val="both"/>
        <w:rPr>
          <w:b/>
          <w:bCs/>
          <w:color w:val="00000A"/>
          <w:lang w:val="uk-UA" w:eastAsia="uk-UA"/>
        </w:rPr>
      </w:pPr>
    </w:p>
    <w:p w:rsidR="003B2361" w:rsidRDefault="003B2361" w:rsidP="003B2361">
      <w:pPr>
        <w:jc w:val="center"/>
        <w:rPr>
          <w:b/>
          <w:bCs/>
          <w:color w:val="00000A"/>
          <w:lang w:val="uk-UA" w:eastAsia="uk-UA"/>
        </w:rPr>
      </w:pPr>
      <w:r>
        <w:rPr>
          <w:b/>
          <w:bCs/>
          <w:color w:val="00000A"/>
          <w:lang w:val="uk-UA" w:eastAsia="uk-UA"/>
        </w:rPr>
        <w:t>9. Цивільний захист населення</w:t>
      </w:r>
    </w:p>
    <w:p w:rsidR="003B2361" w:rsidRPr="009606E1" w:rsidRDefault="003B2361" w:rsidP="003B2361">
      <w:pPr>
        <w:autoSpaceDE w:val="0"/>
        <w:autoSpaceDN w:val="0"/>
        <w:adjustRightInd w:val="0"/>
        <w:ind w:firstLine="540"/>
        <w:jc w:val="both"/>
        <w:rPr>
          <w:b/>
          <w:bCs/>
          <w:color w:val="00000A"/>
          <w:lang w:val="uk-UA" w:eastAsia="uk-UA"/>
        </w:rPr>
      </w:pPr>
      <w:r>
        <w:rPr>
          <w:b/>
          <w:bCs/>
          <w:color w:val="00000A"/>
          <w:lang w:val="uk-UA" w:eastAsia="uk-UA"/>
        </w:rPr>
        <w:t>Г</w:t>
      </w:r>
      <w:r w:rsidRPr="009606E1">
        <w:rPr>
          <w:b/>
          <w:bCs/>
          <w:color w:val="00000A"/>
          <w:lang w:val="uk-UA" w:eastAsia="uk-UA"/>
        </w:rPr>
        <w:t xml:space="preserve">оловні проблеми: </w:t>
      </w:r>
    </w:p>
    <w:p w:rsidR="003B2361" w:rsidRPr="009606E1" w:rsidRDefault="003B2361" w:rsidP="003B2361">
      <w:pPr>
        <w:autoSpaceDE w:val="0"/>
        <w:autoSpaceDN w:val="0"/>
        <w:adjustRightInd w:val="0"/>
        <w:ind w:firstLine="540"/>
        <w:jc w:val="both"/>
        <w:rPr>
          <w:lang w:val="uk-UA"/>
        </w:rPr>
      </w:pPr>
      <w:r w:rsidRPr="009606E1">
        <w:t>відсутність  достатніх  можливостей  доведення  до  населення</w:t>
      </w:r>
      <w:r w:rsidRPr="009606E1">
        <w:rPr>
          <w:lang w:val="uk-UA"/>
        </w:rPr>
        <w:t xml:space="preserve"> </w:t>
      </w:r>
      <w:r w:rsidRPr="009606E1">
        <w:t>інформації  про виникнення  надзвичайних  ситуацій;</w:t>
      </w:r>
    </w:p>
    <w:p w:rsidR="003B2361" w:rsidRPr="009606E1" w:rsidRDefault="003B2361" w:rsidP="003B2361">
      <w:pPr>
        <w:autoSpaceDE w:val="0"/>
        <w:autoSpaceDN w:val="0"/>
        <w:adjustRightInd w:val="0"/>
        <w:ind w:firstLine="540"/>
        <w:jc w:val="both"/>
        <w:rPr>
          <w:lang w:val="uk-UA"/>
        </w:rPr>
      </w:pPr>
      <w:r w:rsidRPr="009606E1">
        <w:rPr>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3B2361" w:rsidRPr="009606E1" w:rsidRDefault="003B2361" w:rsidP="003B2361">
      <w:pPr>
        <w:autoSpaceDE w:val="0"/>
        <w:autoSpaceDN w:val="0"/>
        <w:adjustRightInd w:val="0"/>
        <w:ind w:firstLine="540"/>
        <w:jc w:val="both"/>
        <w:rPr>
          <w:lang w:val="uk-UA"/>
        </w:rPr>
      </w:pPr>
      <w:r w:rsidRPr="009606E1">
        <w:rPr>
          <w:lang w:val="uk-UA"/>
        </w:rPr>
        <w:t>низький рівень  техногенної  і  пожежної  безпеки  об’єктів  комунальної  власності міста;</w:t>
      </w:r>
    </w:p>
    <w:p w:rsidR="003B2361" w:rsidRPr="002272EA" w:rsidRDefault="003B2361" w:rsidP="003B2361">
      <w:pPr>
        <w:autoSpaceDE w:val="0"/>
        <w:autoSpaceDN w:val="0"/>
        <w:adjustRightInd w:val="0"/>
        <w:ind w:firstLine="540"/>
        <w:jc w:val="both"/>
        <w:rPr>
          <w:lang w:val="uk-UA"/>
        </w:rPr>
      </w:pPr>
      <w:r w:rsidRPr="009606E1">
        <w:t>підвищений  рівень  вмісту  радону  в  повітрі  приміщень  навчальних  закладів</w:t>
      </w:r>
      <w:r w:rsidRPr="009606E1">
        <w:rPr>
          <w:lang w:val="uk-UA"/>
        </w:rPr>
        <w:t xml:space="preserve"> </w:t>
      </w:r>
      <w:r>
        <w:t>міста</w:t>
      </w:r>
      <w:r>
        <w:rPr>
          <w:lang w:val="uk-UA"/>
        </w:rPr>
        <w:t>.</w:t>
      </w:r>
    </w:p>
    <w:p w:rsidR="003B2361" w:rsidRDefault="003B2361" w:rsidP="003B2361">
      <w:pPr>
        <w:ind w:right="-365" w:firstLine="540"/>
        <w:jc w:val="both"/>
        <w:rPr>
          <w:b/>
          <w:bCs/>
          <w:color w:val="00000A"/>
          <w:lang w:val="uk-UA" w:eastAsia="uk-UA"/>
        </w:rPr>
      </w:pPr>
      <w:r>
        <w:rPr>
          <w:b/>
          <w:bCs/>
          <w:color w:val="00000A"/>
          <w:lang w:val="uk-UA" w:eastAsia="uk-UA"/>
        </w:rPr>
        <w:lastRenderedPageBreak/>
        <w:t>О</w:t>
      </w:r>
      <w:r w:rsidRPr="00863A0B">
        <w:rPr>
          <w:b/>
          <w:bCs/>
          <w:color w:val="00000A"/>
          <w:lang w:val="uk-UA" w:eastAsia="uk-UA"/>
        </w:rPr>
        <w:t>сновні завдання</w:t>
      </w:r>
      <w:r>
        <w:rPr>
          <w:b/>
          <w:bCs/>
          <w:color w:val="00000A"/>
          <w:lang w:val="uk-UA" w:eastAsia="uk-UA"/>
        </w:rPr>
        <w:t xml:space="preserve"> та заходи</w:t>
      </w:r>
      <w:r w:rsidRPr="00863A0B">
        <w:rPr>
          <w:b/>
          <w:bCs/>
          <w:color w:val="00000A"/>
          <w:lang w:val="uk-UA" w:eastAsia="uk-UA"/>
        </w:rPr>
        <w:t>:</w:t>
      </w:r>
    </w:p>
    <w:p w:rsidR="003B2361" w:rsidRPr="009606E1" w:rsidRDefault="003B2361" w:rsidP="003B2361">
      <w:pPr>
        <w:autoSpaceDE w:val="0"/>
        <w:autoSpaceDN w:val="0"/>
        <w:adjustRightInd w:val="0"/>
        <w:ind w:firstLine="540"/>
        <w:jc w:val="both"/>
        <w:rPr>
          <w:b/>
          <w:bCs/>
          <w:color w:val="00000A"/>
          <w:lang w:val="uk-UA" w:eastAsia="uk-UA"/>
        </w:rPr>
      </w:pPr>
      <w:r w:rsidRPr="009606E1">
        <w:rPr>
          <w:lang w:val="uk-UA"/>
        </w:rPr>
        <w:t>встановлення в місті сучасної  системи  оповіщення населення; попередження  і  реагування  на  надзвичайні  ситуації;</w:t>
      </w:r>
      <w:r w:rsidRPr="009606E1">
        <w:rPr>
          <w:b/>
          <w:bCs/>
          <w:color w:val="00000A"/>
          <w:lang w:val="uk-UA" w:eastAsia="uk-UA"/>
        </w:rPr>
        <w:t xml:space="preserve"> </w:t>
      </w:r>
      <w:r w:rsidRPr="009606E1">
        <w:rPr>
          <w:lang w:val="uk-UA"/>
        </w:rPr>
        <w:t>забезпечення  пожежної  та  техногенної безпеки;</w:t>
      </w:r>
    </w:p>
    <w:p w:rsidR="003B2361" w:rsidRPr="009606E1" w:rsidRDefault="003B2361" w:rsidP="003B2361">
      <w:pPr>
        <w:autoSpaceDE w:val="0"/>
        <w:autoSpaceDN w:val="0"/>
        <w:adjustRightInd w:val="0"/>
        <w:ind w:firstLine="540"/>
        <w:jc w:val="both"/>
        <w:rPr>
          <w:b/>
          <w:bCs/>
          <w:color w:val="00000A"/>
          <w:lang w:val="uk-UA" w:eastAsia="uk-UA"/>
        </w:rPr>
      </w:pPr>
      <w:r w:rsidRPr="009606E1">
        <w:rPr>
          <w:lang w:val="uk-UA"/>
        </w:rPr>
        <w:t>попередження  та  ліквідація  надзвичайних  ситуацій (подій)  на  водних  об’єктах;</w:t>
      </w:r>
    </w:p>
    <w:p w:rsidR="003B2361" w:rsidRPr="009606E1" w:rsidRDefault="003B2361" w:rsidP="003B2361">
      <w:pPr>
        <w:autoSpaceDE w:val="0"/>
        <w:autoSpaceDN w:val="0"/>
        <w:adjustRightInd w:val="0"/>
        <w:ind w:firstLine="540"/>
        <w:jc w:val="both"/>
        <w:rPr>
          <w:b/>
          <w:bCs/>
          <w:color w:val="00000A"/>
          <w:lang w:val="uk-UA" w:eastAsia="uk-UA"/>
        </w:rPr>
      </w:pPr>
      <w:r w:rsidRPr="009606E1">
        <w:rPr>
          <w:lang w:val="uk-UA"/>
        </w:rPr>
        <w:t>забезпечення  населення  засобами  індивідуального і  колективного  захисту;</w:t>
      </w:r>
    </w:p>
    <w:p w:rsidR="003B2361" w:rsidRPr="009606E1" w:rsidRDefault="003B2361" w:rsidP="003B2361">
      <w:pPr>
        <w:autoSpaceDE w:val="0"/>
        <w:autoSpaceDN w:val="0"/>
        <w:adjustRightInd w:val="0"/>
        <w:ind w:firstLine="540"/>
        <w:jc w:val="both"/>
        <w:rPr>
          <w:b/>
          <w:bCs/>
          <w:color w:val="00000A"/>
          <w:lang w:val="uk-UA" w:eastAsia="uk-UA"/>
        </w:rPr>
      </w:pPr>
      <w:r w:rsidRPr="009606E1">
        <w:rPr>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3B2361" w:rsidRPr="009606E1" w:rsidRDefault="003B2361" w:rsidP="003B2361">
      <w:pPr>
        <w:ind w:firstLine="540"/>
        <w:jc w:val="both"/>
        <w:rPr>
          <w:lang w:val="uk-UA"/>
        </w:rPr>
      </w:pPr>
      <w:r w:rsidRPr="009606E1">
        <w:rPr>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3B2361" w:rsidRPr="009606E1" w:rsidRDefault="003B2361" w:rsidP="003B2361">
      <w:pPr>
        <w:ind w:firstLine="540"/>
        <w:jc w:val="both"/>
        <w:rPr>
          <w:lang w:val="uk-UA"/>
        </w:rPr>
      </w:pPr>
      <w:r w:rsidRPr="009606E1">
        <w:rPr>
          <w:lang w:val="uk-UA"/>
        </w:rPr>
        <w:t>захист населення  міста від впливу  іонізуючого випромінювання;</w:t>
      </w:r>
    </w:p>
    <w:p w:rsidR="003B2361" w:rsidRDefault="003B2361" w:rsidP="003B2361">
      <w:pPr>
        <w:ind w:firstLine="540"/>
        <w:jc w:val="both"/>
        <w:rPr>
          <w:lang w:val="uk-UA"/>
        </w:rPr>
      </w:pPr>
      <w:r w:rsidRPr="009606E1">
        <w:rPr>
          <w:lang w:val="uk-UA"/>
        </w:rPr>
        <w:t>поповнення міського матеріального резерву матеріальними цінностями;</w:t>
      </w:r>
    </w:p>
    <w:p w:rsidR="003B2361" w:rsidRDefault="003B2361" w:rsidP="003B2361">
      <w:pPr>
        <w:ind w:firstLine="540"/>
        <w:jc w:val="both"/>
        <w:rPr>
          <w:lang w:val="uk-UA"/>
        </w:rPr>
      </w:pPr>
      <w:r w:rsidRPr="009606E1">
        <w:rPr>
          <w:lang w:val="uk-UA"/>
        </w:rPr>
        <w:t>підвищення рівня боєздатності пожежно-рятувального підрозділу та оперативного реагування на надзвичайні ситуації;</w:t>
      </w:r>
    </w:p>
    <w:p w:rsidR="003B2361" w:rsidRPr="009606E1" w:rsidRDefault="003B2361" w:rsidP="003B2361">
      <w:pPr>
        <w:ind w:firstLine="540"/>
        <w:jc w:val="both"/>
        <w:rPr>
          <w:lang w:val="uk-UA"/>
        </w:rPr>
      </w:pPr>
      <w:r w:rsidRPr="009606E1">
        <w:rPr>
          <w:lang w:val="uk-UA"/>
        </w:rPr>
        <w:t>покращення матеріально-технічної  бази 18 державної пожежно-рятувальної частини        Управління ДСНС Ук</w:t>
      </w:r>
      <w:r>
        <w:rPr>
          <w:lang w:val="uk-UA"/>
        </w:rPr>
        <w:t>раїни у Кіровоградській області.</w:t>
      </w:r>
    </w:p>
    <w:p w:rsidR="003B2361" w:rsidRPr="008C09FA" w:rsidRDefault="003B2361" w:rsidP="003B2361">
      <w:pPr>
        <w:ind w:firstLine="540"/>
        <w:jc w:val="both"/>
        <w:rPr>
          <w:b/>
          <w:bCs/>
          <w:lang w:val="uk-UA"/>
        </w:rPr>
      </w:pPr>
      <w:r w:rsidRPr="003B798F">
        <w:rPr>
          <w:b/>
          <w:bCs/>
        </w:rPr>
        <w:t>Очікувані результати та ключові індикатори оцінки виконання запланованих завдань:</w:t>
      </w:r>
    </w:p>
    <w:p w:rsidR="003B2361" w:rsidRPr="005E4B36" w:rsidRDefault="003B2361" w:rsidP="003B2361">
      <w:pPr>
        <w:autoSpaceDE w:val="0"/>
        <w:autoSpaceDN w:val="0"/>
        <w:adjustRightInd w:val="0"/>
        <w:ind w:firstLine="540"/>
        <w:jc w:val="both"/>
        <w:rPr>
          <w:lang w:val="uk-UA" w:eastAsia="uk-UA"/>
        </w:rPr>
      </w:pPr>
      <w:r w:rsidRPr="009606E1">
        <w:rPr>
          <w:lang w:val="uk-UA" w:eastAsia="uk-UA"/>
        </w:rPr>
        <w:t xml:space="preserve">реалізація завдань Програми створить умови для </w:t>
      </w:r>
      <w:r w:rsidRPr="009606E1">
        <w:rPr>
          <w:lang w:val="uk-UA"/>
        </w:rPr>
        <w:t xml:space="preserve"> підвищення рівня цивільного захисту населення.</w:t>
      </w:r>
      <w:r>
        <w:rPr>
          <w:lang w:val="uk-UA"/>
        </w:rPr>
        <w:t xml:space="preserve"> </w:t>
      </w:r>
    </w:p>
    <w:p w:rsidR="003B2361" w:rsidRPr="004B67C0" w:rsidRDefault="003B2361" w:rsidP="003B2361">
      <w:pPr>
        <w:pStyle w:val="a3"/>
        <w:jc w:val="center"/>
        <w:rPr>
          <w:rFonts w:ascii="Times New Roman" w:hAnsi="Times New Roman"/>
          <w:b/>
          <w:sz w:val="24"/>
          <w:szCs w:val="24"/>
          <w:lang w:val="uk-UA"/>
        </w:rPr>
      </w:pPr>
      <w:r>
        <w:rPr>
          <w:rFonts w:ascii="Times New Roman" w:hAnsi="Times New Roman"/>
          <w:b/>
          <w:sz w:val="24"/>
          <w:szCs w:val="24"/>
          <w:lang w:val="en-US"/>
        </w:rPr>
        <w:t>III</w:t>
      </w:r>
      <w:r w:rsidRPr="004B67C0">
        <w:rPr>
          <w:rFonts w:ascii="Times New Roman" w:hAnsi="Times New Roman"/>
          <w:b/>
          <w:sz w:val="24"/>
          <w:szCs w:val="24"/>
          <w:lang w:val="uk-UA"/>
        </w:rPr>
        <w:t>. РЕСУРСНЕ ЗАБЕЗПЕЧЕННЯ</w:t>
      </w:r>
    </w:p>
    <w:p w:rsidR="003B2361" w:rsidRPr="00EC2575" w:rsidRDefault="003B2361" w:rsidP="003B2361">
      <w:pPr>
        <w:ind w:firstLine="426"/>
        <w:jc w:val="both"/>
        <w:rPr>
          <w:lang w:val="uk-UA"/>
        </w:rPr>
      </w:pPr>
      <w:r w:rsidRPr="009606E1">
        <w:rPr>
          <w:lang w:val="uk-UA"/>
        </w:rPr>
        <w:t xml:space="preserve"> Фінансування  заходів  Програми буде  здійснюватися  відповідно  до  рішення міської  ради  "Про бюджет Знам'янської міської територіальної громади на 2021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3B2361" w:rsidRDefault="003B2361" w:rsidP="003B2361">
      <w:pPr>
        <w:spacing w:before="40" w:after="40"/>
        <w:jc w:val="center"/>
        <w:rPr>
          <w:b/>
          <w:lang w:val="uk-UA"/>
        </w:rPr>
      </w:pPr>
    </w:p>
    <w:p w:rsidR="00002297" w:rsidRPr="003B2361" w:rsidRDefault="00002297">
      <w:pPr>
        <w:rPr>
          <w:lang w:val="uk-UA"/>
        </w:rPr>
      </w:pPr>
      <w:bookmarkStart w:id="0" w:name="_GoBack"/>
      <w:bookmarkEnd w:id="0"/>
    </w:p>
    <w:sectPr w:rsidR="00002297" w:rsidRPr="003B23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23C7579"/>
    <w:multiLevelType w:val="hybridMultilevel"/>
    <w:tmpl w:val="65562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050114AA"/>
    <w:multiLevelType w:val="singleLevel"/>
    <w:tmpl w:val="24C874D2"/>
    <w:lvl w:ilvl="0">
      <w:start w:val="1"/>
      <w:numFmt w:val="decimal"/>
      <w:lvlText w:val="%1."/>
      <w:lvlJc w:val="left"/>
      <w:pPr>
        <w:tabs>
          <w:tab w:val="num" w:pos="360"/>
        </w:tabs>
        <w:ind w:left="360" w:hanging="360"/>
      </w:pPr>
      <w:rPr>
        <w:rFonts w:cs="Times New Roman"/>
        <w:b/>
        <w:i w:val="0"/>
      </w:rPr>
    </w:lvl>
  </w:abstractNum>
  <w:abstractNum w:abstractNumId="4">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0DEE1355"/>
    <w:multiLevelType w:val="hybridMultilevel"/>
    <w:tmpl w:val="AA225852"/>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6">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0F5EE4"/>
    <w:multiLevelType w:val="hybridMultilevel"/>
    <w:tmpl w:val="3EEAEF2A"/>
    <w:lvl w:ilvl="0" w:tplc="2DA0B9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9">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208479A"/>
    <w:multiLevelType w:val="hybridMultilevel"/>
    <w:tmpl w:val="E99CA098"/>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081007"/>
    <w:multiLevelType w:val="hybridMultilevel"/>
    <w:tmpl w:val="D334F6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815189"/>
    <w:multiLevelType w:val="hybridMultilevel"/>
    <w:tmpl w:val="E2905566"/>
    <w:lvl w:ilvl="0" w:tplc="04BE5A5C">
      <w:start w:val="7"/>
      <w:numFmt w:val="decimal"/>
      <w:lvlText w:val="%1."/>
      <w:lvlJc w:val="left"/>
      <w:pPr>
        <w:tabs>
          <w:tab w:val="num" w:pos="2880"/>
        </w:tabs>
        <w:ind w:left="2880" w:hanging="360"/>
      </w:pPr>
      <w:rPr>
        <w:rFonts w:cs="Times New Roman" w:hint="default"/>
      </w:rPr>
    </w:lvl>
    <w:lvl w:ilvl="1" w:tplc="04220019" w:tentative="1">
      <w:start w:val="1"/>
      <w:numFmt w:val="lowerLetter"/>
      <w:lvlText w:val="%2."/>
      <w:lvlJc w:val="left"/>
      <w:pPr>
        <w:tabs>
          <w:tab w:val="num" w:pos="3600"/>
        </w:tabs>
        <w:ind w:left="3600" w:hanging="360"/>
      </w:pPr>
      <w:rPr>
        <w:rFonts w:cs="Times New Roman"/>
      </w:rPr>
    </w:lvl>
    <w:lvl w:ilvl="2" w:tplc="0422001B" w:tentative="1">
      <w:start w:val="1"/>
      <w:numFmt w:val="lowerRoman"/>
      <w:lvlText w:val="%3."/>
      <w:lvlJc w:val="right"/>
      <w:pPr>
        <w:tabs>
          <w:tab w:val="num" w:pos="4320"/>
        </w:tabs>
        <w:ind w:left="4320" w:hanging="180"/>
      </w:pPr>
      <w:rPr>
        <w:rFonts w:cs="Times New Roman"/>
      </w:rPr>
    </w:lvl>
    <w:lvl w:ilvl="3" w:tplc="0422000F">
      <w:start w:val="1"/>
      <w:numFmt w:val="decimal"/>
      <w:lvlText w:val="%4."/>
      <w:lvlJc w:val="left"/>
      <w:pPr>
        <w:tabs>
          <w:tab w:val="num" w:pos="5040"/>
        </w:tabs>
        <w:ind w:left="5040" w:hanging="360"/>
      </w:pPr>
      <w:rPr>
        <w:rFonts w:cs="Times New Roman"/>
      </w:rPr>
    </w:lvl>
    <w:lvl w:ilvl="4" w:tplc="04220019" w:tentative="1">
      <w:start w:val="1"/>
      <w:numFmt w:val="lowerLetter"/>
      <w:lvlText w:val="%5."/>
      <w:lvlJc w:val="left"/>
      <w:pPr>
        <w:tabs>
          <w:tab w:val="num" w:pos="5760"/>
        </w:tabs>
        <w:ind w:left="5760" w:hanging="360"/>
      </w:pPr>
      <w:rPr>
        <w:rFonts w:cs="Times New Roman"/>
      </w:rPr>
    </w:lvl>
    <w:lvl w:ilvl="5" w:tplc="0422001B" w:tentative="1">
      <w:start w:val="1"/>
      <w:numFmt w:val="lowerRoman"/>
      <w:lvlText w:val="%6."/>
      <w:lvlJc w:val="right"/>
      <w:pPr>
        <w:tabs>
          <w:tab w:val="num" w:pos="6480"/>
        </w:tabs>
        <w:ind w:left="6480" w:hanging="180"/>
      </w:pPr>
      <w:rPr>
        <w:rFonts w:cs="Times New Roman"/>
      </w:rPr>
    </w:lvl>
    <w:lvl w:ilvl="6" w:tplc="0422000F" w:tentative="1">
      <w:start w:val="1"/>
      <w:numFmt w:val="decimal"/>
      <w:lvlText w:val="%7."/>
      <w:lvlJc w:val="left"/>
      <w:pPr>
        <w:tabs>
          <w:tab w:val="num" w:pos="7200"/>
        </w:tabs>
        <w:ind w:left="7200" w:hanging="360"/>
      </w:pPr>
      <w:rPr>
        <w:rFonts w:cs="Times New Roman"/>
      </w:rPr>
    </w:lvl>
    <w:lvl w:ilvl="7" w:tplc="04220019" w:tentative="1">
      <w:start w:val="1"/>
      <w:numFmt w:val="lowerLetter"/>
      <w:lvlText w:val="%8."/>
      <w:lvlJc w:val="left"/>
      <w:pPr>
        <w:tabs>
          <w:tab w:val="num" w:pos="7920"/>
        </w:tabs>
        <w:ind w:left="7920" w:hanging="360"/>
      </w:pPr>
      <w:rPr>
        <w:rFonts w:cs="Times New Roman"/>
      </w:rPr>
    </w:lvl>
    <w:lvl w:ilvl="8" w:tplc="0422001B" w:tentative="1">
      <w:start w:val="1"/>
      <w:numFmt w:val="lowerRoman"/>
      <w:lvlText w:val="%9."/>
      <w:lvlJc w:val="right"/>
      <w:pPr>
        <w:tabs>
          <w:tab w:val="num" w:pos="8640"/>
        </w:tabs>
        <w:ind w:left="8640" w:hanging="180"/>
      </w:pPr>
      <w:rPr>
        <w:rFonts w:cs="Times New Roman"/>
      </w:rPr>
    </w:lvl>
  </w:abstractNum>
  <w:abstractNum w:abstractNumId="13">
    <w:nsid w:val="29B41B7E"/>
    <w:multiLevelType w:val="hybridMultilevel"/>
    <w:tmpl w:val="3D487A7E"/>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4">
    <w:nsid w:val="2B1C033B"/>
    <w:multiLevelType w:val="hybridMultilevel"/>
    <w:tmpl w:val="450C3D1A"/>
    <w:lvl w:ilvl="0" w:tplc="0F5238E6">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2D3470A0"/>
    <w:multiLevelType w:val="hybridMultilevel"/>
    <w:tmpl w:val="3300DCD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9AF2690"/>
    <w:multiLevelType w:val="hybridMultilevel"/>
    <w:tmpl w:val="0DDE519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3A773888"/>
    <w:multiLevelType w:val="hybridMultilevel"/>
    <w:tmpl w:val="FB2A29C0"/>
    <w:lvl w:ilvl="0" w:tplc="FEACACD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0">
    <w:nsid w:val="409558DA"/>
    <w:multiLevelType w:val="multilevel"/>
    <w:tmpl w:val="C590AC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520200B"/>
    <w:multiLevelType w:val="hybridMultilevel"/>
    <w:tmpl w:val="8DA8E16C"/>
    <w:lvl w:ilvl="0" w:tplc="456A7D98">
      <w:start w:val="1"/>
      <w:numFmt w:val="decimal"/>
      <w:lvlText w:val="%1)"/>
      <w:lvlJc w:val="left"/>
      <w:pPr>
        <w:tabs>
          <w:tab w:val="num" w:pos="900"/>
        </w:tabs>
        <w:ind w:left="900" w:hanging="360"/>
      </w:pPr>
      <w:rPr>
        <w:rFonts w:cs="Times New Roman" w:hint="default"/>
        <w:color w:val="000000"/>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2">
    <w:nsid w:val="45691586"/>
    <w:multiLevelType w:val="hybridMultilevel"/>
    <w:tmpl w:val="0818CE84"/>
    <w:lvl w:ilvl="0" w:tplc="43520066">
      <w:start w:val="1"/>
      <w:numFmt w:val="decimal"/>
      <w:lvlText w:val="%1."/>
      <w:lvlJc w:val="left"/>
      <w:pPr>
        <w:tabs>
          <w:tab w:val="num" w:pos="720"/>
        </w:tabs>
        <w:ind w:left="720" w:hanging="360"/>
      </w:pPr>
    </w:lvl>
    <w:lvl w:ilvl="1" w:tplc="A9A25A54">
      <w:numFmt w:val="none"/>
      <w:lvlText w:val=""/>
      <w:lvlJc w:val="left"/>
      <w:pPr>
        <w:tabs>
          <w:tab w:val="num" w:pos="360"/>
        </w:tabs>
      </w:pPr>
    </w:lvl>
    <w:lvl w:ilvl="2" w:tplc="C512B8CC">
      <w:numFmt w:val="none"/>
      <w:lvlText w:val=""/>
      <w:lvlJc w:val="left"/>
      <w:pPr>
        <w:tabs>
          <w:tab w:val="num" w:pos="360"/>
        </w:tabs>
      </w:pPr>
    </w:lvl>
    <w:lvl w:ilvl="3" w:tplc="F9AE206E">
      <w:numFmt w:val="none"/>
      <w:lvlText w:val=""/>
      <w:lvlJc w:val="left"/>
      <w:pPr>
        <w:tabs>
          <w:tab w:val="num" w:pos="360"/>
        </w:tabs>
      </w:pPr>
    </w:lvl>
    <w:lvl w:ilvl="4" w:tplc="A32A22DC">
      <w:numFmt w:val="none"/>
      <w:lvlText w:val=""/>
      <w:lvlJc w:val="left"/>
      <w:pPr>
        <w:tabs>
          <w:tab w:val="num" w:pos="360"/>
        </w:tabs>
      </w:pPr>
    </w:lvl>
    <w:lvl w:ilvl="5" w:tplc="9446ACC6">
      <w:numFmt w:val="none"/>
      <w:lvlText w:val=""/>
      <w:lvlJc w:val="left"/>
      <w:pPr>
        <w:tabs>
          <w:tab w:val="num" w:pos="360"/>
        </w:tabs>
      </w:pPr>
    </w:lvl>
    <w:lvl w:ilvl="6" w:tplc="C218C1EE">
      <w:numFmt w:val="none"/>
      <w:lvlText w:val=""/>
      <w:lvlJc w:val="left"/>
      <w:pPr>
        <w:tabs>
          <w:tab w:val="num" w:pos="360"/>
        </w:tabs>
      </w:pPr>
    </w:lvl>
    <w:lvl w:ilvl="7" w:tplc="6464B042">
      <w:numFmt w:val="none"/>
      <w:lvlText w:val=""/>
      <w:lvlJc w:val="left"/>
      <w:pPr>
        <w:tabs>
          <w:tab w:val="num" w:pos="360"/>
        </w:tabs>
      </w:pPr>
    </w:lvl>
    <w:lvl w:ilvl="8" w:tplc="4CF0F004">
      <w:numFmt w:val="none"/>
      <w:lvlText w:val=""/>
      <w:lvlJc w:val="left"/>
      <w:pPr>
        <w:tabs>
          <w:tab w:val="num" w:pos="360"/>
        </w:tabs>
      </w:pPr>
    </w:lvl>
  </w:abstractNum>
  <w:abstractNum w:abstractNumId="23">
    <w:nsid w:val="4E834542"/>
    <w:multiLevelType w:val="hybridMultilevel"/>
    <w:tmpl w:val="7D800C00"/>
    <w:lvl w:ilvl="0" w:tplc="5668445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FF217B"/>
    <w:multiLevelType w:val="hybridMultilevel"/>
    <w:tmpl w:val="45B0BD06"/>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25">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nsid w:val="582A0CDD"/>
    <w:multiLevelType w:val="hybridMultilevel"/>
    <w:tmpl w:val="6466F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147B99"/>
    <w:multiLevelType w:val="multilevel"/>
    <w:tmpl w:val="E544E976"/>
    <w:lvl w:ilvl="0">
      <w:start w:val="1"/>
      <w:numFmt w:val="decimal"/>
      <w:lvlText w:val="%1."/>
      <w:lvlJc w:val="left"/>
      <w:pPr>
        <w:ind w:left="360" w:hanging="360"/>
      </w:pPr>
      <w:rPr>
        <w:rFonts w:ascii="Times New Roman" w:hAnsi="Times New Roman" w:cs="Times New Roman" w:hint="default"/>
        <w:b w:val="0"/>
        <w:color w:val="auto"/>
        <w:sz w:val="24"/>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648" w:hanging="720"/>
      </w:pPr>
      <w:rPr>
        <w:rFonts w:cs="Times New Roman" w:hint="default"/>
      </w:rPr>
    </w:lvl>
    <w:lvl w:ilvl="3">
      <w:start w:val="1"/>
      <w:numFmt w:val="decimal"/>
      <w:isLgl/>
      <w:lvlText w:val="%1.%2.%3.%4."/>
      <w:lvlJc w:val="left"/>
      <w:pPr>
        <w:ind w:left="1932" w:hanging="720"/>
      </w:pPr>
      <w:rPr>
        <w:rFonts w:cs="Times New Roman" w:hint="default"/>
      </w:rPr>
    </w:lvl>
    <w:lvl w:ilvl="4">
      <w:start w:val="1"/>
      <w:numFmt w:val="decimal"/>
      <w:isLgl/>
      <w:lvlText w:val="%1.%2.%3.%4.%5."/>
      <w:lvlJc w:val="left"/>
      <w:pPr>
        <w:ind w:left="2576" w:hanging="1080"/>
      </w:pPr>
      <w:rPr>
        <w:rFonts w:cs="Times New Roman" w:hint="default"/>
      </w:rPr>
    </w:lvl>
    <w:lvl w:ilvl="5">
      <w:start w:val="1"/>
      <w:numFmt w:val="decimal"/>
      <w:isLgl/>
      <w:lvlText w:val="%1.%2.%3.%4.%5.%6."/>
      <w:lvlJc w:val="left"/>
      <w:pPr>
        <w:ind w:left="2860" w:hanging="1080"/>
      </w:pPr>
      <w:rPr>
        <w:rFonts w:cs="Times New Roman" w:hint="default"/>
      </w:rPr>
    </w:lvl>
    <w:lvl w:ilvl="6">
      <w:start w:val="1"/>
      <w:numFmt w:val="decimal"/>
      <w:isLgl/>
      <w:lvlText w:val="%1.%2.%3.%4.%5.%6.%7."/>
      <w:lvlJc w:val="left"/>
      <w:pPr>
        <w:ind w:left="3504" w:hanging="1440"/>
      </w:pPr>
      <w:rPr>
        <w:rFonts w:cs="Times New Roman" w:hint="default"/>
      </w:rPr>
    </w:lvl>
    <w:lvl w:ilvl="7">
      <w:start w:val="1"/>
      <w:numFmt w:val="decimal"/>
      <w:isLgl/>
      <w:lvlText w:val="%1.%2.%3.%4.%5.%6.%7.%8."/>
      <w:lvlJc w:val="left"/>
      <w:pPr>
        <w:ind w:left="3788" w:hanging="1440"/>
      </w:pPr>
      <w:rPr>
        <w:rFonts w:cs="Times New Roman" w:hint="default"/>
      </w:rPr>
    </w:lvl>
    <w:lvl w:ilvl="8">
      <w:start w:val="1"/>
      <w:numFmt w:val="decimal"/>
      <w:isLgl/>
      <w:lvlText w:val="%1.%2.%3.%4.%5.%6.%7.%8.%9."/>
      <w:lvlJc w:val="left"/>
      <w:pPr>
        <w:ind w:left="4432" w:hanging="1800"/>
      </w:pPr>
      <w:rPr>
        <w:rFonts w:cs="Times New Roman" w:hint="default"/>
      </w:rPr>
    </w:lvl>
  </w:abstractNum>
  <w:abstractNum w:abstractNumId="30">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31">
    <w:nsid w:val="5CE16BAA"/>
    <w:multiLevelType w:val="hybridMultilevel"/>
    <w:tmpl w:val="446C5F9A"/>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2">
    <w:nsid w:val="5D18396C"/>
    <w:multiLevelType w:val="hybridMultilevel"/>
    <w:tmpl w:val="8B6061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D1825"/>
    <w:multiLevelType w:val="hybridMultilevel"/>
    <w:tmpl w:val="D514EC3C"/>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56182"/>
    <w:multiLevelType w:val="multilevel"/>
    <w:tmpl w:val="5BFE790C"/>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66B6C17"/>
    <w:multiLevelType w:val="hybridMultilevel"/>
    <w:tmpl w:val="E782FF00"/>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48727A"/>
    <w:multiLevelType w:val="hybridMultilevel"/>
    <w:tmpl w:val="0220D598"/>
    <w:lvl w:ilvl="0" w:tplc="2C7CE698">
      <w:numFmt w:val="bullet"/>
      <w:lvlText w:val="-"/>
      <w:lvlJc w:val="left"/>
      <w:pPr>
        <w:ind w:left="1648" w:hanging="360"/>
      </w:pPr>
      <w:rPr>
        <w:rFonts w:ascii="Times New Roman" w:eastAsia="Times New Roman" w:hAnsi="Times New Roman" w:cs="Times New Roman"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9">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1">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747B573B"/>
    <w:multiLevelType w:val="hybridMultilevel"/>
    <w:tmpl w:val="7B5C0798"/>
    <w:lvl w:ilvl="0" w:tplc="19F67532">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43">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B2B621F"/>
    <w:multiLevelType w:val="hybridMultilevel"/>
    <w:tmpl w:val="F5241DD2"/>
    <w:lvl w:ilvl="0" w:tplc="2C7CE69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8A7961"/>
    <w:multiLevelType w:val="hybridMultilevel"/>
    <w:tmpl w:val="3B8CC126"/>
    <w:lvl w:ilvl="0" w:tplc="4FBC5A8C">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22"/>
    <w:lvlOverride w:ilvl="0">
      <w:startOverride w:val="1"/>
    </w:lvlOverride>
    <w:lvlOverride w:ilvl="1"/>
    <w:lvlOverride w:ilvl="2"/>
    <w:lvlOverride w:ilvl="3"/>
    <w:lvlOverride w:ilvl="4"/>
    <w:lvlOverride w:ilvl="5"/>
    <w:lvlOverride w:ilvl="6"/>
    <w:lvlOverride w:ilvl="7"/>
    <w:lvlOverride w:ilvl="8"/>
  </w:num>
  <w:num w:numId="3">
    <w:abstractNumId w:val="20"/>
  </w:num>
  <w:num w:numId="4">
    <w:abstractNumId w:val="11"/>
  </w:num>
  <w:num w:numId="5">
    <w:abstractNumId w:val="1"/>
  </w:num>
  <w:num w:numId="6">
    <w:abstractNumId w:val="1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8"/>
  </w:num>
  <w:num w:numId="11">
    <w:abstractNumId w:val="36"/>
  </w:num>
  <w:num w:numId="12">
    <w:abstractNumId w:val="44"/>
  </w:num>
  <w:num w:numId="13">
    <w:abstractNumId w:val="10"/>
  </w:num>
  <w:num w:numId="14">
    <w:abstractNumId w:val="33"/>
  </w:num>
  <w:num w:numId="15">
    <w:abstractNumId w:val="3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3"/>
  </w:num>
  <w:num w:numId="24">
    <w:abstractNumId w:val="23"/>
  </w:num>
  <w:num w:numId="25">
    <w:abstractNumId w:val="24"/>
  </w:num>
  <w:num w:numId="26">
    <w:abstractNumId w:val="45"/>
  </w:num>
  <w:num w:numId="27">
    <w:abstractNumId w:val="8"/>
  </w:num>
  <w:num w:numId="28">
    <w:abstractNumId w:val="19"/>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1"/>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5"/>
  </w:num>
  <w:num w:numId="35">
    <w:abstractNumId w:val="38"/>
  </w:num>
  <w:num w:numId="36">
    <w:abstractNumId w:val="26"/>
  </w:num>
  <w:num w:numId="37">
    <w:abstractNumId w:val="2"/>
  </w:num>
  <w:num w:numId="38">
    <w:abstractNumId w:val="30"/>
  </w:num>
  <w:num w:numId="39">
    <w:abstractNumId w:val="27"/>
  </w:num>
  <w:num w:numId="40">
    <w:abstractNumId w:val="13"/>
  </w:num>
  <w:num w:numId="41">
    <w:abstractNumId w:val="31"/>
  </w:num>
  <w:num w:numId="42">
    <w:abstractNumId w:val="12"/>
  </w:num>
  <w:num w:numId="43">
    <w:abstractNumId w:val="21"/>
  </w:num>
  <w:num w:numId="44">
    <w:abstractNumId w:val="17"/>
  </w:num>
  <w:num w:numId="45">
    <w:abstractNumId w:val="34"/>
  </w:num>
  <w:num w:numId="46">
    <w:abstractNumId w:val="29"/>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361"/>
    <w:rsid w:val="00002297"/>
    <w:rsid w:val="003B2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36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3B23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3B2361"/>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3B23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3B236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3B236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3B236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3B2361"/>
    <w:pPr>
      <w:spacing w:before="240" w:after="60"/>
      <w:outlineLvl w:val="6"/>
    </w:pPr>
  </w:style>
  <w:style w:type="paragraph" w:styleId="8">
    <w:name w:val="heading 8"/>
    <w:basedOn w:val="a"/>
    <w:next w:val="a"/>
    <w:link w:val="80"/>
    <w:uiPriority w:val="99"/>
    <w:qFormat/>
    <w:rsid w:val="003B2361"/>
    <w:pPr>
      <w:keepNext/>
      <w:ind w:firstLine="5940"/>
      <w:outlineLvl w:val="7"/>
    </w:pPr>
    <w:rPr>
      <w:b/>
      <w:bCs/>
      <w:lang w:val="uk-UA"/>
    </w:rPr>
  </w:style>
  <w:style w:type="paragraph" w:styleId="9">
    <w:name w:val="heading 9"/>
    <w:basedOn w:val="a"/>
    <w:next w:val="a"/>
    <w:link w:val="90"/>
    <w:uiPriority w:val="99"/>
    <w:unhideWhenUsed/>
    <w:qFormat/>
    <w:rsid w:val="003B236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B236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3B236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B236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3B236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B236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3B236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3B236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3B2361"/>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3B2361"/>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3B2361"/>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3B2361"/>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3B2361"/>
    <w:rPr>
      <w:rFonts w:ascii="Calibri" w:eastAsia="Calibri" w:hAnsi="Calibri" w:cs="Times New Roman"/>
    </w:rPr>
  </w:style>
  <w:style w:type="paragraph" w:styleId="a6">
    <w:name w:val="Body Text Indent"/>
    <w:basedOn w:val="a"/>
    <w:link w:val="a7"/>
    <w:uiPriority w:val="99"/>
    <w:unhideWhenUsed/>
    <w:rsid w:val="003B2361"/>
    <w:pPr>
      <w:spacing w:after="120"/>
      <w:ind w:left="283"/>
    </w:pPr>
  </w:style>
  <w:style w:type="character" w:customStyle="1" w:styleId="a7">
    <w:name w:val="Основной текст с отступом Знак"/>
    <w:basedOn w:val="a0"/>
    <w:link w:val="a6"/>
    <w:uiPriority w:val="99"/>
    <w:rsid w:val="003B2361"/>
    <w:rPr>
      <w:rFonts w:ascii="Times New Roman" w:eastAsia="Times New Roman" w:hAnsi="Times New Roman" w:cs="Times New Roman"/>
      <w:sz w:val="24"/>
      <w:szCs w:val="24"/>
      <w:lang w:eastAsia="ru-RU"/>
    </w:rPr>
  </w:style>
  <w:style w:type="paragraph" w:styleId="a8">
    <w:name w:val="Title"/>
    <w:basedOn w:val="a"/>
    <w:link w:val="a9"/>
    <w:uiPriority w:val="99"/>
    <w:qFormat/>
    <w:rsid w:val="003B2361"/>
    <w:pPr>
      <w:jc w:val="center"/>
    </w:pPr>
    <w:rPr>
      <w:b/>
      <w:bCs/>
      <w:lang w:val="uk-UA"/>
    </w:rPr>
  </w:style>
  <w:style w:type="character" w:customStyle="1" w:styleId="a9">
    <w:name w:val="Название Знак"/>
    <w:basedOn w:val="a0"/>
    <w:link w:val="a8"/>
    <w:uiPriority w:val="99"/>
    <w:rsid w:val="003B2361"/>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3B2361"/>
    <w:pPr>
      <w:spacing w:after="120"/>
    </w:pPr>
  </w:style>
  <w:style w:type="character" w:customStyle="1" w:styleId="ab">
    <w:name w:val="Основной текст Знак"/>
    <w:aliases w:val=" Знак Знак"/>
    <w:basedOn w:val="a0"/>
    <w:link w:val="aa"/>
    <w:uiPriority w:val="99"/>
    <w:rsid w:val="003B2361"/>
    <w:rPr>
      <w:rFonts w:ascii="Times New Roman" w:eastAsia="Times New Roman" w:hAnsi="Times New Roman" w:cs="Times New Roman"/>
      <w:sz w:val="24"/>
      <w:szCs w:val="24"/>
      <w:lang w:eastAsia="ru-RU"/>
    </w:rPr>
  </w:style>
  <w:style w:type="table" w:styleId="ac">
    <w:name w:val="Table Grid"/>
    <w:basedOn w:val="a1"/>
    <w:uiPriority w:val="99"/>
    <w:rsid w:val="003B2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3B2361"/>
    <w:rPr>
      <w:rFonts w:cs="Times New Roman"/>
      <w:color w:val="0000FF"/>
      <w:u w:val="single"/>
    </w:rPr>
  </w:style>
  <w:style w:type="paragraph" w:customStyle="1" w:styleId="12">
    <w:name w:val="Без интервала1"/>
    <w:uiPriority w:val="99"/>
    <w:rsid w:val="003B2361"/>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3B2361"/>
    <w:rPr>
      <w:rFonts w:ascii="Courier New" w:hAnsi="Courier New" w:cs="Courier New"/>
      <w:sz w:val="24"/>
      <w:szCs w:val="24"/>
      <w:lang w:eastAsia="ru-RU"/>
    </w:rPr>
  </w:style>
  <w:style w:type="paragraph" w:styleId="af">
    <w:name w:val="Plain Text"/>
    <w:aliases w:val="Знак,Знак1"/>
    <w:basedOn w:val="a"/>
    <w:link w:val="ae"/>
    <w:uiPriority w:val="99"/>
    <w:rsid w:val="003B2361"/>
    <w:rPr>
      <w:rFonts w:ascii="Courier New" w:eastAsiaTheme="minorHAnsi" w:hAnsi="Courier New" w:cs="Courier New"/>
    </w:rPr>
  </w:style>
  <w:style w:type="character" w:customStyle="1" w:styleId="13">
    <w:name w:val="Текст Знак1"/>
    <w:basedOn w:val="a0"/>
    <w:uiPriority w:val="99"/>
    <w:semiHidden/>
    <w:rsid w:val="003B2361"/>
    <w:rPr>
      <w:rFonts w:ascii="Consolas" w:eastAsia="Times New Roman" w:hAnsi="Consolas" w:cs="Consolas"/>
      <w:sz w:val="21"/>
      <w:szCs w:val="21"/>
      <w:lang w:eastAsia="ru-RU"/>
    </w:rPr>
  </w:style>
  <w:style w:type="paragraph" w:styleId="af0">
    <w:name w:val="header"/>
    <w:basedOn w:val="a"/>
    <w:link w:val="af1"/>
    <w:uiPriority w:val="99"/>
    <w:rsid w:val="003B2361"/>
    <w:pPr>
      <w:tabs>
        <w:tab w:val="center" w:pos="4677"/>
        <w:tab w:val="right" w:pos="9355"/>
      </w:tabs>
    </w:pPr>
  </w:style>
  <w:style w:type="character" w:customStyle="1" w:styleId="af1">
    <w:name w:val="Верхний колонтитул Знак"/>
    <w:basedOn w:val="a0"/>
    <w:link w:val="af0"/>
    <w:uiPriority w:val="99"/>
    <w:rsid w:val="003B2361"/>
    <w:rPr>
      <w:rFonts w:ascii="Times New Roman" w:eastAsia="Times New Roman" w:hAnsi="Times New Roman" w:cs="Times New Roman"/>
      <w:sz w:val="24"/>
      <w:szCs w:val="24"/>
      <w:lang w:eastAsia="ru-RU"/>
    </w:rPr>
  </w:style>
  <w:style w:type="paragraph" w:styleId="af2">
    <w:name w:val="footer"/>
    <w:basedOn w:val="a"/>
    <w:link w:val="af3"/>
    <w:uiPriority w:val="99"/>
    <w:rsid w:val="003B2361"/>
    <w:pPr>
      <w:tabs>
        <w:tab w:val="center" w:pos="4677"/>
        <w:tab w:val="right" w:pos="9355"/>
      </w:tabs>
    </w:pPr>
  </w:style>
  <w:style w:type="character" w:customStyle="1" w:styleId="af3">
    <w:name w:val="Нижний колонтитул Знак"/>
    <w:basedOn w:val="a0"/>
    <w:link w:val="af2"/>
    <w:uiPriority w:val="99"/>
    <w:rsid w:val="003B2361"/>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3B236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3B2361"/>
    <w:pPr>
      <w:jc w:val="both"/>
    </w:pPr>
    <w:rPr>
      <w:rFonts w:eastAsia="Calibri"/>
      <w:sz w:val="22"/>
      <w:szCs w:val="20"/>
      <w:lang w:val="uk-UA"/>
    </w:rPr>
  </w:style>
  <w:style w:type="character" w:customStyle="1" w:styleId="32">
    <w:name w:val="Основной текст 3 Знак"/>
    <w:basedOn w:val="a0"/>
    <w:link w:val="31"/>
    <w:uiPriority w:val="99"/>
    <w:rsid w:val="003B2361"/>
    <w:rPr>
      <w:rFonts w:ascii="Times New Roman" w:eastAsia="Calibri" w:hAnsi="Times New Roman" w:cs="Times New Roman"/>
      <w:szCs w:val="20"/>
      <w:lang w:val="uk-UA" w:eastAsia="ru-RU"/>
    </w:rPr>
  </w:style>
  <w:style w:type="paragraph" w:styleId="af4">
    <w:name w:val="Balloon Text"/>
    <w:basedOn w:val="a"/>
    <w:link w:val="af5"/>
    <w:uiPriority w:val="99"/>
    <w:rsid w:val="003B2361"/>
    <w:rPr>
      <w:rFonts w:ascii="Tahoma" w:hAnsi="Tahoma" w:cs="Tahoma"/>
      <w:sz w:val="16"/>
      <w:szCs w:val="16"/>
    </w:rPr>
  </w:style>
  <w:style w:type="character" w:customStyle="1" w:styleId="af5">
    <w:name w:val="Текст выноски Знак"/>
    <w:basedOn w:val="a0"/>
    <w:link w:val="af4"/>
    <w:uiPriority w:val="99"/>
    <w:rsid w:val="003B2361"/>
    <w:rPr>
      <w:rFonts w:ascii="Tahoma" w:eastAsia="Times New Roman" w:hAnsi="Tahoma" w:cs="Tahoma"/>
      <w:sz w:val="16"/>
      <w:szCs w:val="16"/>
      <w:lang w:eastAsia="ru-RU"/>
    </w:rPr>
  </w:style>
  <w:style w:type="paragraph" w:styleId="HTML">
    <w:name w:val="HTML Preformatted"/>
    <w:basedOn w:val="a"/>
    <w:link w:val="HTML0"/>
    <w:uiPriority w:val="99"/>
    <w:rsid w:val="003B2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3B2361"/>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3B2361"/>
    <w:rPr>
      <w:rFonts w:cs="Times New Roman"/>
    </w:rPr>
  </w:style>
  <w:style w:type="paragraph" w:customStyle="1" w:styleId="rvps2">
    <w:name w:val="rvps2"/>
    <w:basedOn w:val="a"/>
    <w:rsid w:val="003B2361"/>
    <w:pPr>
      <w:spacing w:before="100" w:beforeAutospacing="1" w:after="100" w:afterAutospacing="1"/>
    </w:pPr>
  </w:style>
  <w:style w:type="character" w:customStyle="1" w:styleId="StyleZakonu">
    <w:name w:val="StyleZakonu Знак"/>
    <w:link w:val="StyleZakonu0"/>
    <w:uiPriority w:val="99"/>
    <w:locked/>
    <w:rsid w:val="003B2361"/>
    <w:rPr>
      <w:lang w:val="uk-UA" w:eastAsia="ru-RU"/>
    </w:rPr>
  </w:style>
  <w:style w:type="paragraph" w:customStyle="1" w:styleId="StyleZakonu0">
    <w:name w:val="StyleZakonu"/>
    <w:basedOn w:val="a"/>
    <w:link w:val="StyleZakonu"/>
    <w:uiPriority w:val="99"/>
    <w:rsid w:val="003B2361"/>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3B2361"/>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3B236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3B2361"/>
    <w:rPr>
      <w:rFonts w:cs="Times New Roman"/>
    </w:rPr>
  </w:style>
  <w:style w:type="paragraph" w:styleId="33">
    <w:name w:val="Body Text Indent 3"/>
    <w:basedOn w:val="a"/>
    <w:link w:val="34"/>
    <w:uiPriority w:val="99"/>
    <w:unhideWhenUsed/>
    <w:rsid w:val="003B2361"/>
    <w:pPr>
      <w:spacing w:after="120"/>
      <w:ind w:left="283"/>
    </w:pPr>
    <w:rPr>
      <w:sz w:val="16"/>
      <w:szCs w:val="16"/>
    </w:rPr>
  </w:style>
  <w:style w:type="character" w:customStyle="1" w:styleId="34">
    <w:name w:val="Основной текст с отступом 3 Знак"/>
    <w:basedOn w:val="a0"/>
    <w:link w:val="33"/>
    <w:uiPriority w:val="99"/>
    <w:rsid w:val="003B2361"/>
    <w:rPr>
      <w:rFonts w:ascii="Times New Roman" w:eastAsia="Times New Roman" w:hAnsi="Times New Roman" w:cs="Times New Roman"/>
      <w:sz w:val="16"/>
      <w:szCs w:val="16"/>
      <w:lang w:eastAsia="ru-RU"/>
    </w:rPr>
  </w:style>
  <w:style w:type="character" w:styleId="af9">
    <w:name w:val="Strong"/>
    <w:basedOn w:val="a0"/>
    <w:qFormat/>
    <w:rsid w:val="003B2361"/>
    <w:rPr>
      <w:b/>
      <w:bCs/>
    </w:rPr>
  </w:style>
  <w:style w:type="paragraph" w:customStyle="1" w:styleId="western">
    <w:name w:val="western"/>
    <w:basedOn w:val="a"/>
    <w:uiPriority w:val="99"/>
    <w:rsid w:val="003B2361"/>
    <w:pPr>
      <w:spacing w:before="100" w:beforeAutospacing="1" w:after="100" w:afterAutospacing="1"/>
    </w:pPr>
  </w:style>
  <w:style w:type="paragraph" w:styleId="21">
    <w:name w:val="Body Text Indent 2"/>
    <w:basedOn w:val="a"/>
    <w:link w:val="22"/>
    <w:uiPriority w:val="99"/>
    <w:unhideWhenUsed/>
    <w:rsid w:val="003B2361"/>
    <w:pPr>
      <w:spacing w:after="120" w:line="480" w:lineRule="auto"/>
      <w:ind w:left="283"/>
    </w:pPr>
  </w:style>
  <w:style w:type="character" w:customStyle="1" w:styleId="22">
    <w:name w:val="Основной текст с отступом 2 Знак"/>
    <w:basedOn w:val="a0"/>
    <w:link w:val="21"/>
    <w:uiPriority w:val="99"/>
    <w:rsid w:val="003B2361"/>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B2361"/>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3B2361"/>
    <w:pPr>
      <w:suppressAutoHyphens/>
      <w:jc w:val="both"/>
    </w:pPr>
    <w:rPr>
      <w:lang w:val="uk-UA" w:eastAsia="ar-SA"/>
    </w:rPr>
  </w:style>
  <w:style w:type="paragraph" w:customStyle="1" w:styleId="210">
    <w:name w:val="Основной текст 21"/>
    <w:basedOn w:val="a"/>
    <w:rsid w:val="003B2361"/>
    <w:pPr>
      <w:suppressAutoHyphens/>
      <w:jc w:val="both"/>
    </w:pPr>
    <w:rPr>
      <w:sz w:val="26"/>
      <w:lang w:eastAsia="ar-SA"/>
    </w:rPr>
  </w:style>
  <w:style w:type="paragraph" w:customStyle="1" w:styleId="afa">
    <w:name w:val="Содержимое таблицы"/>
    <w:basedOn w:val="a"/>
    <w:uiPriority w:val="99"/>
    <w:rsid w:val="003B2361"/>
    <w:pPr>
      <w:suppressLineNumbers/>
      <w:suppressAutoHyphens/>
    </w:pPr>
    <w:rPr>
      <w:rFonts w:eastAsia="Calibri"/>
      <w:lang w:eastAsia="ar-SA"/>
    </w:rPr>
  </w:style>
  <w:style w:type="character" w:customStyle="1" w:styleId="FontStyle13">
    <w:name w:val="Font Style13"/>
    <w:uiPriority w:val="99"/>
    <w:rsid w:val="003B2361"/>
    <w:rPr>
      <w:rFonts w:ascii="Times New Roman" w:hAnsi="Times New Roman"/>
      <w:sz w:val="22"/>
    </w:rPr>
  </w:style>
  <w:style w:type="paragraph" w:customStyle="1" w:styleId="Style5">
    <w:name w:val="Style5"/>
    <w:basedOn w:val="a"/>
    <w:uiPriority w:val="99"/>
    <w:rsid w:val="003B2361"/>
    <w:pPr>
      <w:widowControl w:val="0"/>
      <w:autoSpaceDE w:val="0"/>
      <w:autoSpaceDN w:val="0"/>
      <w:adjustRightInd w:val="0"/>
      <w:spacing w:line="317" w:lineRule="exact"/>
    </w:pPr>
  </w:style>
  <w:style w:type="character" w:customStyle="1" w:styleId="rvts23">
    <w:name w:val="rvts23"/>
    <w:uiPriority w:val="99"/>
    <w:rsid w:val="003B2361"/>
    <w:rPr>
      <w:rFonts w:cs="Times New Roman"/>
    </w:rPr>
  </w:style>
  <w:style w:type="character" w:styleId="afb">
    <w:name w:val="Emphasis"/>
    <w:uiPriority w:val="99"/>
    <w:qFormat/>
    <w:rsid w:val="003B2361"/>
    <w:rPr>
      <w:rFonts w:cs="Times New Roman"/>
      <w:i/>
    </w:rPr>
  </w:style>
  <w:style w:type="paragraph" w:customStyle="1" w:styleId="CharCharCharChar">
    <w:name w:val="Char Знак Знак Char Знак Знак Char Знак Знак Char Знак Знак"/>
    <w:basedOn w:val="a"/>
    <w:uiPriority w:val="99"/>
    <w:rsid w:val="003B2361"/>
    <w:rPr>
      <w:rFonts w:ascii="Verdana" w:hAnsi="Verdana" w:cs="Verdana"/>
      <w:sz w:val="20"/>
      <w:szCs w:val="20"/>
      <w:lang w:val="en-US" w:eastAsia="en-US"/>
    </w:rPr>
  </w:style>
  <w:style w:type="paragraph" w:customStyle="1" w:styleId="15">
    <w:name w:val="Абзац списка1"/>
    <w:basedOn w:val="a"/>
    <w:uiPriority w:val="99"/>
    <w:rsid w:val="003B2361"/>
    <w:pPr>
      <w:ind w:left="720"/>
      <w:contextualSpacing/>
    </w:pPr>
    <w:rPr>
      <w:rFonts w:eastAsia="Calibri"/>
    </w:rPr>
  </w:style>
  <w:style w:type="character" w:customStyle="1" w:styleId="16">
    <w:name w:val="Без интервала Знак1"/>
    <w:basedOn w:val="a0"/>
    <w:uiPriority w:val="99"/>
    <w:locked/>
    <w:rsid w:val="003B2361"/>
    <w:rPr>
      <w:sz w:val="22"/>
      <w:szCs w:val="22"/>
      <w:lang w:val="ru-RU" w:eastAsia="en-US" w:bidi="ar-SA"/>
    </w:rPr>
  </w:style>
  <w:style w:type="paragraph" w:customStyle="1" w:styleId="p5">
    <w:name w:val="p5"/>
    <w:basedOn w:val="a"/>
    <w:uiPriority w:val="99"/>
    <w:rsid w:val="003B2361"/>
    <w:pPr>
      <w:spacing w:before="100" w:beforeAutospacing="1" w:after="100" w:afterAutospacing="1"/>
    </w:pPr>
  </w:style>
  <w:style w:type="paragraph" w:customStyle="1" w:styleId="17">
    <w:name w:val="Заголовок1"/>
    <w:basedOn w:val="a"/>
    <w:next w:val="aa"/>
    <w:rsid w:val="003B2361"/>
    <w:pPr>
      <w:suppressAutoHyphens/>
      <w:jc w:val="center"/>
    </w:pPr>
    <w:rPr>
      <w:sz w:val="28"/>
      <w:lang w:val="uk-UA" w:eastAsia="zh-CN"/>
    </w:rPr>
  </w:style>
  <w:style w:type="character" w:customStyle="1" w:styleId="apple-converted-space">
    <w:name w:val="apple-converted-space"/>
    <w:basedOn w:val="a0"/>
    <w:uiPriority w:val="99"/>
    <w:rsid w:val="003B2361"/>
  </w:style>
  <w:style w:type="character" w:customStyle="1" w:styleId="s2">
    <w:name w:val="s2"/>
    <w:basedOn w:val="a0"/>
    <w:rsid w:val="003B2361"/>
  </w:style>
  <w:style w:type="character" w:customStyle="1" w:styleId="textexposedshow">
    <w:name w:val="textexposedshow"/>
    <w:rsid w:val="003B2361"/>
  </w:style>
  <w:style w:type="paragraph" w:customStyle="1" w:styleId="afc">
    <w:name w:val="Вміст таблиці"/>
    <w:basedOn w:val="a"/>
    <w:rsid w:val="003B2361"/>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3B2361"/>
    <w:rPr>
      <w:rFonts w:ascii="Times New Roman" w:eastAsia="Times New Roman" w:hAnsi="Times New Roman"/>
      <w:sz w:val="24"/>
      <w:szCs w:val="24"/>
    </w:rPr>
  </w:style>
  <w:style w:type="paragraph" w:styleId="23">
    <w:name w:val="Body Text 2"/>
    <w:basedOn w:val="a"/>
    <w:link w:val="24"/>
    <w:uiPriority w:val="99"/>
    <w:rsid w:val="003B2361"/>
    <w:pPr>
      <w:spacing w:after="120" w:line="480" w:lineRule="auto"/>
    </w:pPr>
  </w:style>
  <w:style w:type="character" w:customStyle="1" w:styleId="24">
    <w:name w:val="Основной текст 2 Знак"/>
    <w:basedOn w:val="a0"/>
    <w:link w:val="23"/>
    <w:uiPriority w:val="99"/>
    <w:rsid w:val="003B2361"/>
    <w:rPr>
      <w:rFonts w:ascii="Times New Roman" w:eastAsia="Times New Roman" w:hAnsi="Times New Roman" w:cs="Times New Roman"/>
      <w:sz w:val="24"/>
      <w:szCs w:val="24"/>
      <w:lang w:eastAsia="ru-RU"/>
    </w:rPr>
  </w:style>
  <w:style w:type="paragraph" w:customStyle="1" w:styleId="110">
    <w:name w:val="Без интервала11"/>
    <w:uiPriority w:val="99"/>
    <w:rsid w:val="003B2361"/>
    <w:pPr>
      <w:spacing w:after="0" w:line="240" w:lineRule="auto"/>
    </w:pPr>
    <w:rPr>
      <w:rFonts w:ascii="Calibri" w:eastAsia="Times New Roman" w:hAnsi="Calibri" w:cs="Times New Roman"/>
    </w:rPr>
  </w:style>
  <w:style w:type="paragraph" w:customStyle="1" w:styleId="Default">
    <w:name w:val="Default"/>
    <w:uiPriority w:val="99"/>
    <w:rsid w:val="003B23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3B2361"/>
    <w:rPr>
      <w:rFonts w:ascii="Times New Roman" w:eastAsia="Batang" w:hAnsi="Times New Roman" w:cs="Times New Roman"/>
      <w:sz w:val="20"/>
      <w:szCs w:val="20"/>
      <w:lang w:val="uk-UA" w:eastAsia="ru-RU"/>
    </w:rPr>
  </w:style>
  <w:style w:type="paragraph" w:customStyle="1" w:styleId="35">
    <w:name w:val="Без интервала3"/>
    <w:uiPriority w:val="99"/>
    <w:rsid w:val="003B2361"/>
    <w:pPr>
      <w:spacing w:after="0" w:line="240" w:lineRule="auto"/>
    </w:pPr>
    <w:rPr>
      <w:rFonts w:ascii="Calibri" w:eastAsia="Times New Roman" w:hAnsi="Calibri" w:cs="Calibri"/>
    </w:rPr>
  </w:style>
  <w:style w:type="paragraph" w:customStyle="1" w:styleId="51">
    <w:name w:val="Абзац списка5"/>
    <w:basedOn w:val="a"/>
    <w:uiPriority w:val="99"/>
    <w:rsid w:val="003B2361"/>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3B2361"/>
    <w:rPr>
      <w:rFonts w:cs="Times New Roman"/>
    </w:rPr>
  </w:style>
  <w:style w:type="character" w:customStyle="1" w:styleId="dat0">
    <w:name w:val="dat0"/>
    <w:uiPriority w:val="99"/>
    <w:rsid w:val="003B2361"/>
  </w:style>
  <w:style w:type="paragraph" w:customStyle="1" w:styleId="25">
    <w:name w:val="Абзац списка2"/>
    <w:basedOn w:val="a"/>
    <w:uiPriority w:val="99"/>
    <w:rsid w:val="003B2361"/>
    <w:pPr>
      <w:spacing w:after="200" w:line="276" w:lineRule="auto"/>
      <w:ind w:left="720"/>
    </w:pPr>
    <w:rPr>
      <w:rFonts w:ascii="Calibri" w:hAnsi="Calibri"/>
      <w:sz w:val="22"/>
      <w:szCs w:val="22"/>
      <w:lang w:eastAsia="en-US"/>
    </w:rPr>
  </w:style>
  <w:style w:type="paragraph" w:customStyle="1" w:styleId="p89">
    <w:name w:val="p89"/>
    <w:basedOn w:val="a"/>
    <w:uiPriority w:val="99"/>
    <w:rsid w:val="003B2361"/>
    <w:pPr>
      <w:spacing w:before="100" w:beforeAutospacing="1" w:after="100" w:afterAutospacing="1"/>
    </w:pPr>
  </w:style>
  <w:style w:type="character" w:customStyle="1" w:styleId="s24">
    <w:name w:val="s24"/>
    <w:uiPriority w:val="99"/>
    <w:rsid w:val="003B2361"/>
  </w:style>
  <w:style w:type="character" w:customStyle="1" w:styleId="s1">
    <w:name w:val="s1"/>
    <w:uiPriority w:val="99"/>
    <w:rsid w:val="003B2361"/>
  </w:style>
  <w:style w:type="paragraph" w:customStyle="1" w:styleId="36">
    <w:name w:val="Абзац списка3"/>
    <w:basedOn w:val="a"/>
    <w:uiPriority w:val="99"/>
    <w:rsid w:val="003B2361"/>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3B2361"/>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3B2361"/>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3B2361"/>
    <w:pPr>
      <w:spacing w:before="20" w:after="200" w:line="276" w:lineRule="auto"/>
    </w:pPr>
    <w:rPr>
      <w:color w:val="000000"/>
      <w:sz w:val="20"/>
      <w:szCs w:val="20"/>
    </w:rPr>
  </w:style>
  <w:style w:type="character" w:customStyle="1" w:styleId="tm91">
    <w:name w:val="tm91"/>
    <w:basedOn w:val="a0"/>
    <w:uiPriority w:val="99"/>
    <w:rsid w:val="003B2361"/>
    <w:rPr>
      <w:rFonts w:ascii="Courier New" w:hAnsi="Courier New" w:cs="Courier New"/>
      <w:sz w:val="28"/>
      <w:szCs w:val="28"/>
    </w:rPr>
  </w:style>
  <w:style w:type="paragraph" w:customStyle="1" w:styleId="19">
    <w:name w:val="Обычный1"/>
    <w:uiPriority w:val="99"/>
    <w:rsid w:val="003B2361"/>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3B2361"/>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3B2361"/>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3B2361"/>
    <w:rPr>
      <w:rFonts w:ascii="Calibri" w:eastAsia="Times New Roman" w:hAnsi="Calibri" w:cs="Times New Roman"/>
    </w:rPr>
  </w:style>
  <w:style w:type="paragraph" w:customStyle="1" w:styleId="41">
    <w:name w:val="Без интервала4"/>
    <w:uiPriority w:val="99"/>
    <w:rsid w:val="003B2361"/>
    <w:pPr>
      <w:spacing w:after="0" w:line="240" w:lineRule="auto"/>
    </w:pPr>
    <w:rPr>
      <w:rFonts w:ascii="Calibri" w:eastAsia="Times New Roman" w:hAnsi="Calibri" w:cs="Times New Roman"/>
    </w:rPr>
  </w:style>
  <w:style w:type="paragraph" w:customStyle="1" w:styleId="52">
    <w:name w:val="Без интервала5"/>
    <w:uiPriority w:val="99"/>
    <w:rsid w:val="003B2361"/>
    <w:pPr>
      <w:spacing w:after="0" w:line="240" w:lineRule="auto"/>
    </w:pPr>
    <w:rPr>
      <w:rFonts w:ascii="Calibri" w:eastAsia="Times New Roman" w:hAnsi="Calibri" w:cs="Times New Roman"/>
    </w:rPr>
  </w:style>
  <w:style w:type="character" w:customStyle="1" w:styleId="210pt">
    <w:name w:val="Основной текст (2) + 10 pt"/>
    <w:uiPriority w:val="99"/>
    <w:rsid w:val="003B2361"/>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3B2361"/>
    <w:pPr>
      <w:spacing w:before="100" w:beforeAutospacing="1" w:after="100" w:afterAutospacing="1"/>
    </w:pPr>
  </w:style>
  <w:style w:type="character" w:customStyle="1" w:styleId="eop">
    <w:name w:val="eop"/>
    <w:basedOn w:val="a0"/>
    <w:uiPriority w:val="99"/>
    <w:rsid w:val="003B2361"/>
    <w:rPr>
      <w:rFonts w:cs="Times New Roman"/>
    </w:rPr>
  </w:style>
  <w:style w:type="paragraph" w:styleId="afd">
    <w:name w:val="footnote text"/>
    <w:basedOn w:val="a"/>
    <w:link w:val="afe"/>
    <w:uiPriority w:val="99"/>
    <w:semiHidden/>
    <w:rsid w:val="003B2361"/>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3B2361"/>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3B2361"/>
    <w:rPr>
      <w:rFonts w:cs="Calibri"/>
    </w:rPr>
  </w:style>
  <w:style w:type="paragraph" w:customStyle="1" w:styleId="61">
    <w:name w:val="Без интервала6"/>
    <w:link w:val="NoSpacingChar1"/>
    <w:uiPriority w:val="99"/>
    <w:rsid w:val="003B2361"/>
    <w:pPr>
      <w:spacing w:after="0" w:line="240" w:lineRule="auto"/>
    </w:pPr>
    <w:rPr>
      <w:rFonts w:cs="Calibri"/>
    </w:rPr>
  </w:style>
  <w:style w:type="paragraph" w:customStyle="1" w:styleId="71">
    <w:name w:val="Без интервала7"/>
    <w:uiPriority w:val="99"/>
    <w:rsid w:val="003B2361"/>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3B2361"/>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3B2361"/>
    <w:rPr>
      <w:rFonts w:ascii="Calibri" w:eastAsia="Times New Roman" w:hAnsi="Calibri" w:cs="Times New Roman"/>
    </w:rPr>
  </w:style>
  <w:style w:type="paragraph" w:customStyle="1" w:styleId="NoSpacing1">
    <w:name w:val="No Spacing1"/>
    <w:uiPriority w:val="99"/>
    <w:rsid w:val="003B2361"/>
    <w:pPr>
      <w:spacing w:after="0" w:line="240" w:lineRule="auto"/>
    </w:pPr>
    <w:rPr>
      <w:rFonts w:ascii="Calibri" w:eastAsia="Calibri" w:hAnsi="Calibri" w:cs="Times New Roman"/>
    </w:rPr>
  </w:style>
  <w:style w:type="paragraph" w:customStyle="1" w:styleId="91">
    <w:name w:val="Без интервала9"/>
    <w:uiPriority w:val="99"/>
    <w:rsid w:val="003B2361"/>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3B2361"/>
    <w:rPr>
      <w:rFonts w:cs="Calibri"/>
    </w:rPr>
  </w:style>
  <w:style w:type="paragraph" w:customStyle="1" w:styleId="100">
    <w:name w:val="Без интервала10"/>
    <w:link w:val="NoSpacingChar3"/>
    <w:uiPriority w:val="99"/>
    <w:rsid w:val="003B2361"/>
    <w:pPr>
      <w:spacing w:after="0" w:line="240" w:lineRule="auto"/>
    </w:pPr>
    <w:rPr>
      <w:rFonts w:cs="Calibri"/>
    </w:rPr>
  </w:style>
  <w:style w:type="paragraph" w:customStyle="1" w:styleId="xl50">
    <w:name w:val="xl50"/>
    <w:basedOn w:val="a"/>
    <w:uiPriority w:val="99"/>
    <w:rsid w:val="003B2361"/>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3B2361"/>
    <w:pPr>
      <w:ind w:left="-57" w:right="-57"/>
    </w:pPr>
    <w:rPr>
      <w:lang w:val="uk-UA"/>
    </w:rPr>
  </w:style>
  <w:style w:type="paragraph" w:styleId="aff0">
    <w:name w:val="Subtitle"/>
    <w:basedOn w:val="a"/>
    <w:link w:val="aff1"/>
    <w:uiPriority w:val="99"/>
    <w:qFormat/>
    <w:rsid w:val="003B2361"/>
    <w:pPr>
      <w:jc w:val="center"/>
    </w:pPr>
    <w:rPr>
      <w:sz w:val="28"/>
      <w:lang w:val="uk-UA"/>
    </w:rPr>
  </w:style>
  <w:style w:type="character" w:customStyle="1" w:styleId="aff1">
    <w:name w:val="Подзаголовок Знак"/>
    <w:basedOn w:val="a0"/>
    <w:link w:val="aff0"/>
    <w:uiPriority w:val="99"/>
    <w:rsid w:val="003B2361"/>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3B2361"/>
    <w:rPr>
      <w:b/>
      <w:bCs/>
      <w:sz w:val="22"/>
      <w:lang w:val="uk-UA"/>
    </w:rPr>
  </w:style>
  <w:style w:type="paragraph" w:styleId="aff3">
    <w:name w:val="Date"/>
    <w:basedOn w:val="a"/>
    <w:next w:val="a"/>
    <w:link w:val="aff4"/>
    <w:uiPriority w:val="99"/>
    <w:rsid w:val="003B2361"/>
    <w:rPr>
      <w:sz w:val="20"/>
      <w:szCs w:val="20"/>
    </w:rPr>
  </w:style>
  <w:style w:type="character" w:customStyle="1" w:styleId="aff4">
    <w:name w:val="Дата Знак"/>
    <w:basedOn w:val="a0"/>
    <w:link w:val="aff3"/>
    <w:uiPriority w:val="99"/>
    <w:rsid w:val="003B2361"/>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3B2361"/>
    <w:rPr>
      <w:sz w:val="28"/>
      <w:shd w:val="clear" w:color="auto" w:fill="FFFFFF"/>
    </w:rPr>
  </w:style>
  <w:style w:type="paragraph" w:customStyle="1" w:styleId="28">
    <w:name w:val="Основной текст (2)"/>
    <w:basedOn w:val="a"/>
    <w:link w:val="27"/>
    <w:uiPriority w:val="99"/>
    <w:rsid w:val="003B2361"/>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3B2361"/>
    <w:rPr>
      <w:b/>
      <w:shd w:val="clear" w:color="auto" w:fill="FFFFFF"/>
    </w:rPr>
  </w:style>
  <w:style w:type="paragraph" w:customStyle="1" w:styleId="1c">
    <w:name w:val="Заголовок №1"/>
    <w:basedOn w:val="a"/>
    <w:link w:val="1b"/>
    <w:uiPriority w:val="99"/>
    <w:rsid w:val="003B2361"/>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3B2361"/>
    <w:pPr>
      <w:suppressAutoHyphens/>
      <w:ind w:firstLine="720"/>
      <w:jc w:val="both"/>
    </w:pPr>
    <w:rPr>
      <w:lang w:val="uk-UA" w:eastAsia="ar-SA"/>
    </w:rPr>
  </w:style>
  <w:style w:type="paragraph" w:customStyle="1" w:styleId="Style3">
    <w:name w:val="Style3"/>
    <w:basedOn w:val="a"/>
    <w:uiPriority w:val="99"/>
    <w:rsid w:val="003B2361"/>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3B2361"/>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3B2361"/>
    <w:rPr>
      <w:rFonts w:ascii="Times New Roman" w:hAnsi="Times New Roman"/>
      <w:b/>
      <w:sz w:val="22"/>
    </w:rPr>
  </w:style>
  <w:style w:type="character" w:customStyle="1" w:styleId="FontStyle12">
    <w:name w:val="Font Style12"/>
    <w:uiPriority w:val="99"/>
    <w:rsid w:val="003B2361"/>
    <w:rPr>
      <w:rFonts w:ascii="Times New Roman" w:hAnsi="Times New Roman"/>
      <w:sz w:val="22"/>
    </w:rPr>
  </w:style>
  <w:style w:type="paragraph" w:customStyle="1" w:styleId="NormalText">
    <w:name w:val="Normal Text"/>
    <w:basedOn w:val="a"/>
    <w:uiPriority w:val="99"/>
    <w:rsid w:val="003B2361"/>
    <w:pPr>
      <w:suppressAutoHyphens/>
      <w:ind w:firstLine="567"/>
      <w:jc w:val="both"/>
    </w:pPr>
    <w:rPr>
      <w:rFonts w:ascii="Antiqua" w:hAnsi="Antiqua"/>
      <w:sz w:val="26"/>
      <w:szCs w:val="20"/>
      <w:lang w:val="uk-UA"/>
    </w:rPr>
  </w:style>
  <w:style w:type="character" w:customStyle="1" w:styleId="111">
    <w:name w:val="Знак Знак11"/>
    <w:uiPriority w:val="99"/>
    <w:rsid w:val="003B2361"/>
    <w:rPr>
      <w:sz w:val="32"/>
    </w:rPr>
  </w:style>
  <w:style w:type="paragraph" w:customStyle="1" w:styleId="42">
    <w:name w:val="заголовок 4"/>
    <w:basedOn w:val="a"/>
    <w:next w:val="a"/>
    <w:uiPriority w:val="99"/>
    <w:rsid w:val="003B2361"/>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3B2361"/>
    <w:pPr>
      <w:spacing w:before="100" w:beforeAutospacing="1" w:after="100" w:afterAutospacing="1"/>
    </w:pPr>
  </w:style>
  <w:style w:type="character" w:customStyle="1" w:styleId="rvts66">
    <w:name w:val="rvts66"/>
    <w:basedOn w:val="a0"/>
    <w:uiPriority w:val="99"/>
    <w:rsid w:val="003B2361"/>
    <w:rPr>
      <w:rFonts w:cs="Times New Roman"/>
    </w:rPr>
  </w:style>
  <w:style w:type="paragraph" w:customStyle="1" w:styleId="rvps6">
    <w:name w:val="rvps6"/>
    <w:basedOn w:val="a"/>
    <w:uiPriority w:val="99"/>
    <w:rsid w:val="003B2361"/>
    <w:pPr>
      <w:spacing w:before="100" w:beforeAutospacing="1" w:after="100" w:afterAutospacing="1"/>
    </w:pPr>
  </w:style>
  <w:style w:type="character" w:customStyle="1" w:styleId="rvts52">
    <w:name w:val="rvts52"/>
    <w:basedOn w:val="a0"/>
    <w:uiPriority w:val="99"/>
    <w:rsid w:val="003B2361"/>
    <w:rPr>
      <w:rFonts w:cs="Times New Roman"/>
    </w:rPr>
  </w:style>
  <w:style w:type="paragraph" w:customStyle="1" w:styleId="rvps4">
    <w:name w:val="rvps4"/>
    <w:basedOn w:val="a"/>
    <w:uiPriority w:val="99"/>
    <w:rsid w:val="003B2361"/>
    <w:pPr>
      <w:spacing w:before="100" w:beforeAutospacing="1" w:after="100" w:afterAutospacing="1"/>
    </w:pPr>
  </w:style>
  <w:style w:type="character" w:customStyle="1" w:styleId="rvts44">
    <w:name w:val="rvts44"/>
    <w:basedOn w:val="a0"/>
    <w:uiPriority w:val="99"/>
    <w:rsid w:val="003B2361"/>
    <w:rPr>
      <w:rFonts w:cs="Times New Roman"/>
    </w:rPr>
  </w:style>
  <w:style w:type="paragraph" w:customStyle="1" w:styleId="rvps15">
    <w:name w:val="rvps15"/>
    <w:basedOn w:val="a"/>
    <w:uiPriority w:val="99"/>
    <w:rsid w:val="003B2361"/>
    <w:pPr>
      <w:spacing w:before="100" w:beforeAutospacing="1" w:after="100" w:afterAutospacing="1"/>
    </w:pPr>
  </w:style>
  <w:style w:type="paragraph" w:customStyle="1" w:styleId="rvps14">
    <w:name w:val="rvps14"/>
    <w:basedOn w:val="a"/>
    <w:uiPriority w:val="99"/>
    <w:rsid w:val="003B2361"/>
    <w:pPr>
      <w:spacing w:before="100" w:beforeAutospacing="1" w:after="100" w:afterAutospacing="1"/>
    </w:pPr>
  </w:style>
  <w:style w:type="character" w:customStyle="1" w:styleId="rvts9">
    <w:name w:val="rvts9"/>
    <w:basedOn w:val="a0"/>
    <w:uiPriority w:val="99"/>
    <w:rsid w:val="003B2361"/>
    <w:rPr>
      <w:rFonts w:cs="Times New Roman"/>
    </w:rPr>
  </w:style>
  <w:style w:type="paragraph" w:customStyle="1" w:styleId="rvps12">
    <w:name w:val="rvps12"/>
    <w:basedOn w:val="a"/>
    <w:uiPriority w:val="99"/>
    <w:rsid w:val="003B2361"/>
    <w:pPr>
      <w:spacing w:before="100" w:beforeAutospacing="1" w:after="100" w:afterAutospacing="1"/>
    </w:pPr>
  </w:style>
  <w:style w:type="paragraph" w:customStyle="1" w:styleId="rvps7">
    <w:name w:val="rvps7"/>
    <w:basedOn w:val="a"/>
    <w:uiPriority w:val="99"/>
    <w:rsid w:val="003B2361"/>
    <w:pPr>
      <w:spacing w:before="100" w:beforeAutospacing="1" w:after="100" w:afterAutospacing="1"/>
    </w:pPr>
  </w:style>
  <w:style w:type="character" w:customStyle="1" w:styleId="rvts15">
    <w:name w:val="rvts15"/>
    <w:basedOn w:val="a0"/>
    <w:uiPriority w:val="99"/>
    <w:rsid w:val="003B2361"/>
    <w:rPr>
      <w:rFonts w:cs="Times New Roman"/>
    </w:rPr>
  </w:style>
  <w:style w:type="paragraph" w:customStyle="1" w:styleId="msonormalcxspmiddle">
    <w:name w:val="msonormalcxspmiddle"/>
    <w:basedOn w:val="a"/>
    <w:uiPriority w:val="99"/>
    <w:rsid w:val="003B2361"/>
    <w:pPr>
      <w:spacing w:before="100" w:beforeAutospacing="1" w:after="100" w:afterAutospacing="1"/>
    </w:pPr>
  </w:style>
  <w:style w:type="paragraph" w:customStyle="1" w:styleId="msonormalcxspmiddlecxspmiddle">
    <w:name w:val="msonormalcxspmiddlecxspmiddle"/>
    <w:basedOn w:val="a"/>
    <w:uiPriority w:val="99"/>
    <w:rsid w:val="003B2361"/>
    <w:pPr>
      <w:spacing w:before="100" w:beforeAutospacing="1" w:after="100" w:afterAutospacing="1"/>
    </w:pPr>
  </w:style>
  <w:style w:type="paragraph" w:customStyle="1" w:styleId="msonormalcxspmiddlecxsplast">
    <w:name w:val="msonormalcxspmiddlecxsplast"/>
    <w:basedOn w:val="a"/>
    <w:uiPriority w:val="99"/>
    <w:rsid w:val="003B2361"/>
    <w:pPr>
      <w:spacing w:before="100" w:beforeAutospacing="1" w:after="100" w:afterAutospacing="1"/>
    </w:pPr>
  </w:style>
  <w:style w:type="paragraph" w:customStyle="1" w:styleId="msonormalcxspmiddlecxspmiddlecxspmiddle">
    <w:name w:val="msonormalcxspmiddlecxspmiddlecxspmiddle"/>
    <w:basedOn w:val="a"/>
    <w:uiPriority w:val="99"/>
    <w:rsid w:val="003B2361"/>
    <w:pPr>
      <w:spacing w:before="100" w:beforeAutospacing="1" w:after="100" w:afterAutospacing="1"/>
    </w:pPr>
  </w:style>
  <w:style w:type="paragraph" w:customStyle="1" w:styleId="msonormalcxspmiddlecxspmiddlecxsplast">
    <w:name w:val="msonormalcxspmiddlecxspmiddlecxsplast"/>
    <w:basedOn w:val="a"/>
    <w:uiPriority w:val="99"/>
    <w:rsid w:val="003B2361"/>
    <w:pPr>
      <w:spacing w:before="100" w:beforeAutospacing="1" w:after="100" w:afterAutospacing="1"/>
    </w:pPr>
  </w:style>
  <w:style w:type="paragraph" w:customStyle="1" w:styleId="msonormalcxsplast">
    <w:name w:val="msonormalcxsplast"/>
    <w:basedOn w:val="a"/>
    <w:uiPriority w:val="99"/>
    <w:rsid w:val="003B2361"/>
    <w:pPr>
      <w:spacing w:before="100" w:beforeAutospacing="1" w:after="100" w:afterAutospacing="1"/>
    </w:pPr>
  </w:style>
  <w:style w:type="character" w:customStyle="1" w:styleId="zw-portion">
    <w:name w:val="zw-portion"/>
    <w:basedOn w:val="a0"/>
    <w:uiPriority w:val="99"/>
    <w:rsid w:val="003B2361"/>
    <w:rPr>
      <w:rFonts w:cs="Times New Roman"/>
    </w:rPr>
  </w:style>
  <w:style w:type="paragraph" w:customStyle="1" w:styleId="aff5">
    <w:name w:val="Абзац списку"/>
    <w:basedOn w:val="a"/>
    <w:uiPriority w:val="99"/>
    <w:rsid w:val="003B2361"/>
    <w:pPr>
      <w:ind w:left="708"/>
    </w:pPr>
    <w:rPr>
      <w:rFonts w:eastAsia="Calibri"/>
    </w:rPr>
  </w:style>
  <w:style w:type="paragraph" w:customStyle="1" w:styleId="aff6">
    <w:name w:val="Без інтервалів"/>
    <w:link w:val="aff7"/>
    <w:uiPriority w:val="99"/>
    <w:rsid w:val="003B2361"/>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3B2361"/>
    <w:rPr>
      <w:rFonts w:ascii="Calibri" w:eastAsia="Times New Roman" w:hAnsi="Calibri" w:cs="Times New Roman"/>
      <w:lang w:val="uk-UA"/>
    </w:rPr>
  </w:style>
  <w:style w:type="numbering" w:customStyle="1" w:styleId="1">
    <w:name w:val="Імпортований стиль 1"/>
    <w:rsid w:val="003B2361"/>
    <w:pPr>
      <w:numPr>
        <w:numId w:val="35"/>
      </w:numPr>
    </w:pPr>
  </w:style>
  <w:style w:type="character" w:styleId="aff8">
    <w:name w:val="FollowedHyperlink"/>
    <w:basedOn w:val="a0"/>
    <w:uiPriority w:val="99"/>
    <w:semiHidden/>
    <w:unhideWhenUsed/>
    <w:rsid w:val="003B2361"/>
    <w:rPr>
      <w:color w:val="800080" w:themeColor="followedHyperlink"/>
      <w:u w:val="single"/>
    </w:rPr>
  </w:style>
  <w:style w:type="character" w:customStyle="1" w:styleId="53">
    <w:name w:val="Основной текст (5)_"/>
    <w:link w:val="54"/>
    <w:rsid w:val="003B2361"/>
    <w:rPr>
      <w:b/>
      <w:bCs/>
      <w:shd w:val="clear" w:color="auto" w:fill="FFFFFF"/>
    </w:rPr>
  </w:style>
  <w:style w:type="paragraph" w:customStyle="1" w:styleId="54">
    <w:name w:val="Основной текст (5)"/>
    <w:basedOn w:val="a"/>
    <w:link w:val="53"/>
    <w:rsid w:val="003B2361"/>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36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3B23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3B2361"/>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3B23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3B236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3B236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3B236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3B2361"/>
    <w:pPr>
      <w:spacing w:before="240" w:after="60"/>
      <w:outlineLvl w:val="6"/>
    </w:pPr>
  </w:style>
  <w:style w:type="paragraph" w:styleId="8">
    <w:name w:val="heading 8"/>
    <w:basedOn w:val="a"/>
    <w:next w:val="a"/>
    <w:link w:val="80"/>
    <w:uiPriority w:val="99"/>
    <w:qFormat/>
    <w:rsid w:val="003B2361"/>
    <w:pPr>
      <w:keepNext/>
      <w:ind w:firstLine="5940"/>
      <w:outlineLvl w:val="7"/>
    </w:pPr>
    <w:rPr>
      <w:b/>
      <w:bCs/>
      <w:lang w:val="uk-UA"/>
    </w:rPr>
  </w:style>
  <w:style w:type="paragraph" w:styleId="9">
    <w:name w:val="heading 9"/>
    <w:basedOn w:val="a"/>
    <w:next w:val="a"/>
    <w:link w:val="90"/>
    <w:uiPriority w:val="99"/>
    <w:unhideWhenUsed/>
    <w:qFormat/>
    <w:rsid w:val="003B236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B236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3B236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B236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3B236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B236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3B236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3B236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3B2361"/>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3B2361"/>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3B2361"/>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3B2361"/>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3B2361"/>
    <w:rPr>
      <w:rFonts w:ascii="Calibri" w:eastAsia="Calibri" w:hAnsi="Calibri" w:cs="Times New Roman"/>
    </w:rPr>
  </w:style>
  <w:style w:type="paragraph" w:styleId="a6">
    <w:name w:val="Body Text Indent"/>
    <w:basedOn w:val="a"/>
    <w:link w:val="a7"/>
    <w:uiPriority w:val="99"/>
    <w:unhideWhenUsed/>
    <w:rsid w:val="003B2361"/>
    <w:pPr>
      <w:spacing w:after="120"/>
      <w:ind w:left="283"/>
    </w:pPr>
  </w:style>
  <w:style w:type="character" w:customStyle="1" w:styleId="a7">
    <w:name w:val="Основной текст с отступом Знак"/>
    <w:basedOn w:val="a0"/>
    <w:link w:val="a6"/>
    <w:uiPriority w:val="99"/>
    <w:rsid w:val="003B2361"/>
    <w:rPr>
      <w:rFonts w:ascii="Times New Roman" w:eastAsia="Times New Roman" w:hAnsi="Times New Roman" w:cs="Times New Roman"/>
      <w:sz w:val="24"/>
      <w:szCs w:val="24"/>
      <w:lang w:eastAsia="ru-RU"/>
    </w:rPr>
  </w:style>
  <w:style w:type="paragraph" w:styleId="a8">
    <w:name w:val="Title"/>
    <w:basedOn w:val="a"/>
    <w:link w:val="a9"/>
    <w:uiPriority w:val="99"/>
    <w:qFormat/>
    <w:rsid w:val="003B2361"/>
    <w:pPr>
      <w:jc w:val="center"/>
    </w:pPr>
    <w:rPr>
      <w:b/>
      <w:bCs/>
      <w:lang w:val="uk-UA"/>
    </w:rPr>
  </w:style>
  <w:style w:type="character" w:customStyle="1" w:styleId="a9">
    <w:name w:val="Название Знак"/>
    <w:basedOn w:val="a0"/>
    <w:link w:val="a8"/>
    <w:uiPriority w:val="99"/>
    <w:rsid w:val="003B2361"/>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3B2361"/>
    <w:pPr>
      <w:spacing w:after="120"/>
    </w:pPr>
  </w:style>
  <w:style w:type="character" w:customStyle="1" w:styleId="ab">
    <w:name w:val="Основной текст Знак"/>
    <w:aliases w:val=" Знак Знак"/>
    <w:basedOn w:val="a0"/>
    <w:link w:val="aa"/>
    <w:uiPriority w:val="99"/>
    <w:rsid w:val="003B2361"/>
    <w:rPr>
      <w:rFonts w:ascii="Times New Roman" w:eastAsia="Times New Roman" w:hAnsi="Times New Roman" w:cs="Times New Roman"/>
      <w:sz w:val="24"/>
      <w:szCs w:val="24"/>
      <w:lang w:eastAsia="ru-RU"/>
    </w:rPr>
  </w:style>
  <w:style w:type="table" w:styleId="ac">
    <w:name w:val="Table Grid"/>
    <w:basedOn w:val="a1"/>
    <w:uiPriority w:val="99"/>
    <w:rsid w:val="003B2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3B2361"/>
    <w:rPr>
      <w:rFonts w:cs="Times New Roman"/>
      <w:color w:val="0000FF"/>
      <w:u w:val="single"/>
    </w:rPr>
  </w:style>
  <w:style w:type="paragraph" w:customStyle="1" w:styleId="12">
    <w:name w:val="Без интервала1"/>
    <w:uiPriority w:val="99"/>
    <w:rsid w:val="003B2361"/>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3B2361"/>
    <w:rPr>
      <w:rFonts w:ascii="Courier New" w:hAnsi="Courier New" w:cs="Courier New"/>
      <w:sz w:val="24"/>
      <w:szCs w:val="24"/>
      <w:lang w:eastAsia="ru-RU"/>
    </w:rPr>
  </w:style>
  <w:style w:type="paragraph" w:styleId="af">
    <w:name w:val="Plain Text"/>
    <w:aliases w:val="Знак,Знак1"/>
    <w:basedOn w:val="a"/>
    <w:link w:val="ae"/>
    <w:uiPriority w:val="99"/>
    <w:rsid w:val="003B2361"/>
    <w:rPr>
      <w:rFonts w:ascii="Courier New" w:eastAsiaTheme="minorHAnsi" w:hAnsi="Courier New" w:cs="Courier New"/>
    </w:rPr>
  </w:style>
  <w:style w:type="character" w:customStyle="1" w:styleId="13">
    <w:name w:val="Текст Знак1"/>
    <w:basedOn w:val="a0"/>
    <w:uiPriority w:val="99"/>
    <w:semiHidden/>
    <w:rsid w:val="003B2361"/>
    <w:rPr>
      <w:rFonts w:ascii="Consolas" w:eastAsia="Times New Roman" w:hAnsi="Consolas" w:cs="Consolas"/>
      <w:sz w:val="21"/>
      <w:szCs w:val="21"/>
      <w:lang w:eastAsia="ru-RU"/>
    </w:rPr>
  </w:style>
  <w:style w:type="paragraph" w:styleId="af0">
    <w:name w:val="header"/>
    <w:basedOn w:val="a"/>
    <w:link w:val="af1"/>
    <w:uiPriority w:val="99"/>
    <w:rsid w:val="003B2361"/>
    <w:pPr>
      <w:tabs>
        <w:tab w:val="center" w:pos="4677"/>
        <w:tab w:val="right" w:pos="9355"/>
      </w:tabs>
    </w:pPr>
  </w:style>
  <w:style w:type="character" w:customStyle="1" w:styleId="af1">
    <w:name w:val="Верхний колонтитул Знак"/>
    <w:basedOn w:val="a0"/>
    <w:link w:val="af0"/>
    <w:uiPriority w:val="99"/>
    <w:rsid w:val="003B2361"/>
    <w:rPr>
      <w:rFonts w:ascii="Times New Roman" w:eastAsia="Times New Roman" w:hAnsi="Times New Roman" w:cs="Times New Roman"/>
      <w:sz w:val="24"/>
      <w:szCs w:val="24"/>
      <w:lang w:eastAsia="ru-RU"/>
    </w:rPr>
  </w:style>
  <w:style w:type="paragraph" w:styleId="af2">
    <w:name w:val="footer"/>
    <w:basedOn w:val="a"/>
    <w:link w:val="af3"/>
    <w:uiPriority w:val="99"/>
    <w:rsid w:val="003B2361"/>
    <w:pPr>
      <w:tabs>
        <w:tab w:val="center" w:pos="4677"/>
        <w:tab w:val="right" w:pos="9355"/>
      </w:tabs>
    </w:pPr>
  </w:style>
  <w:style w:type="character" w:customStyle="1" w:styleId="af3">
    <w:name w:val="Нижний колонтитул Знак"/>
    <w:basedOn w:val="a0"/>
    <w:link w:val="af2"/>
    <w:uiPriority w:val="99"/>
    <w:rsid w:val="003B2361"/>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3B236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3B2361"/>
    <w:pPr>
      <w:jc w:val="both"/>
    </w:pPr>
    <w:rPr>
      <w:rFonts w:eastAsia="Calibri"/>
      <w:sz w:val="22"/>
      <w:szCs w:val="20"/>
      <w:lang w:val="uk-UA"/>
    </w:rPr>
  </w:style>
  <w:style w:type="character" w:customStyle="1" w:styleId="32">
    <w:name w:val="Основной текст 3 Знак"/>
    <w:basedOn w:val="a0"/>
    <w:link w:val="31"/>
    <w:uiPriority w:val="99"/>
    <w:rsid w:val="003B2361"/>
    <w:rPr>
      <w:rFonts w:ascii="Times New Roman" w:eastAsia="Calibri" w:hAnsi="Times New Roman" w:cs="Times New Roman"/>
      <w:szCs w:val="20"/>
      <w:lang w:val="uk-UA" w:eastAsia="ru-RU"/>
    </w:rPr>
  </w:style>
  <w:style w:type="paragraph" w:styleId="af4">
    <w:name w:val="Balloon Text"/>
    <w:basedOn w:val="a"/>
    <w:link w:val="af5"/>
    <w:uiPriority w:val="99"/>
    <w:rsid w:val="003B2361"/>
    <w:rPr>
      <w:rFonts w:ascii="Tahoma" w:hAnsi="Tahoma" w:cs="Tahoma"/>
      <w:sz w:val="16"/>
      <w:szCs w:val="16"/>
    </w:rPr>
  </w:style>
  <w:style w:type="character" w:customStyle="1" w:styleId="af5">
    <w:name w:val="Текст выноски Знак"/>
    <w:basedOn w:val="a0"/>
    <w:link w:val="af4"/>
    <w:uiPriority w:val="99"/>
    <w:rsid w:val="003B2361"/>
    <w:rPr>
      <w:rFonts w:ascii="Tahoma" w:eastAsia="Times New Roman" w:hAnsi="Tahoma" w:cs="Tahoma"/>
      <w:sz w:val="16"/>
      <w:szCs w:val="16"/>
      <w:lang w:eastAsia="ru-RU"/>
    </w:rPr>
  </w:style>
  <w:style w:type="paragraph" w:styleId="HTML">
    <w:name w:val="HTML Preformatted"/>
    <w:basedOn w:val="a"/>
    <w:link w:val="HTML0"/>
    <w:uiPriority w:val="99"/>
    <w:rsid w:val="003B2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3B2361"/>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3B2361"/>
    <w:rPr>
      <w:rFonts w:cs="Times New Roman"/>
    </w:rPr>
  </w:style>
  <w:style w:type="paragraph" w:customStyle="1" w:styleId="rvps2">
    <w:name w:val="rvps2"/>
    <w:basedOn w:val="a"/>
    <w:rsid w:val="003B2361"/>
    <w:pPr>
      <w:spacing w:before="100" w:beforeAutospacing="1" w:after="100" w:afterAutospacing="1"/>
    </w:pPr>
  </w:style>
  <w:style w:type="character" w:customStyle="1" w:styleId="StyleZakonu">
    <w:name w:val="StyleZakonu Знак"/>
    <w:link w:val="StyleZakonu0"/>
    <w:uiPriority w:val="99"/>
    <w:locked/>
    <w:rsid w:val="003B2361"/>
    <w:rPr>
      <w:lang w:val="uk-UA" w:eastAsia="ru-RU"/>
    </w:rPr>
  </w:style>
  <w:style w:type="paragraph" w:customStyle="1" w:styleId="StyleZakonu0">
    <w:name w:val="StyleZakonu"/>
    <w:basedOn w:val="a"/>
    <w:link w:val="StyleZakonu"/>
    <w:uiPriority w:val="99"/>
    <w:rsid w:val="003B2361"/>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3B2361"/>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3B236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3B2361"/>
    <w:rPr>
      <w:rFonts w:cs="Times New Roman"/>
    </w:rPr>
  </w:style>
  <w:style w:type="paragraph" w:styleId="33">
    <w:name w:val="Body Text Indent 3"/>
    <w:basedOn w:val="a"/>
    <w:link w:val="34"/>
    <w:uiPriority w:val="99"/>
    <w:unhideWhenUsed/>
    <w:rsid w:val="003B2361"/>
    <w:pPr>
      <w:spacing w:after="120"/>
      <w:ind w:left="283"/>
    </w:pPr>
    <w:rPr>
      <w:sz w:val="16"/>
      <w:szCs w:val="16"/>
    </w:rPr>
  </w:style>
  <w:style w:type="character" w:customStyle="1" w:styleId="34">
    <w:name w:val="Основной текст с отступом 3 Знак"/>
    <w:basedOn w:val="a0"/>
    <w:link w:val="33"/>
    <w:uiPriority w:val="99"/>
    <w:rsid w:val="003B2361"/>
    <w:rPr>
      <w:rFonts w:ascii="Times New Roman" w:eastAsia="Times New Roman" w:hAnsi="Times New Roman" w:cs="Times New Roman"/>
      <w:sz w:val="16"/>
      <w:szCs w:val="16"/>
      <w:lang w:eastAsia="ru-RU"/>
    </w:rPr>
  </w:style>
  <w:style w:type="character" w:styleId="af9">
    <w:name w:val="Strong"/>
    <w:basedOn w:val="a0"/>
    <w:qFormat/>
    <w:rsid w:val="003B2361"/>
    <w:rPr>
      <w:b/>
      <w:bCs/>
    </w:rPr>
  </w:style>
  <w:style w:type="paragraph" w:customStyle="1" w:styleId="western">
    <w:name w:val="western"/>
    <w:basedOn w:val="a"/>
    <w:uiPriority w:val="99"/>
    <w:rsid w:val="003B2361"/>
    <w:pPr>
      <w:spacing w:before="100" w:beforeAutospacing="1" w:after="100" w:afterAutospacing="1"/>
    </w:pPr>
  </w:style>
  <w:style w:type="paragraph" w:styleId="21">
    <w:name w:val="Body Text Indent 2"/>
    <w:basedOn w:val="a"/>
    <w:link w:val="22"/>
    <w:uiPriority w:val="99"/>
    <w:unhideWhenUsed/>
    <w:rsid w:val="003B2361"/>
    <w:pPr>
      <w:spacing w:after="120" w:line="480" w:lineRule="auto"/>
      <w:ind w:left="283"/>
    </w:pPr>
  </w:style>
  <w:style w:type="character" w:customStyle="1" w:styleId="22">
    <w:name w:val="Основной текст с отступом 2 Знак"/>
    <w:basedOn w:val="a0"/>
    <w:link w:val="21"/>
    <w:uiPriority w:val="99"/>
    <w:rsid w:val="003B2361"/>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B2361"/>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3B2361"/>
    <w:pPr>
      <w:suppressAutoHyphens/>
      <w:jc w:val="both"/>
    </w:pPr>
    <w:rPr>
      <w:lang w:val="uk-UA" w:eastAsia="ar-SA"/>
    </w:rPr>
  </w:style>
  <w:style w:type="paragraph" w:customStyle="1" w:styleId="210">
    <w:name w:val="Основной текст 21"/>
    <w:basedOn w:val="a"/>
    <w:rsid w:val="003B2361"/>
    <w:pPr>
      <w:suppressAutoHyphens/>
      <w:jc w:val="both"/>
    </w:pPr>
    <w:rPr>
      <w:sz w:val="26"/>
      <w:lang w:eastAsia="ar-SA"/>
    </w:rPr>
  </w:style>
  <w:style w:type="paragraph" w:customStyle="1" w:styleId="afa">
    <w:name w:val="Содержимое таблицы"/>
    <w:basedOn w:val="a"/>
    <w:uiPriority w:val="99"/>
    <w:rsid w:val="003B2361"/>
    <w:pPr>
      <w:suppressLineNumbers/>
      <w:suppressAutoHyphens/>
    </w:pPr>
    <w:rPr>
      <w:rFonts w:eastAsia="Calibri"/>
      <w:lang w:eastAsia="ar-SA"/>
    </w:rPr>
  </w:style>
  <w:style w:type="character" w:customStyle="1" w:styleId="FontStyle13">
    <w:name w:val="Font Style13"/>
    <w:uiPriority w:val="99"/>
    <w:rsid w:val="003B2361"/>
    <w:rPr>
      <w:rFonts w:ascii="Times New Roman" w:hAnsi="Times New Roman"/>
      <w:sz w:val="22"/>
    </w:rPr>
  </w:style>
  <w:style w:type="paragraph" w:customStyle="1" w:styleId="Style5">
    <w:name w:val="Style5"/>
    <w:basedOn w:val="a"/>
    <w:uiPriority w:val="99"/>
    <w:rsid w:val="003B2361"/>
    <w:pPr>
      <w:widowControl w:val="0"/>
      <w:autoSpaceDE w:val="0"/>
      <w:autoSpaceDN w:val="0"/>
      <w:adjustRightInd w:val="0"/>
      <w:spacing w:line="317" w:lineRule="exact"/>
    </w:pPr>
  </w:style>
  <w:style w:type="character" w:customStyle="1" w:styleId="rvts23">
    <w:name w:val="rvts23"/>
    <w:uiPriority w:val="99"/>
    <w:rsid w:val="003B2361"/>
    <w:rPr>
      <w:rFonts w:cs="Times New Roman"/>
    </w:rPr>
  </w:style>
  <w:style w:type="character" w:styleId="afb">
    <w:name w:val="Emphasis"/>
    <w:uiPriority w:val="99"/>
    <w:qFormat/>
    <w:rsid w:val="003B2361"/>
    <w:rPr>
      <w:rFonts w:cs="Times New Roman"/>
      <w:i/>
    </w:rPr>
  </w:style>
  <w:style w:type="paragraph" w:customStyle="1" w:styleId="CharCharCharChar">
    <w:name w:val="Char Знак Знак Char Знак Знак Char Знак Знак Char Знак Знак"/>
    <w:basedOn w:val="a"/>
    <w:uiPriority w:val="99"/>
    <w:rsid w:val="003B2361"/>
    <w:rPr>
      <w:rFonts w:ascii="Verdana" w:hAnsi="Verdana" w:cs="Verdana"/>
      <w:sz w:val="20"/>
      <w:szCs w:val="20"/>
      <w:lang w:val="en-US" w:eastAsia="en-US"/>
    </w:rPr>
  </w:style>
  <w:style w:type="paragraph" w:customStyle="1" w:styleId="15">
    <w:name w:val="Абзац списка1"/>
    <w:basedOn w:val="a"/>
    <w:uiPriority w:val="99"/>
    <w:rsid w:val="003B2361"/>
    <w:pPr>
      <w:ind w:left="720"/>
      <w:contextualSpacing/>
    </w:pPr>
    <w:rPr>
      <w:rFonts w:eastAsia="Calibri"/>
    </w:rPr>
  </w:style>
  <w:style w:type="character" w:customStyle="1" w:styleId="16">
    <w:name w:val="Без интервала Знак1"/>
    <w:basedOn w:val="a0"/>
    <w:uiPriority w:val="99"/>
    <w:locked/>
    <w:rsid w:val="003B2361"/>
    <w:rPr>
      <w:sz w:val="22"/>
      <w:szCs w:val="22"/>
      <w:lang w:val="ru-RU" w:eastAsia="en-US" w:bidi="ar-SA"/>
    </w:rPr>
  </w:style>
  <w:style w:type="paragraph" w:customStyle="1" w:styleId="p5">
    <w:name w:val="p5"/>
    <w:basedOn w:val="a"/>
    <w:uiPriority w:val="99"/>
    <w:rsid w:val="003B2361"/>
    <w:pPr>
      <w:spacing w:before="100" w:beforeAutospacing="1" w:after="100" w:afterAutospacing="1"/>
    </w:pPr>
  </w:style>
  <w:style w:type="paragraph" w:customStyle="1" w:styleId="17">
    <w:name w:val="Заголовок1"/>
    <w:basedOn w:val="a"/>
    <w:next w:val="aa"/>
    <w:rsid w:val="003B2361"/>
    <w:pPr>
      <w:suppressAutoHyphens/>
      <w:jc w:val="center"/>
    </w:pPr>
    <w:rPr>
      <w:sz w:val="28"/>
      <w:lang w:val="uk-UA" w:eastAsia="zh-CN"/>
    </w:rPr>
  </w:style>
  <w:style w:type="character" w:customStyle="1" w:styleId="apple-converted-space">
    <w:name w:val="apple-converted-space"/>
    <w:basedOn w:val="a0"/>
    <w:uiPriority w:val="99"/>
    <w:rsid w:val="003B2361"/>
  </w:style>
  <w:style w:type="character" w:customStyle="1" w:styleId="s2">
    <w:name w:val="s2"/>
    <w:basedOn w:val="a0"/>
    <w:rsid w:val="003B2361"/>
  </w:style>
  <w:style w:type="character" w:customStyle="1" w:styleId="textexposedshow">
    <w:name w:val="textexposedshow"/>
    <w:rsid w:val="003B2361"/>
  </w:style>
  <w:style w:type="paragraph" w:customStyle="1" w:styleId="afc">
    <w:name w:val="Вміст таблиці"/>
    <w:basedOn w:val="a"/>
    <w:rsid w:val="003B2361"/>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3B2361"/>
    <w:rPr>
      <w:rFonts w:ascii="Times New Roman" w:eastAsia="Times New Roman" w:hAnsi="Times New Roman"/>
      <w:sz w:val="24"/>
      <w:szCs w:val="24"/>
    </w:rPr>
  </w:style>
  <w:style w:type="paragraph" w:styleId="23">
    <w:name w:val="Body Text 2"/>
    <w:basedOn w:val="a"/>
    <w:link w:val="24"/>
    <w:uiPriority w:val="99"/>
    <w:rsid w:val="003B2361"/>
    <w:pPr>
      <w:spacing w:after="120" w:line="480" w:lineRule="auto"/>
    </w:pPr>
  </w:style>
  <w:style w:type="character" w:customStyle="1" w:styleId="24">
    <w:name w:val="Основной текст 2 Знак"/>
    <w:basedOn w:val="a0"/>
    <w:link w:val="23"/>
    <w:uiPriority w:val="99"/>
    <w:rsid w:val="003B2361"/>
    <w:rPr>
      <w:rFonts w:ascii="Times New Roman" w:eastAsia="Times New Roman" w:hAnsi="Times New Roman" w:cs="Times New Roman"/>
      <w:sz w:val="24"/>
      <w:szCs w:val="24"/>
      <w:lang w:eastAsia="ru-RU"/>
    </w:rPr>
  </w:style>
  <w:style w:type="paragraph" w:customStyle="1" w:styleId="110">
    <w:name w:val="Без интервала11"/>
    <w:uiPriority w:val="99"/>
    <w:rsid w:val="003B2361"/>
    <w:pPr>
      <w:spacing w:after="0" w:line="240" w:lineRule="auto"/>
    </w:pPr>
    <w:rPr>
      <w:rFonts w:ascii="Calibri" w:eastAsia="Times New Roman" w:hAnsi="Calibri" w:cs="Times New Roman"/>
    </w:rPr>
  </w:style>
  <w:style w:type="paragraph" w:customStyle="1" w:styleId="Default">
    <w:name w:val="Default"/>
    <w:uiPriority w:val="99"/>
    <w:rsid w:val="003B23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3B2361"/>
    <w:rPr>
      <w:rFonts w:ascii="Times New Roman" w:eastAsia="Batang" w:hAnsi="Times New Roman" w:cs="Times New Roman"/>
      <w:sz w:val="20"/>
      <w:szCs w:val="20"/>
      <w:lang w:val="uk-UA" w:eastAsia="ru-RU"/>
    </w:rPr>
  </w:style>
  <w:style w:type="paragraph" w:customStyle="1" w:styleId="35">
    <w:name w:val="Без интервала3"/>
    <w:uiPriority w:val="99"/>
    <w:rsid w:val="003B2361"/>
    <w:pPr>
      <w:spacing w:after="0" w:line="240" w:lineRule="auto"/>
    </w:pPr>
    <w:rPr>
      <w:rFonts w:ascii="Calibri" w:eastAsia="Times New Roman" w:hAnsi="Calibri" w:cs="Calibri"/>
    </w:rPr>
  </w:style>
  <w:style w:type="paragraph" w:customStyle="1" w:styleId="51">
    <w:name w:val="Абзац списка5"/>
    <w:basedOn w:val="a"/>
    <w:uiPriority w:val="99"/>
    <w:rsid w:val="003B2361"/>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3B2361"/>
    <w:rPr>
      <w:rFonts w:cs="Times New Roman"/>
    </w:rPr>
  </w:style>
  <w:style w:type="character" w:customStyle="1" w:styleId="dat0">
    <w:name w:val="dat0"/>
    <w:uiPriority w:val="99"/>
    <w:rsid w:val="003B2361"/>
  </w:style>
  <w:style w:type="paragraph" w:customStyle="1" w:styleId="25">
    <w:name w:val="Абзац списка2"/>
    <w:basedOn w:val="a"/>
    <w:uiPriority w:val="99"/>
    <w:rsid w:val="003B2361"/>
    <w:pPr>
      <w:spacing w:after="200" w:line="276" w:lineRule="auto"/>
      <w:ind w:left="720"/>
    </w:pPr>
    <w:rPr>
      <w:rFonts w:ascii="Calibri" w:hAnsi="Calibri"/>
      <w:sz w:val="22"/>
      <w:szCs w:val="22"/>
      <w:lang w:eastAsia="en-US"/>
    </w:rPr>
  </w:style>
  <w:style w:type="paragraph" w:customStyle="1" w:styleId="p89">
    <w:name w:val="p89"/>
    <w:basedOn w:val="a"/>
    <w:uiPriority w:val="99"/>
    <w:rsid w:val="003B2361"/>
    <w:pPr>
      <w:spacing w:before="100" w:beforeAutospacing="1" w:after="100" w:afterAutospacing="1"/>
    </w:pPr>
  </w:style>
  <w:style w:type="character" w:customStyle="1" w:styleId="s24">
    <w:name w:val="s24"/>
    <w:uiPriority w:val="99"/>
    <w:rsid w:val="003B2361"/>
  </w:style>
  <w:style w:type="character" w:customStyle="1" w:styleId="s1">
    <w:name w:val="s1"/>
    <w:uiPriority w:val="99"/>
    <w:rsid w:val="003B2361"/>
  </w:style>
  <w:style w:type="paragraph" w:customStyle="1" w:styleId="36">
    <w:name w:val="Абзац списка3"/>
    <w:basedOn w:val="a"/>
    <w:uiPriority w:val="99"/>
    <w:rsid w:val="003B2361"/>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3B2361"/>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3B2361"/>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3B2361"/>
    <w:pPr>
      <w:spacing w:before="20" w:after="200" w:line="276" w:lineRule="auto"/>
    </w:pPr>
    <w:rPr>
      <w:color w:val="000000"/>
      <w:sz w:val="20"/>
      <w:szCs w:val="20"/>
    </w:rPr>
  </w:style>
  <w:style w:type="character" w:customStyle="1" w:styleId="tm91">
    <w:name w:val="tm91"/>
    <w:basedOn w:val="a0"/>
    <w:uiPriority w:val="99"/>
    <w:rsid w:val="003B2361"/>
    <w:rPr>
      <w:rFonts w:ascii="Courier New" w:hAnsi="Courier New" w:cs="Courier New"/>
      <w:sz w:val="28"/>
      <w:szCs w:val="28"/>
    </w:rPr>
  </w:style>
  <w:style w:type="paragraph" w:customStyle="1" w:styleId="19">
    <w:name w:val="Обычный1"/>
    <w:uiPriority w:val="99"/>
    <w:rsid w:val="003B2361"/>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3B2361"/>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3B2361"/>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3B2361"/>
    <w:rPr>
      <w:rFonts w:ascii="Calibri" w:eastAsia="Times New Roman" w:hAnsi="Calibri" w:cs="Times New Roman"/>
    </w:rPr>
  </w:style>
  <w:style w:type="paragraph" w:customStyle="1" w:styleId="41">
    <w:name w:val="Без интервала4"/>
    <w:uiPriority w:val="99"/>
    <w:rsid w:val="003B2361"/>
    <w:pPr>
      <w:spacing w:after="0" w:line="240" w:lineRule="auto"/>
    </w:pPr>
    <w:rPr>
      <w:rFonts w:ascii="Calibri" w:eastAsia="Times New Roman" w:hAnsi="Calibri" w:cs="Times New Roman"/>
    </w:rPr>
  </w:style>
  <w:style w:type="paragraph" w:customStyle="1" w:styleId="52">
    <w:name w:val="Без интервала5"/>
    <w:uiPriority w:val="99"/>
    <w:rsid w:val="003B2361"/>
    <w:pPr>
      <w:spacing w:after="0" w:line="240" w:lineRule="auto"/>
    </w:pPr>
    <w:rPr>
      <w:rFonts w:ascii="Calibri" w:eastAsia="Times New Roman" w:hAnsi="Calibri" w:cs="Times New Roman"/>
    </w:rPr>
  </w:style>
  <w:style w:type="character" w:customStyle="1" w:styleId="210pt">
    <w:name w:val="Основной текст (2) + 10 pt"/>
    <w:uiPriority w:val="99"/>
    <w:rsid w:val="003B2361"/>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3B2361"/>
    <w:pPr>
      <w:spacing w:before="100" w:beforeAutospacing="1" w:after="100" w:afterAutospacing="1"/>
    </w:pPr>
  </w:style>
  <w:style w:type="character" w:customStyle="1" w:styleId="eop">
    <w:name w:val="eop"/>
    <w:basedOn w:val="a0"/>
    <w:uiPriority w:val="99"/>
    <w:rsid w:val="003B2361"/>
    <w:rPr>
      <w:rFonts w:cs="Times New Roman"/>
    </w:rPr>
  </w:style>
  <w:style w:type="paragraph" w:styleId="afd">
    <w:name w:val="footnote text"/>
    <w:basedOn w:val="a"/>
    <w:link w:val="afe"/>
    <w:uiPriority w:val="99"/>
    <w:semiHidden/>
    <w:rsid w:val="003B2361"/>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3B2361"/>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3B2361"/>
    <w:rPr>
      <w:rFonts w:cs="Calibri"/>
    </w:rPr>
  </w:style>
  <w:style w:type="paragraph" w:customStyle="1" w:styleId="61">
    <w:name w:val="Без интервала6"/>
    <w:link w:val="NoSpacingChar1"/>
    <w:uiPriority w:val="99"/>
    <w:rsid w:val="003B2361"/>
    <w:pPr>
      <w:spacing w:after="0" w:line="240" w:lineRule="auto"/>
    </w:pPr>
    <w:rPr>
      <w:rFonts w:cs="Calibri"/>
    </w:rPr>
  </w:style>
  <w:style w:type="paragraph" w:customStyle="1" w:styleId="71">
    <w:name w:val="Без интервала7"/>
    <w:uiPriority w:val="99"/>
    <w:rsid w:val="003B2361"/>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3B2361"/>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3B2361"/>
    <w:rPr>
      <w:rFonts w:ascii="Calibri" w:eastAsia="Times New Roman" w:hAnsi="Calibri" w:cs="Times New Roman"/>
    </w:rPr>
  </w:style>
  <w:style w:type="paragraph" w:customStyle="1" w:styleId="NoSpacing1">
    <w:name w:val="No Spacing1"/>
    <w:uiPriority w:val="99"/>
    <w:rsid w:val="003B2361"/>
    <w:pPr>
      <w:spacing w:after="0" w:line="240" w:lineRule="auto"/>
    </w:pPr>
    <w:rPr>
      <w:rFonts w:ascii="Calibri" w:eastAsia="Calibri" w:hAnsi="Calibri" w:cs="Times New Roman"/>
    </w:rPr>
  </w:style>
  <w:style w:type="paragraph" w:customStyle="1" w:styleId="91">
    <w:name w:val="Без интервала9"/>
    <w:uiPriority w:val="99"/>
    <w:rsid w:val="003B2361"/>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3B2361"/>
    <w:rPr>
      <w:rFonts w:cs="Calibri"/>
    </w:rPr>
  </w:style>
  <w:style w:type="paragraph" w:customStyle="1" w:styleId="100">
    <w:name w:val="Без интервала10"/>
    <w:link w:val="NoSpacingChar3"/>
    <w:uiPriority w:val="99"/>
    <w:rsid w:val="003B2361"/>
    <w:pPr>
      <w:spacing w:after="0" w:line="240" w:lineRule="auto"/>
    </w:pPr>
    <w:rPr>
      <w:rFonts w:cs="Calibri"/>
    </w:rPr>
  </w:style>
  <w:style w:type="paragraph" w:customStyle="1" w:styleId="xl50">
    <w:name w:val="xl50"/>
    <w:basedOn w:val="a"/>
    <w:uiPriority w:val="99"/>
    <w:rsid w:val="003B2361"/>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3B2361"/>
    <w:pPr>
      <w:ind w:left="-57" w:right="-57"/>
    </w:pPr>
    <w:rPr>
      <w:lang w:val="uk-UA"/>
    </w:rPr>
  </w:style>
  <w:style w:type="paragraph" w:styleId="aff0">
    <w:name w:val="Subtitle"/>
    <w:basedOn w:val="a"/>
    <w:link w:val="aff1"/>
    <w:uiPriority w:val="99"/>
    <w:qFormat/>
    <w:rsid w:val="003B2361"/>
    <w:pPr>
      <w:jc w:val="center"/>
    </w:pPr>
    <w:rPr>
      <w:sz w:val="28"/>
      <w:lang w:val="uk-UA"/>
    </w:rPr>
  </w:style>
  <w:style w:type="character" w:customStyle="1" w:styleId="aff1">
    <w:name w:val="Подзаголовок Знак"/>
    <w:basedOn w:val="a0"/>
    <w:link w:val="aff0"/>
    <w:uiPriority w:val="99"/>
    <w:rsid w:val="003B2361"/>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3B2361"/>
    <w:rPr>
      <w:b/>
      <w:bCs/>
      <w:sz w:val="22"/>
      <w:lang w:val="uk-UA"/>
    </w:rPr>
  </w:style>
  <w:style w:type="paragraph" w:styleId="aff3">
    <w:name w:val="Date"/>
    <w:basedOn w:val="a"/>
    <w:next w:val="a"/>
    <w:link w:val="aff4"/>
    <w:uiPriority w:val="99"/>
    <w:rsid w:val="003B2361"/>
    <w:rPr>
      <w:sz w:val="20"/>
      <w:szCs w:val="20"/>
    </w:rPr>
  </w:style>
  <w:style w:type="character" w:customStyle="1" w:styleId="aff4">
    <w:name w:val="Дата Знак"/>
    <w:basedOn w:val="a0"/>
    <w:link w:val="aff3"/>
    <w:uiPriority w:val="99"/>
    <w:rsid w:val="003B2361"/>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3B2361"/>
    <w:rPr>
      <w:sz w:val="28"/>
      <w:shd w:val="clear" w:color="auto" w:fill="FFFFFF"/>
    </w:rPr>
  </w:style>
  <w:style w:type="paragraph" w:customStyle="1" w:styleId="28">
    <w:name w:val="Основной текст (2)"/>
    <w:basedOn w:val="a"/>
    <w:link w:val="27"/>
    <w:uiPriority w:val="99"/>
    <w:rsid w:val="003B2361"/>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3B2361"/>
    <w:rPr>
      <w:b/>
      <w:shd w:val="clear" w:color="auto" w:fill="FFFFFF"/>
    </w:rPr>
  </w:style>
  <w:style w:type="paragraph" w:customStyle="1" w:styleId="1c">
    <w:name w:val="Заголовок №1"/>
    <w:basedOn w:val="a"/>
    <w:link w:val="1b"/>
    <w:uiPriority w:val="99"/>
    <w:rsid w:val="003B2361"/>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3B2361"/>
    <w:pPr>
      <w:suppressAutoHyphens/>
      <w:ind w:firstLine="720"/>
      <w:jc w:val="both"/>
    </w:pPr>
    <w:rPr>
      <w:lang w:val="uk-UA" w:eastAsia="ar-SA"/>
    </w:rPr>
  </w:style>
  <w:style w:type="paragraph" w:customStyle="1" w:styleId="Style3">
    <w:name w:val="Style3"/>
    <w:basedOn w:val="a"/>
    <w:uiPriority w:val="99"/>
    <w:rsid w:val="003B2361"/>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3B2361"/>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3B2361"/>
    <w:rPr>
      <w:rFonts w:ascii="Times New Roman" w:hAnsi="Times New Roman"/>
      <w:b/>
      <w:sz w:val="22"/>
    </w:rPr>
  </w:style>
  <w:style w:type="character" w:customStyle="1" w:styleId="FontStyle12">
    <w:name w:val="Font Style12"/>
    <w:uiPriority w:val="99"/>
    <w:rsid w:val="003B2361"/>
    <w:rPr>
      <w:rFonts w:ascii="Times New Roman" w:hAnsi="Times New Roman"/>
      <w:sz w:val="22"/>
    </w:rPr>
  </w:style>
  <w:style w:type="paragraph" w:customStyle="1" w:styleId="NormalText">
    <w:name w:val="Normal Text"/>
    <w:basedOn w:val="a"/>
    <w:uiPriority w:val="99"/>
    <w:rsid w:val="003B2361"/>
    <w:pPr>
      <w:suppressAutoHyphens/>
      <w:ind w:firstLine="567"/>
      <w:jc w:val="both"/>
    </w:pPr>
    <w:rPr>
      <w:rFonts w:ascii="Antiqua" w:hAnsi="Antiqua"/>
      <w:sz w:val="26"/>
      <w:szCs w:val="20"/>
      <w:lang w:val="uk-UA"/>
    </w:rPr>
  </w:style>
  <w:style w:type="character" w:customStyle="1" w:styleId="111">
    <w:name w:val="Знак Знак11"/>
    <w:uiPriority w:val="99"/>
    <w:rsid w:val="003B2361"/>
    <w:rPr>
      <w:sz w:val="32"/>
    </w:rPr>
  </w:style>
  <w:style w:type="paragraph" w:customStyle="1" w:styleId="42">
    <w:name w:val="заголовок 4"/>
    <w:basedOn w:val="a"/>
    <w:next w:val="a"/>
    <w:uiPriority w:val="99"/>
    <w:rsid w:val="003B2361"/>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3B2361"/>
    <w:pPr>
      <w:spacing w:before="100" w:beforeAutospacing="1" w:after="100" w:afterAutospacing="1"/>
    </w:pPr>
  </w:style>
  <w:style w:type="character" w:customStyle="1" w:styleId="rvts66">
    <w:name w:val="rvts66"/>
    <w:basedOn w:val="a0"/>
    <w:uiPriority w:val="99"/>
    <w:rsid w:val="003B2361"/>
    <w:rPr>
      <w:rFonts w:cs="Times New Roman"/>
    </w:rPr>
  </w:style>
  <w:style w:type="paragraph" w:customStyle="1" w:styleId="rvps6">
    <w:name w:val="rvps6"/>
    <w:basedOn w:val="a"/>
    <w:uiPriority w:val="99"/>
    <w:rsid w:val="003B2361"/>
    <w:pPr>
      <w:spacing w:before="100" w:beforeAutospacing="1" w:after="100" w:afterAutospacing="1"/>
    </w:pPr>
  </w:style>
  <w:style w:type="character" w:customStyle="1" w:styleId="rvts52">
    <w:name w:val="rvts52"/>
    <w:basedOn w:val="a0"/>
    <w:uiPriority w:val="99"/>
    <w:rsid w:val="003B2361"/>
    <w:rPr>
      <w:rFonts w:cs="Times New Roman"/>
    </w:rPr>
  </w:style>
  <w:style w:type="paragraph" w:customStyle="1" w:styleId="rvps4">
    <w:name w:val="rvps4"/>
    <w:basedOn w:val="a"/>
    <w:uiPriority w:val="99"/>
    <w:rsid w:val="003B2361"/>
    <w:pPr>
      <w:spacing w:before="100" w:beforeAutospacing="1" w:after="100" w:afterAutospacing="1"/>
    </w:pPr>
  </w:style>
  <w:style w:type="character" w:customStyle="1" w:styleId="rvts44">
    <w:name w:val="rvts44"/>
    <w:basedOn w:val="a0"/>
    <w:uiPriority w:val="99"/>
    <w:rsid w:val="003B2361"/>
    <w:rPr>
      <w:rFonts w:cs="Times New Roman"/>
    </w:rPr>
  </w:style>
  <w:style w:type="paragraph" w:customStyle="1" w:styleId="rvps15">
    <w:name w:val="rvps15"/>
    <w:basedOn w:val="a"/>
    <w:uiPriority w:val="99"/>
    <w:rsid w:val="003B2361"/>
    <w:pPr>
      <w:spacing w:before="100" w:beforeAutospacing="1" w:after="100" w:afterAutospacing="1"/>
    </w:pPr>
  </w:style>
  <w:style w:type="paragraph" w:customStyle="1" w:styleId="rvps14">
    <w:name w:val="rvps14"/>
    <w:basedOn w:val="a"/>
    <w:uiPriority w:val="99"/>
    <w:rsid w:val="003B2361"/>
    <w:pPr>
      <w:spacing w:before="100" w:beforeAutospacing="1" w:after="100" w:afterAutospacing="1"/>
    </w:pPr>
  </w:style>
  <w:style w:type="character" w:customStyle="1" w:styleId="rvts9">
    <w:name w:val="rvts9"/>
    <w:basedOn w:val="a0"/>
    <w:uiPriority w:val="99"/>
    <w:rsid w:val="003B2361"/>
    <w:rPr>
      <w:rFonts w:cs="Times New Roman"/>
    </w:rPr>
  </w:style>
  <w:style w:type="paragraph" w:customStyle="1" w:styleId="rvps12">
    <w:name w:val="rvps12"/>
    <w:basedOn w:val="a"/>
    <w:uiPriority w:val="99"/>
    <w:rsid w:val="003B2361"/>
    <w:pPr>
      <w:spacing w:before="100" w:beforeAutospacing="1" w:after="100" w:afterAutospacing="1"/>
    </w:pPr>
  </w:style>
  <w:style w:type="paragraph" w:customStyle="1" w:styleId="rvps7">
    <w:name w:val="rvps7"/>
    <w:basedOn w:val="a"/>
    <w:uiPriority w:val="99"/>
    <w:rsid w:val="003B2361"/>
    <w:pPr>
      <w:spacing w:before="100" w:beforeAutospacing="1" w:after="100" w:afterAutospacing="1"/>
    </w:pPr>
  </w:style>
  <w:style w:type="character" w:customStyle="1" w:styleId="rvts15">
    <w:name w:val="rvts15"/>
    <w:basedOn w:val="a0"/>
    <w:uiPriority w:val="99"/>
    <w:rsid w:val="003B2361"/>
    <w:rPr>
      <w:rFonts w:cs="Times New Roman"/>
    </w:rPr>
  </w:style>
  <w:style w:type="paragraph" w:customStyle="1" w:styleId="msonormalcxspmiddle">
    <w:name w:val="msonormalcxspmiddle"/>
    <w:basedOn w:val="a"/>
    <w:uiPriority w:val="99"/>
    <w:rsid w:val="003B2361"/>
    <w:pPr>
      <w:spacing w:before="100" w:beforeAutospacing="1" w:after="100" w:afterAutospacing="1"/>
    </w:pPr>
  </w:style>
  <w:style w:type="paragraph" w:customStyle="1" w:styleId="msonormalcxspmiddlecxspmiddle">
    <w:name w:val="msonormalcxspmiddlecxspmiddle"/>
    <w:basedOn w:val="a"/>
    <w:uiPriority w:val="99"/>
    <w:rsid w:val="003B2361"/>
    <w:pPr>
      <w:spacing w:before="100" w:beforeAutospacing="1" w:after="100" w:afterAutospacing="1"/>
    </w:pPr>
  </w:style>
  <w:style w:type="paragraph" w:customStyle="1" w:styleId="msonormalcxspmiddlecxsplast">
    <w:name w:val="msonormalcxspmiddlecxsplast"/>
    <w:basedOn w:val="a"/>
    <w:uiPriority w:val="99"/>
    <w:rsid w:val="003B2361"/>
    <w:pPr>
      <w:spacing w:before="100" w:beforeAutospacing="1" w:after="100" w:afterAutospacing="1"/>
    </w:pPr>
  </w:style>
  <w:style w:type="paragraph" w:customStyle="1" w:styleId="msonormalcxspmiddlecxspmiddlecxspmiddle">
    <w:name w:val="msonormalcxspmiddlecxspmiddlecxspmiddle"/>
    <w:basedOn w:val="a"/>
    <w:uiPriority w:val="99"/>
    <w:rsid w:val="003B2361"/>
    <w:pPr>
      <w:spacing w:before="100" w:beforeAutospacing="1" w:after="100" w:afterAutospacing="1"/>
    </w:pPr>
  </w:style>
  <w:style w:type="paragraph" w:customStyle="1" w:styleId="msonormalcxspmiddlecxspmiddlecxsplast">
    <w:name w:val="msonormalcxspmiddlecxspmiddlecxsplast"/>
    <w:basedOn w:val="a"/>
    <w:uiPriority w:val="99"/>
    <w:rsid w:val="003B2361"/>
    <w:pPr>
      <w:spacing w:before="100" w:beforeAutospacing="1" w:after="100" w:afterAutospacing="1"/>
    </w:pPr>
  </w:style>
  <w:style w:type="paragraph" w:customStyle="1" w:styleId="msonormalcxsplast">
    <w:name w:val="msonormalcxsplast"/>
    <w:basedOn w:val="a"/>
    <w:uiPriority w:val="99"/>
    <w:rsid w:val="003B2361"/>
    <w:pPr>
      <w:spacing w:before="100" w:beforeAutospacing="1" w:after="100" w:afterAutospacing="1"/>
    </w:pPr>
  </w:style>
  <w:style w:type="character" w:customStyle="1" w:styleId="zw-portion">
    <w:name w:val="zw-portion"/>
    <w:basedOn w:val="a0"/>
    <w:uiPriority w:val="99"/>
    <w:rsid w:val="003B2361"/>
    <w:rPr>
      <w:rFonts w:cs="Times New Roman"/>
    </w:rPr>
  </w:style>
  <w:style w:type="paragraph" w:customStyle="1" w:styleId="aff5">
    <w:name w:val="Абзац списку"/>
    <w:basedOn w:val="a"/>
    <w:uiPriority w:val="99"/>
    <w:rsid w:val="003B2361"/>
    <w:pPr>
      <w:ind w:left="708"/>
    </w:pPr>
    <w:rPr>
      <w:rFonts w:eastAsia="Calibri"/>
    </w:rPr>
  </w:style>
  <w:style w:type="paragraph" w:customStyle="1" w:styleId="aff6">
    <w:name w:val="Без інтервалів"/>
    <w:link w:val="aff7"/>
    <w:uiPriority w:val="99"/>
    <w:rsid w:val="003B2361"/>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3B2361"/>
    <w:rPr>
      <w:rFonts w:ascii="Calibri" w:eastAsia="Times New Roman" w:hAnsi="Calibri" w:cs="Times New Roman"/>
      <w:lang w:val="uk-UA"/>
    </w:rPr>
  </w:style>
  <w:style w:type="numbering" w:customStyle="1" w:styleId="1">
    <w:name w:val="Імпортований стиль 1"/>
    <w:rsid w:val="003B2361"/>
    <w:pPr>
      <w:numPr>
        <w:numId w:val="35"/>
      </w:numPr>
    </w:pPr>
  </w:style>
  <w:style w:type="character" w:styleId="aff8">
    <w:name w:val="FollowedHyperlink"/>
    <w:basedOn w:val="a0"/>
    <w:uiPriority w:val="99"/>
    <w:semiHidden/>
    <w:unhideWhenUsed/>
    <w:rsid w:val="003B2361"/>
    <w:rPr>
      <w:color w:val="800080" w:themeColor="followedHyperlink"/>
      <w:u w:val="single"/>
    </w:rPr>
  </w:style>
  <w:style w:type="character" w:customStyle="1" w:styleId="53">
    <w:name w:val="Основной текст (5)_"/>
    <w:link w:val="54"/>
    <w:rsid w:val="003B2361"/>
    <w:rPr>
      <w:b/>
      <w:bCs/>
      <w:shd w:val="clear" w:color="auto" w:fill="FFFFFF"/>
    </w:rPr>
  </w:style>
  <w:style w:type="paragraph" w:customStyle="1" w:styleId="54">
    <w:name w:val="Основной текст (5)"/>
    <w:basedOn w:val="a"/>
    <w:link w:val="53"/>
    <w:rsid w:val="003B2361"/>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uk.wikipedia.org/wiki/%D0%AE%D1%80%D0%B8%D0%B4%D0%B8%D1%87%D0%BD%D0%B0_%D0%BE%D1%81%D0%BE%D0%B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A4%D1%96%D0%B7%D0%B8%D1%87%D0%BD%D0%B0_%D0%BE%D1%81%D0%BE%D0%B1%D0%B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8613</Words>
  <Characters>49096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2020-12-30T06:53:00Z</dcterms:created>
  <dcterms:modified xsi:type="dcterms:W3CDTF">2020-12-30T06:53:00Z</dcterms:modified>
</cp:coreProperties>
</file>