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B1B63" w:rsidRDefault="006B1B63" w:rsidP="006B1B63">
      <w:pPr>
        <w:jc w:val="center"/>
        <w:rPr>
          <w:b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Соціально-економічне становище Кіровоградської області                                за січень–травень 2018 року</w:t>
      </w:r>
    </w:p>
    <w:p w:rsidR="006B1B63" w:rsidRDefault="006B1B63" w:rsidP="006B1B63">
      <w:pPr>
        <w:shd w:val="clear" w:color="auto" w:fill="FFFFFF"/>
        <w:jc w:val="center"/>
        <w:rPr>
          <w:color w:val="000000"/>
          <w:spacing w:val="-4"/>
          <w:szCs w:val="28"/>
          <w:lang w:eastAsia="uk-UA"/>
        </w:rPr>
      </w:pPr>
      <w:r>
        <w:rPr>
          <w:color w:val="000000"/>
          <w:spacing w:val="-4"/>
          <w:szCs w:val="28"/>
          <w:lang w:eastAsia="uk-UA"/>
        </w:rPr>
        <w:t>(за даними Головного управління статистики у Кіровоградській області)</w:t>
      </w:r>
    </w:p>
    <w:p w:rsidR="006B1B63" w:rsidRDefault="006B1B63" w:rsidP="006B1B63">
      <w:pPr>
        <w:shd w:val="clear" w:color="auto" w:fill="FFFFFF"/>
        <w:jc w:val="center"/>
        <w:rPr>
          <w:color w:val="000000"/>
          <w:spacing w:val="-4"/>
          <w:sz w:val="20"/>
          <w:szCs w:val="20"/>
          <w:lang w:eastAsia="uk-UA"/>
        </w:rPr>
      </w:pPr>
    </w:p>
    <w:p w:rsidR="006B1B63" w:rsidRDefault="006B1B63" w:rsidP="006B1B63">
      <w:pPr>
        <w:jc w:val="center"/>
        <w:rPr>
          <w:b/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Населення</w:t>
      </w:r>
    </w:p>
    <w:p w:rsidR="006B1B63" w:rsidRDefault="006B1B63" w:rsidP="006B1B63">
      <w:pPr>
        <w:ind w:firstLine="709"/>
        <w:jc w:val="both"/>
        <w:outlineLvl w:val="0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Чисельність наявного населення в області, за оцінкою, на 1 травня 2018р. становила 953 тис. осіб. Упродовж січня–квітня 2018р. чисельність населення зменшилася на 3237 осіб</w:t>
      </w:r>
    </w:p>
    <w:p w:rsidR="006B1B63" w:rsidRDefault="006B1B63" w:rsidP="006B1B63">
      <w:pPr>
        <w:ind w:firstLine="709"/>
        <w:jc w:val="both"/>
        <w:outlineLvl w:val="0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Порівняно із січнем–квітнем 2017р. обсяг природного скорочення збільшився на 72 особи.</w:t>
      </w:r>
    </w:p>
    <w:p w:rsidR="006B1B63" w:rsidRDefault="006B1B63" w:rsidP="006B1B63">
      <w:pPr>
        <w:ind w:firstLine="709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Природний рух населення у січні–квітні 2018р. характеризувався суттєвим перевищенням числа померлих над </w:t>
      </w:r>
      <w:proofErr w:type="spellStart"/>
      <w:r>
        <w:rPr>
          <w:rFonts w:eastAsia="Calibri"/>
          <w:color w:val="000000"/>
          <w:szCs w:val="28"/>
          <w:lang w:eastAsia="en-US"/>
        </w:rPr>
        <w:t>живонародженими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: </w:t>
      </w:r>
      <w:r>
        <w:rPr>
          <w:rFonts w:eastAsia="Calibri"/>
          <w:color w:val="000000"/>
          <w:szCs w:val="28"/>
          <w:lang w:eastAsia="en-US"/>
        </w:rPr>
        <w:br/>
        <w:t xml:space="preserve">на 100 померлих – 43 </w:t>
      </w:r>
      <w:proofErr w:type="spellStart"/>
      <w:r>
        <w:rPr>
          <w:rFonts w:eastAsia="Calibri"/>
          <w:color w:val="000000"/>
          <w:szCs w:val="28"/>
          <w:lang w:eastAsia="en-US"/>
        </w:rPr>
        <w:t>живонароджених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. 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6B1B63" w:rsidRDefault="006B1B63" w:rsidP="006B1B63">
      <w:pPr>
        <w:jc w:val="center"/>
        <w:rPr>
          <w:b/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Ринок праці</w:t>
      </w:r>
    </w:p>
    <w:p w:rsidR="006B1B63" w:rsidRDefault="006B1B63" w:rsidP="006B1B63">
      <w:pPr>
        <w:tabs>
          <w:tab w:val="left" w:pos="900"/>
          <w:tab w:val="left" w:pos="1440"/>
        </w:tabs>
        <w:ind w:firstLine="720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За даними обласного центру зайнятості,</w:t>
      </w:r>
      <w:r>
        <w:rPr>
          <w:rFonts w:eastAsia="Calibri"/>
          <w:b/>
          <w:color w:val="000000"/>
          <w:szCs w:val="28"/>
          <w:lang w:eastAsia="en-US"/>
        </w:rPr>
        <w:t xml:space="preserve"> кількість зареєстрованих безробітних</w:t>
      </w:r>
      <w:r>
        <w:rPr>
          <w:rFonts w:eastAsia="Calibri"/>
          <w:color w:val="000000"/>
          <w:szCs w:val="28"/>
          <w:lang w:eastAsia="en-US"/>
        </w:rPr>
        <w:t xml:space="preserve"> на кінець травня 2018р. становила 13,3 тис. осіб, з них допомогу по безробіттю отримували 68,3%. </w:t>
      </w:r>
    </w:p>
    <w:p w:rsidR="006B1B63" w:rsidRDefault="006B1B63" w:rsidP="006B1B63">
      <w:pPr>
        <w:tabs>
          <w:tab w:val="left" w:pos="720"/>
        </w:tabs>
        <w:ind w:firstLine="72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Більше половини від загальної кількості безробітних становили жінки.</w:t>
      </w:r>
    </w:p>
    <w:p w:rsidR="006B1B63" w:rsidRDefault="006B1B63" w:rsidP="006B1B63">
      <w:pPr>
        <w:widowControl w:val="0"/>
        <w:ind w:firstLine="720"/>
        <w:jc w:val="both"/>
        <w:outlineLvl w:val="1"/>
        <w:rPr>
          <w:rFonts w:eastAsia="Calibri"/>
          <w:color w:val="000000"/>
          <w:szCs w:val="22"/>
          <w:lang w:eastAsia="en-US"/>
        </w:rPr>
      </w:pPr>
      <w:r>
        <w:rPr>
          <w:rFonts w:eastAsia="Calibri"/>
          <w:color w:val="000000"/>
          <w:szCs w:val="22"/>
          <w:lang w:eastAsia="en-US"/>
        </w:rPr>
        <w:t>Рівень зареєстрованого безробіття в цілому по області на кінець травня 2018р. становив 2,30% населення працездатного віку, в сільській місцевості – 2,75%, в міських поселеннях – 2,05%.</w:t>
      </w:r>
    </w:p>
    <w:p w:rsidR="006B1B63" w:rsidRDefault="006B1B63" w:rsidP="006B1B63">
      <w:pPr>
        <w:tabs>
          <w:tab w:val="left" w:pos="900"/>
          <w:tab w:val="left" w:pos="1440"/>
        </w:tabs>
        <w:ind w:firstLine="720"/>
        <w:jc w:val="both"/>
        <w:rPr>
          <w:rFonts w:eastAsia="Calibri"/>
          <w:b/>
          <w:color w:val="000000"/>
          <w:szCs w:val="22"/>
          <w:lang w:eastAsia="en-US"/>
        </w:rPr>
      </w:pPr>
      <w:r>
        <w:rPr>
          <w:rFonts w:eastAsia="Calibri"/>
          <w:b/>
          <w:color w:val="000000"/>
          <w:szCs w:val="28"/>
          <w:lang w:eastAsia="en-US"/>
        </w:rPr>
        <w:t>Середньооблікова кількість безробітних, які отримували</w:t>
      </w:r>
      <w:r>
        <w:rPr>
          <w:rFonts w:eastAsia="Calibri"/>
          <w:color w:val="000000"/>
          <w:szCs w:val="28"/>
          <w:lang w:eastAsia="en-US"/>
        </w:rPr>
        <w:t xml:space="preserve"> </w:t>
      </w:r>
      <w:r>
        <w:rPr>
          <w:rFonts w:eastAsia="Calibri"/>
          <w:b/>
          <w:color w:val="000000"/>
          <w:szCs w:val="28"/>
          <w:lang w:eastAsia="en-US"/>
        </w:rPr>
        <w:t>допомогу по безробіттю</w:t>
      </w:r>
      <w:r>
        <w:rPr>
          <w:rFonts w:eastAsia="Calibri"/>
          <w:color w:val="000000"/>
          <w:szCs w:val="28"/>
          <w:lang w:eastAsia="en-US"/>
        </w:rPr>
        <w:t xml:space="preserve"> в травні 2018р., становила 9,6 тис. осіб, середній розмір допомоги по безробіттю – 2128 грн, що дорівнювало 57,2% </w:t>
      </w:r>
      <w:r>
        <w:rPr>
          <w:rFonts w:eastAsia="Calibri"/>
          <w:color w:val="000000"/>
          <w:szCs w:val="28"/>
          <w:lang w:eastAsia="uk-UA"/>
        </w:rPr>
        <w:t>законодавчо визначеного розміру мінімальної заробітної плати (3723 грн).</w:t>
      </w:r>
    </w:p>
    <w:p w:rsidR="006B1B63" w:rsidRDefault="006B1B63" w:rsidP="006B1B63">
      <w:pPr>
        <w:widowControl w:val="0"/>
        <w:ind w:firstLine="709"/>
        <w:jc w:val="both"/>
        <w:rPr>
          <w:rFonts w:eastAsia="Calibri"/>
          <w:b/>
          <w:color w:val="000000"/>
          <w:szCs w:val="28"/>
          <w:lang w:eastAsia="uk-UA"/>
        </w:rPr>
      </w:pPr>
      <w:r>
        <w:rPr>
          <w:rFonts w:eastAsia="Calibri"/>
          <w:b/>
          <w:color w:val="000000"/>
          <w:szCs w:val="22"/>
          <w:lang w:eastAsia="en-US"/>
        </w:rPr>
        <w:t xml:space="preserve">Кількість </w:t>
      </w:r>
      <w:r>
        <w:rPr>
          <w:rFonts w:eastAsia="Calibri"/>
          <w:b/>
          <w:color w:val="000000"/>
          <w:szCs w:val="28"/>
          <w:lang w:eastAsia="en-US"/>
        </w:rPr>
        <w:t>вакансій</w:t>
      </w:r>
      <w:r>
        <w:rPr>
          <w:rFonts w:eastAsia="Calibri"/>
          <w:color w:val="000000"/>
          <w:szCs w:val="28"/>
          <w:lang w:eastAsia="en-US"/>
        </w:rPr>
        <w:t>,</w:t>
      </w:r>
      <w:r>
        <w:rPr>
          <w:rFonts w:eastAsia="Calibri"/>
          <w:b/>
          <w:color w:val="000000"/>
          <w:szCs w:val="28"/>
          <w:lang w:eastAsia="en-US"/>
        </w:rPr>
        <w:t xml:space="preserve"> </w:t>
      </w:r>
      <w:r>
        <w:rPr>
          <w:rFonts w:eastAsia="Calibri"/>
          <w:color w:val="000000"/>
          <w:szCs w:val="28"/>
          <w:lang w:eastAsia="en-US"/>
        </w:rPr>
        <w:t xml:space="preserve">заявлених роботодавцями до обласного центру зайнятості, в травні 2018р. порівняно з квітнем </w:t>
      </w:r>
      <w:proofErr w:type="spellStart"/>
      <w:r>
        <w:rPr>
          <w:rFonts w:eastAsia="Calibri"/>
          <w:color w:val="000000"/>
          <w:szCs w:val="28"/>
          <w:lang w:eastAsia="en-US"/>
        </w:rPr>
        <w:t>п.р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. зменшилася на 1,3% </w:t>
      </w:r>
      <w:r>
        <w:rPr>
          <w:rFonts w:eastAsia="Calibri"/>
          <w:color w:val="000000"/>
          <w:szCs w:val="28"/>
          <w:lang w:eastAsia="en-US"/>
        </w:rPr>
        <w:br/>
        <w:t>і на кінець місяця становила 3,3 тис. одиниць.</w:t>
      </w:r>
      <w:r>
        <w:rPr>
          <w:rFonts w:eastAsia="Calibri"/>
          <w:b/>
          <w:color w:val="000000"/>
          <w:szCs w:val="28"/>
          <w:lang w:eastAsia="uk-UA"/>
        </w:rPr>
        <w:t xml:space="preserve"> </w:t>
      </w:r>
    </w:p>
    <w:p w:rsidR="006B1B63" w:rsidRDefault="006B1B63" w:rsidP="006B1B63">
      <w:pPr>
        <w:widowControl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uk-UA"/>
        </w:rPr>
        <w:t>Навантаження зареєстрованих безробітних</w:t>
      </w:r>
      <w:r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noProof/>
          <w:snapToGrid w:val="0"/>
          <w:szCs w:val="28"/>
          <w:lang w:eastAsia="en-US"/>
        </w:rPr>
        <w:t>на одну вакансію</w:t>
      </w:r>
      <w:r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br/>
        <w:t xml:space="preserve">в цілому по області порівняно з квітнем  не змінилося </w:t>
      </w:r>
      <w:r>
        <w:rPr>
          <w:rFonts w:eastAsia="Calibri"/>
          <w:szCs w:val="28"/>
          <w:lang w:eastAsia="en-US"/>
        </w:rPr>
        <w:t xml:space="preserve">і </w:t>
      </w:r>
      <w:r>
        <w:rPr>
          <w:rFonts w:eastAsia="Calibri"/>
          <w:szCs w:val="28"/>
          <w:lang w:eastAsia="uk-UA"/>
        </w:rPr>
        <w:t xml:space="preserve">на кінець </w:t>
      </w:r>
      <w:r>
        <w:rPr>
          <w:rFonts w:eastAsia="Calibri"/>
          <w:szCs w:val="28"/>
          <w:lang w:eastAsia="uk-UA"/>
        </w:rPr>
        <w:br/>
        <w:t>травня 2018р. становило 4 особи.</w:t>
      </w:r>
    </w:p>
    <w:p w:rsidR="006B1B63" w:rsidRDefault="006B1B63" w:rsidP="006B1B63">
      <w:pPr>
        <w:ind w:firstLine="709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uk-UA"/>
        </w:rPr>
        <w:t xml:space="preserve">За професійними групами </w:t>
      </w:r>
      <w:r>
        <w:rPr>
          <w:rFonts w:eastAsia="Calibri"/>
          <w:color w:val="000000"/>
          <w:szCs w:val="28"/>
          <w:lang w:eastAsia="en-US"/>
        </w:rPr>
        <w:t>найбільша кількість вакансій на кінець травня 2018р. спостерігалася серед</w:t>
      </w:r>
      <w:r>
        <w:rPr>
          <w:rFonts w:eastAsia="Calibri"/>
          <w:color w:val="000000"/>
          <w:szCs w:val="28"/>
          <w:lang w:eastAsia="uk-UA"/>
        </w:rPr>
        <w:t xml:space="preserve"> кваліфікованих робітників з інструментом (24,7% </w:t>
      </w:r>
      <w:r>
        <w:rPr>
          <w:rFonts w:eastAsia="Calibri"/>
          <w:color w:val="000000"/>
          <w:szCs w:val="28"/>
          <w:lang w:eastAsia="en-US"/>
        </w:rPr>
        <w:t>від загальної кількості заявлених вакансій</w:t>
      </w:r>
      <w:r>
        <w:rPr>
          <w:rFonts w:eastAsia="Calibri"/>
          <w:color w:val="000000"/>
          <w:szCs w:val="28"/>
          <w:lang w:eastAsia="uk-UA"/>
        </w:rPr>
        <w:t xml:space="preserve">), </w:t>
      </w:r>
      <w:r>
        <w:rPr>
          <w:rFonts w:eastAsia="Calibri"/>
          <w:color w:val="000000"/>
          <w:szCs w:val="28"/>
          <w:lang w:eastAsia="en-US"/>
        </w:rPr>
        <w:t xml:space="preserve">найменша – серед </w:t>
      </w:r>
      <w:r>
        <w:rPr>
          <w:rFonts w:eastAsia="Calibri"/>
          <w:color w:val="000000"/>
          <w:szCs w:val="28"/>
          <w:lang w:eastAsia="uk-UA"/>
        </w:rPr>
        <w:t>технічних службовців</w:t>
      </w:r>
      <w:r>
        <w:rPr>
          <w:rFonts w:eastAsia="Calibri"/>
          <w:color w:val="000000"/>
          <w:szCs w:val="28"/>
          <w:lang w:eastAsia="en-US"/>
        </w:rPr>
        <w:t xml:space="preserve"> (2,5%). </w:t>
      </w:r>
    </w:p>
    <w:p w:rsidR="006B1B63" w:rsidRDefault="006B1B63" w:rsidP="006B1B63">
      <w:pPr>
        <w:tabs>
          <w:tab w:val="left" w:pos="900"/>
          <w:tab w:val="left" w:pos="1440"/>
        </w:tabs>
        <w:ind w:firstLine="720"/>
        <w:jc w:val="center"/>
        <w:rPr>
          <w:b/>
          <w:bCs/>
          <w:color w:val="000000"/>
          <w:sz w:val="20"/>
          <w:szCs w:val="20"/>
          <w:lang w:eastAsia="uk-UA"/>
        </w:rPr>
      </w:pPr>
    </w:p>
    <w:p w:rsidR="006B1B63" w:rsidRDefault="006B1B63" w:rsidP="006B1B63">
      <w:pPr>
        <w:tabs>
          <w:tab w:val="left" w:pos="900"/>
          <w:tab w:val="left" w:pos="1440"/>
        </w:tabs>
        <w:ind w:firstLine="720"/>
        <w:jc w:val="center"/>
        <w:rPr>
          <w:b/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Доходи населення</w:t>
      </w:r>
    </w:p>
    <w:p w:rsidR="006B1B63" w:rsidRDefault="006B1B63" w:rsidP="006B1B63">
      <w:pPr>
        <w:ind w:firstLine="709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За січень–травень 2018р. розмір </w:t>
      </w:r>
      <w:r>
        <w:rPr>
          <w:rFonts w:eastAsia="Calibri"/>
          <w:b/>
          <w:color w:val="000000"/>
          <w:szCs w:val="28"/>
          <w:lang w:eastAsia="en-US"/>
        </w:rPr>
        <w:t>середньомісячної номінальної заробітної плати</w:t>
      </w:r>
      <w:r>
        <w:rPr>
          <w:rFonts w:eastAsia="Calibri"/>
          <w:color w:val="000000"/>
          <w:szCs w:val="28"/>
          <w:lang w:eastAsia="en-US"/>
        </w:rPr>
        <w:t xml:space="preserve"> штатних працівників підприємств, установ, організацій (</w:t>
      </w:r>
      <w:r>
        <w:rPr>
          <w:rFonts w:eastAsia="Calibri"/>
          <w:szCs w:val="28"/>
          <w:lang w:eastAsia="en-US"/>
        </w:rPr>
        <w:t>юридичних осіб та відокремлених підрозділів юридичних осіб) із кількістю найманих працівників 10 і більше осіб</w:t>
      </w:r>
      <w:r>
        <w:rPr>
          <w:rFonts w:eastAsia="Calibri"/>
          <w:color w:val="000000"/>
          <w:szCs w:val="28"/>
          <w:lang w:eastAsia="en-US"/>
        </w:rPr>
        <w:t xml:space="preserve"> становив 6632 грн, що на 25,1% вище ніж за січень–травень 2017р. </w:t>
      </w:r>
    </w:p>
    <w:p w:rsidR="006B1B63" w:rsidRDefault="006B1B63" w:rsidP="006B1B63">
      <w:pPr>
        <w:tabs>
          <w:tab w:val="left" w:pos="142"/>
        </w:tabs>
        <w:ind w:firstLine="709"/>
        <w:jc w:val="both"/>
        <w:rPr>
          <w:szCs w:val="28"/>
        </w:rPr>
      </w:pPr>
      <w:r>
        <w:rPr>
          <w:szCs w:val="28"/>
        </w:rPr>
        <w:t xml:space="preserve">Найбільш оплачуваними в економіці області у січні–травні 2018р. були працівники фінансової та страхової діяльності, транспорту, </w:t>
      </w:r>
      <w:r>
        <w:rPr>
          <w:bCs/>
          <w:szCs w:val="28"/>
        </w:rPr>
        <w:t xml:space="preserve">державного управління й оборони; обов’язкового соціального страхування, </w:t>
      </w:r>
      <w:r>
        <w:rPr>
          <w:szCs w:val="28"/>
        </w:rPr>
        <w:t>добувної промисловості і розроблення кар’єрів, лісового господарства та лісозаготівлі, де заробітна плата у 1,4–2 рази перевищила середній показник по області.</w:t>
      </w:r>
    </w:p>
    <w:p w:rsidR="006B1B63" w:rsidRDefault="006B1B63" w:rsidP="006B1B63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Значно нижчою залишається заробітна плата працівників у поштовій та кур’єрській діяльності, сферах творчості, мистецтва та розваг, функціювання бібліотек, архівів, музеїв та інших закладів культури, тимчасового розміщування й організації харчування, операцій з нерухомим майном, будівництві, сферах адміністративного та допоміжного обслуговування, охорони здоров’я та надання соціальної допомоги, інформацій та телекомунікацій,  сільському господарстві, оптовій та роздрібній торгівлі; ремонті автотранспортних засобів і мотоциклів, освіті, сфері наукових досліджень та розробок. Співвідношення рівня оплати праці в зазначених видах діяльності до середнього по області становило 56,3%–91,6%.</w:t>
      </w:r>
    </w:p>
    <w:p w:rsidR="006B1B63" w:rsidRDefault="006B1B63" w:rsidP="006B1B63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У січні–травні 2018р. порівняно з січнем–травнем 2017р. спостерігалося збільшення</w:t>
      </w:r>
      <w:r>
        <w:rPr>
          <w:rFonts w:eastAsia="Calibri"/>
          <w:b/>
          <w:szCs w:val="28"/>
          <w:lang w:eastAsia="en-US"/>
        </w:rPr>
        <w:t xml:space="preserve"> реальної заробітної плати </w:t>
      </w:r>
      <w:r>
        <w:rPr>
          <w:rFonts w:eastAsia="Calibri"/>
          <w:szCs w:val="28"/>
          <w:lang w:eastAsia="en-US"/>
        </w:rPr>
        <w:t>на 10,8% (у січні–травні 2017р. порівняно з січнем–травнем 2016р. – на 29%).</w:t>
      </w:r>
    </w:p>
    <w:p w:rsidR="006B1B63" w:rsidRDefault="006B1B63" w:rsidP="006B1B63">
      <w:pPr>
        <w:ind w:firstLine="709"/>
        <w:jc w:val="both"/>
        <w:rPr>
          <w:snapToGrid w:val="0"/>
          <w:szCs w:val="28"/>
        </w:rPr>
      </w:pPr>
      <w:r>
        <w:rPr>
          <w:b/>
          <w:snapToGrid w:val="0"/>
          <w:szCs w:val="28"/>
        </w:rPr>
        <w:t>Загальна сума невиплаченої заробітної плати</w:t>
      </w:r>
      <w:r>
        <w:rPr>
          <w:snapToGrid w:val="0"/>
          <w:szCs w:val="28"/>
        </w:rPr>
        <w:t xml:space="preserve"> (без урахування найманих працівників статистично малих підприємств і у фізичних осіб-підприємців) впродовж січня–травня 2018р. збільшилася на 5% і на 1 червня 2018р. становила 11,1 </w:t>
      </w:r>
      <w:proofErr w:type="spellStart"/>
      <w:r>
        <w:rPr>
          <w:snapToGrid w:val="0"/>
          <w:szCs w:val="28"/>
        </w:rPr>
        <w:t>млн.грн</w:t>
      </w:r>
      <w:proofErr w:type="spellEnd"/>
      <w:r>
        <w:rPr>
          <w:snapToGrid w:val="0"/>
          <w:szCs w:val="28"/>
        </w:rPr>
        <w:t>.</w:t>
      </w:r>
    </w:p>
    <w:p w:rsidR="006B1B63" w:rsidRDefault="006B1B63" w:rsidP="006B1B63">
      <w:pPr>
        <w:ind w:firstLine="709"/>
        <w:jc w:val="both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Обсяг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невиплаченої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заробітної</w:t>
      </w:r>
      <w:proofErr w:type="spellEnd"/>
      <w:r>
        <w:rPr>
          <w:szCs w:val="28"/>
          <w:lang w:val="ru-RU"/>
        </w:rPr>
        <w:t xml:space="preserve"> </w:t>
      </w:r>
      <w:proofErr w:type="gramStart"/>
      <w:r>
        <w:rPr>
          <w:szCs w:val="28"/>
          <w:lang w:val="ru-RU"/>
        </w:rPr>
        <w:t>плати</w:t>
      </w:r>
      <w:proofErr w:type="gramEnd"/>
      <w:r>
        <w:rPr>
          <w:szCs w:val="28"/>
          <w:lang w:val="ru-RU"/>
        </w:rPr>
        <w:t xml:space="preserve"> становив 0,9% фонду оплати </w:t>
      </w:r>
      <w:proofErr w:type="spellStart"/>
      <w:r>
        <w:rPr>
          <w:szCs w:val="28"/>
          <w:lang w:val="ru-RU"/>
        </w:rPr>
        <w:t>праці</w:t>
      </w:r>
      <w:proofErr w:type="spellEnd"/>
      <w:r>
        <w:rPr>
          <w:szCs w:val="28"/>
          <w:lang w:val="ru-RU"/>
        </w:rPr>
        <w:t xml:space="preserve">, </w:t>
      </w:r>
      <w:proofErr w:type="spellStart"/>
      <w:r>
        <w:rPr>
          <w:szCs w:val="28"/>
          <w:lang w:val="ru-RU"/>
        </w:rPr>
        <w:t>нарахованого</w:t>
      </w:r>
      <w:proofErr w:type="spellEnd"/>
      <w:r>
        <w:rPr>
          <w:szCs w:val="28"/>
          <w:lang w:val="ru-RU"/>
        </w:rPr>
        <w:t xml:space="preserve"> за </w:t>
      </w:r>
      <w:proofErr w:type="spellStart"/>
      <w:r>
        <w:rPr>
          <w:szCs w:val="28"/>
          <w:lang w:val="ru-RU"/>
        </w:rPr>
        <w:t>травень</w:t>
      </w:r>
      <w:proofErr w:type="spellEnd"/>
      <w:r>
        <w:rPr>
          <w:szCs w:val="28"/>
          <w:lang w:val="ru-RU"/>
        </w:rPr>
        <w:t xml:space="preserve"> 2018р. </w:t>
      </w:r>
    </w:p>
    <w:p w:rsidR="006B1B63" w:rsidRDefault="006B1B63" w:rsidP="006B1B63">
      <w:pPr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 xml:space="preserve">Сума боргу працівникам економічно активних підприємств упродовж січня–травня 2018р. збільшилася на 42,9% і на 1 червня 2018р. становила </w:t>
      </w:r>
      <w:r>
        <w:rPr>
          <w:snapToGrid w:val="0"/>
          <w:szCs w:val="28"/>
        </w:rPr>
        <w:br/>
        <w:t xml:space="preserve">5,8 </w:t>
      </w:r>
      <w:proofErr w:type="spellStart"/>
      <w:r>
        <w:rPr>
          <w:snapToGrid w:val="0"/>
          <w:szCs w:val="28"/>
        </w:rPr>
        <w:t>млн.грн</w:t>
      </w:r>
      <w:proofErr w:type="spellEnd"/>
      <w:r>
        <w:rPr>
          <w:snapToGrid w:val="0"/>
          <w:szCs w:val="28"/>
        </w:rPr>
        <w:t xml:space="preserve"> або 52,3% загальної суми боргу по області. </w:t>
      </w:r>
    </w:p>
    <w:p w:rsidR="006B1B63" w:rsidRDefault="006B1B63" w:rsidP="006B1B63">
      <w:pPr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>Упродовж січня–травня 2018р. кількість працівників, перед якими є борги з виплати заробітної плати, збільшилася на 38,4</w:t>
      </w:r>
      <w:r>
        <w:rPr>
          <w:snapToGrid w:val="0"/>
          <w:color w:val="000000"/>
          <w:szCs w:val="28"/>
        </w:rPr>
        <w:t>% і на 1 червня 2018р. становила 0,7 тис. осіб або 0,4%</w:t>
      </w:r>
      <w:r>
        <w:rPr>
          <w:snapToGrid w:val="0"/>
          <w:szCs w:val="28"/>
        </w:rPr>
        <w:t xml:space="preserve"> середньооблікової кількості штатних працівників, зайнятих в економіці області. Кожному із зазначених працівників не виплачено в середньому по 8,6 </w:t>
      </w:r>
      <w:proofErr w:type="spellStart"/>
      <w:r>
        <w:rPr>
          <w:snapToGrid w:val="0"/>
          <w:szCs w:val="28"/>
        </w:rPr>
        <w:t>тис.грн</w:t>
      </w:r>
      <w:proofErr w:type="spellEnd"/>
      <w:r>
        <w:rPr>
          <w:snapToGrid w:val="0"/>
          <w:szCs w:val="28"/>
        </w:rPr>
        <w:t>, що в 1,2 раза більше розміру середньої заробітної плати, нарахованої штатному працівнику за травень 2018р.</w:t>
      </w:r>
    </w:p>
    <w:p w:rsidR="006B1B63" w:rsidRDefault="006B1B63" w:rsidP="006B1B63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Заборгованість із виплати заробітної плати за рахунок коштів державного бюджету на 1 червня 2018р. становила </w:t>
      </w:r>
      <w:r>
        <w:rPr>
          <w:rFonts w:eastAsia="Calibri"/>
          <w:color w:val="000000"/>
          <w:szCs w:val="28"/>
          <w:lang w:eastAsia="en-US"/>
        </w:rPr>
        <w:t>2,7</w:t>
      </w:r>
      <w:r>
        <w:rPr>
          <w:rFonts w:eastAsia="Calibri"/>
          <w:szCs w:val="28"/>
          <w:lang w:eastAsia="en-US"/>
        </w:rPr>
        <w:t xml:space="preserve"> </w:t>
      </w:r>
      <w:proofErr w:type="spellStart"/>
      <w:r>
        <w:rPr>
          <w:rFonts w:eastAsia="Calibri"/>
          <w:szCs w:val="28"/>
          <w:lang w:eastAsia="en-US"/>
        </w:rPr>
        <w:t>тис.грн</w:t>
      </w:r>
      <w:proofErr w:type="spellEnd"/>
      <w:r>
        <w:rPr>
          <w:rFonts w:eastAsia="Calibri"/>
          <w:szCs w:val="28"/>
          <w:lang w:eastAsia="en-US"/>
        </w:rPr>
        <w:t xml:space="preserve">. </w:t>
      </w:r>
    </w:p>
    <w:p w:rsidR="006B1B63" w:rsidRDefault="006B1B63" w:rsidP="006B1B63">
      <w:pPr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 xml:space="preserve">Сума заробітної плати, не виплаченої працівникам підприємств-банкрутів, на 1 червня 2018р. становила 5,3 </w:t>
      </w:r>
      <w:proofErr w:type="spellStart"/>
      <w:r>
        <w:rPr>
          <w:snapToGrid w:val="0"/>
          <w:szCs w:val="28"/>
        </w:rPr>
        <w:t>млн.грн</w:t>
      </w:r>
      <w:proofErr w:type="spellEnd"/>
      <w:r>
        <w:rPr>
          <w:snapToGrid w:val="0"/>
          <w:szCs w:val="28"/>
        </w:rPr>
        <w:t xml:space="preserve"> або 47,7% загальної суми боргу по області. </w:t>
      </w:r>
    </w:p>
    <w:p w:rsidR="006B1B63" w:rsidRDefault="006B1B63" w:rsidP="006B1B63">
      <w:pPr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t xml:space="preserve">На підприємствах, які призупинили виробничо-господарську діяльність у 2015–2017рр. (економічно неактивні), заборгованість із виплати заробітної плати на 1 червня 2018р. відсутня. </w:t>
      </w:r>
    </w:p>
    <w:p w:rsidR="006B1B63" w:rsidRDefault="006B1B63" w:rsidP="006B1B63">
      <w:pPr>
        <w:ind w:firstLine="720"/>
        <w:rPr>
          <w:szCs w:val="28"/>
        </w:rPr>
      </w:pPr>
    </w:p>
    <w:p w:rsidR="006B1B63" w:rsidRDefault="006B1B63" w:rsidP="006B1B63">
      <w:pPr>
        <w:jc w:val="center"/>
        <w:rPr>
          <w:b/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Соціальний захист</w:t>
      </w:r>
    </w:p>
    <w:p w:rsidR="006B1B63" w:rsidRDefault="006B1B63" w:rsidP="006B1B63">
      <w:pPr>
        <w:ind w:firstLine="720"/>
        <w:jc w:val="both"/>
        <w:rPr>
          <w:color w:val="000000"/>
          <w:szCs w:val="28"/>
          <w:lang w:val="ru-RU"/>
        </w:rPr>
      </w:pPr>
      <w:r>
        <w:rPr>
          <w:snapToGrid w:val="0"/>
          <w:color w:val="000000"/>
          <w:szCs w:val="28"/>
          <w:lang w:val="ru-RU"/>
        </w:rPr>
        <w:t xml:space="preserve">У </w:t>
      </w:r>
      <w:proofErr w:type="spellStart"/>
      <w:r>
        <w:rPr>
          <w:snapToGrid w:val="0"/>
          <w:color w:val="000000"/>
          <w:szCs w:val="28"/>
          <w:lang w:val="ru-RU"/>
        </w:rPr>
        <w:t>квітні</w:t>
      </w:r>
      <w:proofErr w:type="spellEnd"/>
      <w:r>
        <w:rPr>
          <w:snapToGrid w:val="0"/>
          <w:color w:val="000000"/>
          <w:szCs w:val="28"/>
          <w:lang w:val="ru-RU"/>
        </w:rPr>
        <w:t xml:space="preserve"> 2018р. </w:t>
      </w:r>
      <w:proofErr w:type="spellStart"/>
      <w:r>
        <w:rPr>
          <w:b/>
          <w:color w:val="000000"/>
          <w:szCs w:val="28"/>
          <w:lang w:val="ru-RU"/>
        </w:rPr>
        <w:t>субсидії</w:t>
      </w:r>
      <w:proofErr w:type="spellEnd"/>
      <w:r>
        <w:rPr>
          <w:b/>
          <w:color w:val="000000"/>
          <w:szCs w:val="28"/>
          <w:lang w:val="ru-RU"/>
        </w:rPr>
        <w:t xml:space="preserve"> для </w:t>
      </w:r>
      <w:proofErr w:type="spellStart"/>
      <w:r>
        <w:rPr>
          <w:b/>
          <w:color w:val="000000"/>
          <w:szCs w:val="28"/>
          <w:lang w:val="ru-RU"/>
        </w:rPr>
        <w:t>відшкодування</w:t>
      </w:r>
      <w:proofErr w:type="spellEnd"/>
      <w:r>
        <w:rPr>
          <w:b/>
          <w:color w:val="000000"/>
          <w:szCs w:val="28"/>
          <w:lang w:val="ru-RU"/>
        </w:rPr>
        <w:t xml:space="preserve"> </w:t>
      </w:r>
      <w:proofErr w:type="spellStart"/>
      <w:r>
        <w:rPr>
          <w:b/>
          <w:color w:val="000000"/>
          <w:szCs w:val="28"/>
          <w:lang w:val="ru-RU"/>
        </w:rPr>
        <w:t>витрат</w:t>
      </w:r>
      <w:proofErr w:type="spellEnd"/>
      <w:r>
        <w:rPr>
          <w:b/>
          <w:color w:val="000000"/>
          <w:szCs w:val="28"/>
          <w:lang w:val="ru-RU"/>
        </w:rPr>
        <w:t xml:space="preserve"> на оплату </w:t>
      </w:r>
      <w:proofErr w:type="spellStart"/>
      <w:r>
        <w:rPr>
          <w:b/>
          <w:color w:val="000000"/>
          <w:szCs w:val="28"/>
          <w:lang w:val="ru-RU"/>
        </w:rPr>
        <w:t>житлово-комунальних</w:t>
      </w:r>
      <w:proofErr w:type="spellEnd"/>
      <w:r>
        <w:rPr>
          <w:b/>
          <w:color w:val="000000"/>
          <w:szCs w:val="28"/>
          <w:lang w:val="ru-RU"/>
        </w:rPr>
        <w:t xml:space="preserve"> </w:t>
      </w:r>
      <w:proofErr w:type="spellStart"/>
      <w:r>
        <w:rPr>
          <w:b/>
          <w:color w:val="000000"/>
          <w:szCs w:val="28"/>
          <w:lang w:val="ru-RU"/>
        </w:rPr>
        <w:t>послуг</w:t>
      </w:r>
      <w:proofErr w:type="spellEnd"/>
      <w:r>
        <w:rPr>
          <w:snapToGrid w:val="0"/>
          <w:color w:val="000000"/>
          <w:szCs w:val="28"/>
          <w:lang w:val="ru-RU"/>
        </w:rPr>
        <w:t xml:space="preserve"> </w:t>
      </w:r>
      <w:proofErr w:type="spellStart"/>
      <w:r>
        <w:rPr>
          <w:snapToGrid w:val="0"/>
          <w:color w:val="000000"/>
          <w:szCs w:val="28"/>
          <w:lang w:val="ru-RU"/>
        </w:rPr>
        <w:t>отримували</w:t>
      </w:r>
      <w:proofErr w:type="spellEnd"/>
      <w:r>
        <w:rPr>
          <w:snapToGrid w:val="0"/>
          <w:color w:val="000000"/>
          <w:szCs w:val="28"/>
          <w:lang w:val="ru-RU"/>
        </w:rPr>
        <w:t xml:space="preserve"> </w:t>
      </w:r>
      <w:r>
        <w:rPr>
          <w:color w:val="000000"/>
          <w:szCs w:val="28"/>
          <w:lang w:val="ru-RU"/>
        </w:rPr>
        <w:t>197,6 тис</w:t>
      </w:r>
      <w:proofErr w:type="gramStart"/>
      <w:r>
        <w:rPr>
          <w:color w:val="000000"/>
          <w:szCs w:val="28"/>
          <w:lang w:val="ru-RU"/>
        </w:rPr>
        <w:t>.</w:t>
      </w:r>
      <w:proofErr w:type="gramEnd"/>
      <w:r>
        <w:rPr>
          <w:color w:val="000000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Cs w:val="28"/>
          <w:lang w:val="ru-RU"/>
        </w:rPr>
        <w:t>д</w:t>
      </w:r>
      <w:proofErr w:type="gramEnd"/>
      <w:r>
        <w:rPr>
          <w:color w:val="000000"/>
          <w:szCs w:val="28"/>
          <w:lang w:val="ru-RU"/>
        </w:rPr>
        <w:t>омогосподарств</w:t>
      </w:r>
      <w:proofErr w:type="spellEnd"/>
      <w:r>
        <w:rPr>
          <w:color w:val="000000"/>
          <w:szCs w:val="28"/>
          <w:lang w:val="ru-RU"/>
        </w:rPr>
        <w:t xml:space="preserve">. </w:t>
      </w:r>
    </w:p>
    <w:p w:rsidR="006B1B63" w:rsidRDefault="006B1B63" w:rsidP="006B1B63">
      <w:pPr>
        <w:ind w:firstLine="709"/>
        <w:jc w:val="both"/>
        <w:rPr>
          <w:snapToGrid w:val="0"/>
          <w:color w:val="000000"/>
          <w:szCs w:val="28"/>
        </w:rPr>
      </w:pPr>
      <w:r>
        <w:rPr>
          <w:snapToGrid w:val="0"/>
          <w:color w:val="000000"/>
          <w:szCs w:val="28"/>
        </w:rPr>
        <w:t>У січні–квітні 2018р. п</w:t>
      </w:r>
      <w:r>
        <w:rPr>
          <w:color w:val="000000"/>
          <w:szCs w:val="28"/>
        </w:rPr>
        <w:t>ризначено субсидії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49,7 тис. домогосподарств, з них у міських поселеннях – 24,2 тис. домогосподарств, сільській місцевості – 25,5 тис. </w:t>
      </w:r>
    </w:p>
    <w:p w:rsidR="006B1B63" w:rsidRDefault="006B1B63" w:rsidP="006B1B63">
      <w:pPr>
        <w:ind w:firstLine="720"/>
        <w:jc w:val="both"/>
        <w:rPr>
          <w:color w:val="000000"/>
          <w:spacing w:val="-2"/>
          <w:szCs w:val="28"/>
          <w:lang w:val="ru-RU"/>
        </w:rPr>
      </w:pPr>
      <w:r>
        <w:rPr>
          <w:color w:val="000000"/>
          <w:spacing w:val="-2"/>
          <w:szCs w:val="28"/>
          <w:lang w:val="ru-RU"/>
        </w:rPr>
        <w:t xml:space="preserve">Сума </w:t>
      </w:r>
      <w:proofErr w:type="spellStart"/>
      <w:r>
        <w:rPr>
          <w:color w:val="000000"/>
          <w:spacing w:val="-2"/>
          <w:szCs w:val="28"/>
          <w:lang w:val="ru-RU"/>
        </w:rPr>
        <w:t>субсидій</w:t>
      </w:r>
      <w:proofErr w:type="spellEnd"/>
      <w:r>
        <w:rPr>
          <w:color w:val="000000"/>
          <w:spacing w:val="-2"/>
          <w:szCs w:val="28"/>
          <w:lang w:val="ru-RU"/>
        </w:rPr>
        <w:t xml:space="preserve">, </w:t>
      </w:r>
      <w:proofErr w:type="spellStart"/>
      <w:r>
        <w:rPr>
          <w:color w:val="000000"/>
          <w:spacing w:val="-2"/>
          <w:szCs w:val="28"/>
          <w:lang w:val="ru-RU"/>
        </w:rPr>
        <w:t>призначених</w:t>
      </w:r>
      <w:proofErr w:type="spellEnd"/>
      <w:r>
        <w:rPr>
          <w:color w:val="000000"/>
          <w:spacing w:val="-2"/>
          <w:szCs w:val="28"/>
          <w:lang w:val="ru-RU"/>
        </w:rPr>
        <w:t xml:space="preserve"> </w:t>
      </w:r>
      <w:proofErr w:type="spellStart"/>
      <w:r>
        <w:rPr>
          <w:color w:val="000000"/>
          <w:spacing w:val="-2"/>
          <w:szCs w:val="28"/>
          <w:lang w:val="ru-RU"/>
        </w:rPr>
        <w:t>домогосподарствам</w:t>
      </w:r>
      <w:proofErr w:type="spellEnd"/>
      <w:r>
        <w:rPr>
          <w:color w:val="000000"/>
          <w:spacing w:val="-2"/>
          <w:szCs w:val="28"/>
          <w:lang w:val="ru-RU"/>
        </w:rPr>
        <w:t xml:space="preserve">, у </w:t>
      </w:r>
      <w:proofErr w:type="spellStart"/>
      <w:r>
        <w:rPr>
          <w:color w:val="000000"/>
          <w:spacing w:val="-2"/>
          <w:szCs w:val="28"/>
          <w:lang w:val="ru-RU"/>
        </w:rPr>
        <w:t>січні</w:t>
      </w:r>
      <w:proofErr w:type="spellEnd"/>
      <w:proofErr w:type="gramStart"/>
      <w:r>
        <w:rPr>
          <w:color w:val="000000"/>
          <w:spacing w:val="-2"/>
          <w:szCs w:val="28"/>
          <w:lang w:val="ru-RU"/>
        </w:rPr>
        <w:t>–</w:t>
      </w:r>
      <w:proofErr w:type="spellStart"/>
      <w:r>
        <w:rPr>
          <w:color w:val="000000"/>
          <w:spacing w:val="-2"/>
          <w:szCs w:val="28"/>
          <w:lang w:val="ru-RU"/>
        </w:rPr>
        <w:t>к</w:t>
      </w:r>
      <w:proofErr w:type="gramEnd"/>
      <w:r>
        <w:rPr>
          <w:color w:val="000000"/>
          <w:spacing w:val="-2"/>
          <w:szCs w:val="28"/>
          <w:lang w:val="ru-RU"/>
        </w:rPr>
        <w:t>вітні</w:t>
      </w:r>
      <w:proofErr w:type="spellEnd"/>
      <w:r>
        <w:rPr>
          <w:color w:val="000000"/>
          <w:spacing w:val="-2"/>
          <w:szCs w:val="28"/>
          <w:lang w:val="ru-RU"/>
        </w:rPr>
        <w:t xml:space="preserve"> 2018р. становила 19,1 </w:t>
      </w:r>
      <w:proofErr w:type="spellStart"/>
      <w:r>
        <w:rPr>
          <w:color w:val="000000"/>
          <w:spacing w:val="-2"/>
          <w:szCs w:val="28"/>
          <w:lang w:val="ru-RU"/>
        </w:rPr>
        <w:t>млн.грн</w:t>
      </w:r>
      <w:proofErr w:type="spellEnd"/>
      <w:r>
        <w:rPr>
          <w:color w:val="000000"/>
          <w:spacing w:val="-2"/>
          <w:szCs w:val="28"/>
          <w:lang w:val="ru-RU"/>
        </w:rPr>
        <w:t xml:space="preserve">, у </w:t>
      </w:r>
      <w:proofErr w:type="spellStart"/>
      <w:r>
        <w:rPr>
          <w:color w:val="000000"/>
          <w:spacing w:val="-2"/>
          <w:szCs w:val="28"/>
          <w:lang w:val="ru-RU"/>
        </w:rPr>
        <w:t>міських</w:t>
      </w:r>
      <w:proofErr w:type="spellEnd"/>
      <w:r>
        <w:rPr>
          <w:color w:val="000000"/>
          <w:spacing w:val="-2"/>
          <w:szCs w:val="28"/>
          <w:lang w:val="ru-RU"/>
        </w:rPr>
        <w:t xml:space="preserve"> </w:t>
      </w:r>
      <w:proofErr w:type="spellStart"/>
      <w:r>
        <w:rPr>
          <w:color w:val="000000"/>
          <w:spacing w:val="-2"/>
          <w:szCs w:val="28"/>
          <w:lang w:val="ru-RU"/>
        </w:rPr>
        <w:t>поселеннях</w:t>
      </w:r>
      <w:proofErr w:type="spellEnd"/>
      <w:r>
        <w:rPr>
          <w:color w:val="000000"/>
          <w:spacing w:val="-2"/>
          <w:szCs w:val="28"/>
          <w:lang w:val="ru-RU"/>
        </w:rPr>
        <w:t xml:space="preserve"> – 15,7 </w:t>
      </w:r>
      <w:proofErr w:type="spellStart"/>
      <w:r>
        <w:rPr>
          <w:color w:val="000000"/>
          <w:spacing w:val="-2"/>
          <w:szCs w:val="28"/>
          <w:lang w:val="ru-RU"/>
        </w:rPr>
        <w:t>млн.грн</w:t>
      </w:r>
      <w:proofErr w:type="spellEnd"/>
      <w:r>
        <w:rPr>
          <w:color w:val="000000"/>
          <w:spacing w:val="-2"/>
          <w:szCs w:val="28"/>
          <w:lang w:val="ru-RU"/>
        </w:rPr>
        <w:t xml:space="preserve">, </w:t>
      </w:r>
      <w:proofErr w:type="spellStart"/>
      <w:r>
        <w:rPr>
          <w:color w:val="000000"/>
          <w:spacing w:val="-2"/>
          <w:szCs w:val="28"/>
          <w:lang w:val="ru-RU"/>
        </w:rPr>
        <w:t>сільській</w:t>
      </w:r>
      <w:proofErr w:type="spellEnd"/>
      <w:r>
        <w:rPr>
          <w:color w:val="000000"/>
          <w:spacing w:val="-2"/>
          <w:szCs w:val="28"/>
          <w:lang w:val="ru-RU"/>
        </w:rPr>
        <w:t xml:space="preserve"> </w:t>
      </w:r>
      <w:proofErr w:type="spellStart"/>
      <w:r>
        <w:rPr>
          <w:color w:val="000000"/>
          <w:spacing w:val="-2"/>
          <w:szCs w:val="28"/>
          <w:lang w:val="ru-RU"/>
        </w:rPr>
        <w:t>місцевості</w:t>
      </w:r>
      <w:proofErr w:type="spellEnd"/>
      <w:r>
        <w:rPr>
          <w:color w:val="000000"/>
          <w:spacing w:val="-2"/>
          <w:szCs w:val="28"/>
          <w:lang w:val="ru-RU"/>
        </w:rPr>
        <w:t xml:space="preserve"> – 3,4 </w:t>
      </w:r>
      <w:proofErr w:type="spellStart"/>
      <w:r>
        <w:rPr>
          <w:color w:val="000000"/>
          <w:spacing w:val="-2"/>
          <w:szCs w:val="28"/>
          <w:lang w:val="ru-RU"/>
        </w:rPr>
        <w:t>млн.грн</w:t>
      </w:r>
      <w:proofErr w:type="spellEnd"/>
      <w:r>
        <w:rPr>
          <w:color w:val="000000"/>
          <w:spacing w:val="-2"/>
          <w:szCs w:val="28"/>
          <w:lang w:val="ru-RU"/>
        </w:rPr>
        <w:t xml:space="preserve">. </w:t>
      </w:r>
    </w:p>
    <w:p w:rsidR="006B1B63" w:rsidRDefault="006B1B63" w:rsidP="006B1B63">
      <w:pPr>
        <w:ind w:firstLine="720"/>
        <w:jc w:val="both"/>
        <w:rPr>
          <w:color w:val="000000"/>
          <w:szCs w:val="28"/>
          <w:lang w:val="ru-RU"/>
        </w:rPr>
      </w:pPr>
      <w:proofErr w:type="spellStart"/>
      <w:r>
        <w:rPr>
          <w:color w:val="000000"/>
          <w:szCs w:val="28"/>
          <w:lang w:val="ru-RU"/>
        </w:rPr>
        <w:lastRenderedPageBreak/>
        <w:t>Середній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розмі</w:t>
      </w:r>
      <w:proofErr w:type="gramStart"/>
      <w:r>
        <w:rPr>
          <w:color w:val="000000"/>
          <w:szCs w:val="28"/>
          <w:lang w:val="ru-RU"/>
        </w:rPr>
        <w:t>р</w:t>
      </w:r>
      <w:proofErr w:type="spellEnd"/>
      <w:proofErr w:type="gram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призначеної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субсидії</w:t>
      </w:r>
      <w:proofErr w:type="spellEnd"/>
      <w:r>
        <w:rPr>
          <w:color w:val="000000"/>
          <w:szCs w:val="28"/>
          <w:lang w:val="ru-RU"/>
        </w:rPr>
        <w:t xml:space="preserve"> на </w:t>
      </w:r>
      <w:proofErr w:type="spellStart"/>
      <w:r>
        <w:rPr>
          <w:color w:val="000000"/>
          <w:szCs w:val="28"/>
          <w:lang w:val="ru-RU"/>
        </w:rPr>
        <w:t>одне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домогосподарство</w:t>
      </w:r>
      <w:proofErr w:type="spellEnd"/>
      <w:r>
        <w:rPr>
          <w:color w:val="000000"/>
          <w:szCs w:val="28"/>
          <w:lang w:val="ru-RU"/>
        </w:rPr>
        <w:t xml:space="preserve"> у </w:t>
      </w:r>
      <w:proofErr w:type="spellStart"/>
      <w:r>
        <w:rPr>
          <w:color w:val="000000"/>
          <w:szCs w:val="28"/>
          <w:lang w:val="ru-RU"/>
        </w:rPr>
        <w:t>квітні</w:t>
      </w:r>
      <w:proofErr w:type="spellEnd"/>
      <w:r>
        <w:rPr>
          <w:color w:val="000000"/>
          <w:szCs w:val="28"/>
          <w:lang w:val="ru-RU"/>
        </w:rPr>
        <w:t xml:space="preserve"> п.р. становив 207,1 грн.</w:t>
      </w:r>
    </w:p>
    <w:p w:rsidR="006B1B63" w:rsidRDefault="006B1B63" w:rsidP="006B1B63">
      <w:pPr>
        <w:ind w:firstLine="720"/>
        <w:jc w:val="both"/>
        <w:rPr>
          <w:color w:val="000000"/>
          <w:szCs w:val="28"/>
          <w:lang w:val="ru-RU"/>
        </w:rPr>
      </w:pPr>
      <w:proofErr w:type="spellStart"/>
      <w:r>
        <w:rPr>
          <w:color w:val="000000"/>
          <w:szCs w:val="28"/>
          <w:lang w:val="ru-RU"/>
        </w:rPr>
        <w:t>Крім</w:t>
      </w:r>
      <w:proofErr w:type="spellEnd"/>
      <w:r>
        <w:rPr>
          <w:color w:val="000000"/>
          <w:szCs w:val="28"/>
          <w:lang w:val="ru-RU"/>
        </w:rPr>
        <w:t xml:space="preserve"> того, у </w:t>
      </w:r>
      <w:proofErr w:type="spellStart"/>
      <w:r>
        <w:rPr>
          <w:color w:val="000000"/>
          <w:szCs w:val="28"/>
          <w:lang w:val="ru-RU"/>
        </w:rPr>
        <w:t>січні</w:t>
      </w:r>
      <w:proofErr w:type="spellEnd"/>
      <w:proofErr w:type="gramStart"/>
      <w:r>
        <w:rPr>
          <w:color w:val="000000"/>
          <w:szCs w:val="28"/>
          <w:lang w:val="ru-RU"/>
        </w:rPr>
        <w:t>–</w:t>
      </w:r>
      <w:proofErr w:type="spellStart"/>
      <w:r>
        <w:rPr>
          <w:color w:val="000000"/>
          <w:szCs w:val="28"/>
          <w:lang w:val="ru-RU"/>
        </w:rPr>
        <w:t>к</w:t>
      </w:r>
      <w:proofErr w:type="gramEnd"/>
      <w:r>
        <w:rPr>
          <w:color w:val="000000"/>
          <w:szCs w:val="28"/>
          <w:lang w:val="ru-RU"/>
        </w:rPr>
        <w:t>вітні</w:t>
      </w:r>
      <w:proofErr w:type="spellEnd"/>
      <w:r>
        <w:rPr>
          <w:color w:val="000000"/>
          <w:szCs w:val="28"/>
          <w:lang w:val="ru-RU"/>
        </w:rPr>
        <w:t xml:space="preserve"> 2018р. 37,3 тис. </w:t>
      </w:r>
      <w:proofErr w:type="spellStart"/>
      <w:r>
        <w:rPr>
          <w:color w:val="000000"/>
          <w:szCs w:val="28"/>
          <w:lang w:val="ru-RU"/>
        </w:rPr>
        <w:t>домогосподарств</w:t>
      </w:r>
      <w:proofErr w:type="spellEnd"/>
      <w:r>
        <w:rPr>
          <w:color w:val="000000"/>
          <w:szCs w:val="28"/>
          <w:lang w:val="ru-RU"/>
        </w:rPr>
        <w:t xml:space="preserve"> області </w:t>
      </w:r>
      <w:proofErr w:type="spellStart"/>
      <w:r>
        <w:rPr>
          <w:color w:val="000000"/>
          <w:szCs w:val="28"/>
          <w:lang w:val="ru-RU"/>
        </w:rPr>
        <w:t>призначено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b/>
          <w:color w:val="000000"/>
          <w:szCs w:val="28"/>
          <w:lang w:val="ru-RU"/>
        </w:rPr>
        <w:t>субсидії</w:t>
      </w:r>
      <w:proofErr w:type="spellEnd"/>
      <w:r>
        <w:rPr>
          <w:b/>
          <w:color w:val="000000"/>
          <w:szCs w:val="28"/>
          <w:lang w:val="ru-RU"/>
        </w:rPr>
        <w:t xml:space="preserve"> </w:t>
      </w:r>
      <w:proofErr w:type="spellStart"/>
      <w:r>
        <w:rPr>
          <w:b/>
          <w:color w:val="000000"/>
          <w:szCs w:val="28"/>
          <w:lang w:val="ru-RU"/>
        </w:rPr>
        <w:t>готівкою</w:t>
      </w:r>
      <w:proofErr w:type="spellEnd"/>
      <w:r>
        <w:rPr>
          <w:b/>
          <w:color w:val="000000"/>
          <w:szCs w:val="28"/>
          <w:lang w:val="ru-RU"/>
        </w:rPr>
        <w:t xml:space="preserve"> на </w:t>
      </w:r>
      <w:proofErr w:type="spellStart"/>
      <w:r>
        <w:rPr>
          <w:b/>
          <w:color w:val="000000"/>
          <w:szCs w:val="28"/>
          <w:lang w:val="ru-RU"/>
        </w:rPr>
        <w:t>придбання</w:t>
      </w:r>
      <w:proofErr w:type="spellEnd"/>
      <w:r>
        <w:rPr>
          <w:b/>
          <w:color w:val="000000"/>
          <w:szCs w:val="28"/>
          <w:lang w:val="ru-RU"/>
        </w:rPr>
        <w:t xml:space="preserve"> </w:t>
      </w:r>
      <w:proofErr w:type="spellStart"/>
      <w:r>
        <w:rPr>
          <w:b/>
          <w:color w:val="000000"/>
          <w:szCs w:val="28"/>
          <w:lang w:val="ru-RU"/>
        </w:rPr>
        <w:t>скрапленого</w:t>
      </w:r>
      <w:proofErr w:type="spellEnd"/>
      <w:r>
        <w:rPr>
          <w:b/>
          <w:color w:val="000000"/>
          <w:szCs w:val="28"/>
          <w:lang w:val="ru-RU"/>
        </w:rPr>
        <w:t xml:space="preserve"> газу, твердого та </w:t>
      </w:r>
      <w:proofErr w:type="spellStart"/>
      <w:r>
        <w:rPr>
          <w:b/>
          <w:color w:val="000000"/>
          <w:szCs w:val="28"/>
          <w:lang w:val="ru-RU"/>
        </w:rPr>
        <w:t>рідкого</w:t>
      </w:r>
      <w:proofErr w:type="spellEnd"/>
      <w:r>
        <w:rPr>
          <w:b/>
          <w:color w:val="000000"/>
          <w:szCs w:val="28"/>
          <w:lang w:val="ru-RU"/>
        </w:rPr>
        <w:t xml:space="preserve"> </w:t>
      </w:r>
      <w:proofErr w:type="spellStart"/>
      <w:r>
        <w:rPr>
          <w:b/>
          <w:color w:val="000000"/>
          <w:szCs w:val="28"/>
          <w:lang w:val="ru-RU"/>
        </w:rPr>
        <w:t>пічного</w:t>
      </w:r>
      <w:proofErr w:type="spellEnd"/>
      <w:r>
        <w:rPr>
          <w:b/>
          <w:color w:val="000000"/>
          <w:szCs w:val="28"/>
          <w:lang w:val="ru-RU"/>
        </w:rPr>
        <w:t xml:space="preserve"> </w:t>
      </w:r>
      <w:proofErr w:type="spellStart"/>
      <w:r>
        <w:rPr>
          <w:b/>
          <w:color w:val="000000"/>
          <w:szCs w:val="28"/>
          <w:lang w:val="ru-RU"/>
        </w:rPr>
        <w:t>побутового</w:t>
      </w:r>
      <w:proofErr w:type="spellEnd"/>
      <w:r>
        <w:rPr>
          <w:b/>
          <w:color w:val="000000"/>
          <w:szCs w:val="28"/>
          <w:lang w:val="ru-RU"/>
        </w:rPr>
        <w:t xml:space="preserve"> </w:t>
      </w:r>
      <w:proofErr w:type="spellStart"/>
      <w:r>
        <w:rPr>
          <w:b/>
          <w:color w:val="000000"/>
          <w:szCs w:val="28"/>
          <w:lang w:val="ru-RU"/>
        </w:rPr>
        <w:t>палива</w:t>
      </w:r>
      <w:proofErr w:type="spellEnd"/>
      <w:r>
        <w:rPr>
          <w:color w:val="000000"/>
          <w:szCs w:val="28"/>
          <w:lang w:val="ru-RU"/>
        </w:rPr>
        <w:t xml:space="preserve">, з них у </w:t>
      </w:r>
      <w:proofErr w:type="spellStart"/>
      <w:r>
        <w:rPr>
          <w:color w:val="000000"/>
          <w:szCs w:val="28"/>
          <w:lang w:val="ru-RU"/>
        </w:rPr>
        <w:t>міських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поселеннях</w:t>
      </w:r>
      <w:proofErr w:type="spellEnd"/>
      <w:r>
        <w:rPr>
          <w:color w:val="000000"/>
          <w:szCs w:val="28"/>
          <w:lang w:val="ru-RU"/>
        </w:rPr>
        <w:t xml:space="preserve"> – </w:t>
      </w:r>
      <w:r>
        <w:rPr>
          <w:color w:val="000000"/>
          <w:szCs w:val="28"/>
          <w:lang w:val="ru-RU"/>
        </w:rPr>
        <w:br/>
        <w:t xml:space="preserve">13,9 тис. </w:t>
      </w:r>
      <w:proofErr w:type="spellStart"/>
      <w:r>
        <w:rPr>
          <w:color w:val="000000"/>
          <w:szCs w:val="28"/>
          <w:lang w:val="ru-RU"/>
        </w:rPr>
        <w:t>домогосподарств</w:t>
      </w:r>
      <w:proofErr w:type="spellEnd"/>
      <w:r>
        <w:rPr>
          <w:color w:val="000000"/>
          <w:szCs w:val="28"/>
          <w:lang w:val="ru-RU"/>
        </w:rPr>
        <w:t xml:space="preserve">, </w:t>
      </w:r>
      <w:proofErr w:type="spellStart"/>
      <w:r>
        <w:rPr>
          <w:color w:val="000000"/>
          <w:szCs w:val="28"/>
          <w:lang w:val="ru-RU"/>
        </w:rPr>
        <w:t>сільській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місцевості</w:t>
      </w:r>
      <w:proofErr w:type="spellEnd"/>
      <w:r>
        <w:rPr>
          <w:color w:val="000000"/>
          <w:szCs w:val="28"/>
          <w:lang w:val="ru-RU"/>
        </w:rPr>
        <w:t xml:space="preserve"> – 23,4 тис.</w:t>
      </w:r>
    </w:p>
    <w:p w:rsidR="006B1B63" w:rsidRDefault="006B1B63" w:rsidP="006B1B63">
      <w:pPr>
        <w:ind w:firstLine="720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За </w:t>
      </w:r>
      <w:proofErr w:type="spellStart"/>
      <w:r>
        <w:rPr>
          <w:color w:val="000000"/>
          <w:szCs w:val="28"/>
          <w:lang w:val="ru-RU"/>
        </w:rPr>
        <w:t>січень</w:t>
      </w:r>
      <w:proofErr w:type="spellEnd"/>
      <w:r>
        <w:rPr>
          <w:color w:val="000000"/>
          <w:szCs w:val="28"/>
          <w:lang w:val="ru-RU"/>
        </w:rPr>
        <w:t>–</w:t>
      </w:r>
      <w:proofErr w:type="spellStart"/>
      <w:r>
        <w:rPr>
          <w:color w:val="000000"/>
          <w:szCs w:val="28"/>
          <w:lang w:val="ru-RU"/>
        </w:rPr>
        <w:t>квітень</w:t>
      </w:r>
      <w:proofErr w:type="spellEnd"/>
      <w:r>
        <w:rPr>
          <w:color w:val="000000"/>
          <w:szCs w:val="28"/>
          <w:lang w:val="ru-RU"/>
        </w:rPr>
        <w:t xml:space="preserve"> 2018р. сума </w:t>
      </w:r>
      <w:proofErr w:type="spellStart"/>
      <w:r>
        <w:rPr>
          <w:color w:val="000000"/>
          <w:szCs w:val="28"/>
          <w:lang w:val="ru-RU"/>
        </w:rPr>
        <w:t>призначених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субсидій</w:t>
      </w:r>
      <w:proofErr w:type="spellEnd"/>
      <w:r>
        <w:rPr>
          <w:color w:val="000000"/>
          <w:szCs w:val="28"/>
          <w:lang w:val="ru-RU"/>
        </w:rPr>
        <w:t xml:space="preserve"> становила </w:t>
      </w:r>
      <w:r>
        <w:rPr>
          <w:color w:val="000000"/>
          <w:szCs w:val="28"/>
          <w:lang w:val="ru-RU"/>
        </w:rPr>
        <w:br/>
        <w:t xml:space="preserve">116,3 </w:t>
      </w:r>
      <w:proofErr w:type="spellStart"/>
      <w:r>
        <w:rPr>
          <w:color w:val="000000"/>
          <w:szCs w:val="28"/>
          <w:lang w:val="ru-RU"/>
        </w:rPr>
        <w:t>млн</w:t>
      </w:r>
      <w:proofErr w:type="gramStart"/>
      <w:r>
        <w:rPr>
          <w:color w:val="000000"/>
          <w:szCs w:val="28"/>
          <w:lang w:val="ru-RU"/>
        </w:rPr>
        <w:t>.г</w:t>
      </w:r>
      <w:proofErr w:type="gramEnd"/>
      <w:r>
        <w:rPr>
          <w:color w:val="000000"/>
          <w:szCs w:val="28"/>
          <w:lang w:val="ru-RU"/>
        </w:rPr>
        <w:t>рн</w:t>
      </w:r>
      <w:proofErr w:type="spellEnd"/>
      <w:r>
        <w:rPr>
          <w:color w:val="000000"/>
          <w:szCs w:val="28"/>
          <w:lang w:val="ru-RU"/>
        </w:rPr>
        <w:t xml:space="preserve">, у </w:t>
      </w:r>
      <w:proofErr w:type="spellStart"/>
      <w:r>
        <w:rPr>
          <w:color w:val="000000"/>
          <w:szCs w:val="28"/>
          <w:lang w:val="ru-RU"/>
        </w:rPr>
        <w:t>міських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поселеннях</w:t>
      </w:r>
      <w:proofErr w:type="spellEnd"/>
      <w:r>
        <w:rPr>
          <w:color w:val="000000"/>
          <w:szCs w:val="28"/>
          <w:lang w:val="ru-RU"/>
        </w:rPr>
        <w:t xml:space="preserve"> – 46,4 </w:t>
      </w:r>
      <w:proofErr w:type="spellStart"/>
      <w:r>
        <w:rPr>
          <w:color w:val="000000"/>
          <w:szCs w:val="28"/>
          <w:lang w:val="ru-RU"/>
        </w:rPr>
        <w:t>млн.грн</w:t>
      </w:r>
      <w:proofErr w:type="spellEnd"/>
      <w:r>
        <w:rPr>
          <w:color w:val="000000"/>
          <w:szCs w:val="28"/>
          <w:lang w:val="ru-RU"/>
        </w:rPr>
        <w:t xml:space="preserve">, </w:t>
      </w:r>
      <w:proofErr w:type="spellStart"/>
      <w:r>
        <w:rPr>
          <w:color w:val="000000"/>
          <w:szCs w:val="28"/>
          <w:lang w:val="ru-RU"/>
        </w:rPr>
        <w:t>сільській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місцевості</w:t>
      </w:r>
      <w:proofErr w:type="spellEnd"/>
      <w:r>
        <w:rPr>
          <w:color w:val="000000"/>
          <w:szCs w:val="28"/>
          <w:lang w:val="ru-RU"/>
        </w:rPr>
        <w:t xml:space="preserve"> – </w:t>
      </w:r>
      <w:r>
        <w:rPr>
          <w:color w:val="000000"/>
          <w:szCs w:val="28"/>
        </w:rPr>
        <w:t xml:space="preserve">                       </w:t>
      </w:r>
      <w:r>
        <w:rPr>
          <w:color w:val="000000"/>
          <w:szCs w:val="28"/>
          <w:lang w:val="ru-RU"/>
        </w:rPr>
        <w:t xml:space="preserve">69,9 </w:t>
      </w:r>
      <w:proofErr w:type="spellStart"/>
      <w:r>
        <w:rPr>
          <w:color w:val="000000"/>
          <w:szCs w:val="28"/>
          <w:lang w:val="ru-RU"/>
        </w:rPr>
        <w:t>млн.грн</w:t>
      </w:r>
      <w:proofErr w:type="spellEnd"/>
      <w:r>
        <w:rPr>
          <w:color w:val="000000"/>
          <w:szCs w:val="28"/>
          <w:lang w:val="ru-RU"/>
        </w:rPr>
        <w:t xml:space="preserve">. </w:t>
      </w:r>
    </w:p>
    <w:p w:rsidR="006B1B63" w:rsidRDefault="006B1B63" w:rsidP="006B1B63">
      <w:pPr>
        <w:ind w:firstLine="720"/>
        <w:jc w:val="both"/>
        <w:rPr>
          <w:color w:val="000000"/>
          <w:szCs w:val="28"/>
          <w:lang w:val="ru-RU"/>
        </w:rPr>
      </w:pPr>
      <w:proofErr w:type="spellStart"/>
      <w:r>
        <w:rPr>
          <w:color w:val="000000"/>
          <w:szCs w:val="28"/>
          <w:lang w:val="ru-RU"/>
        </w:rPr>
        <w:t>Середній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розмі</w:t>
      </w:r>
      <w:proofErr w:type="gramStart"/>
      <w:r>
        <w:rPr>
          <w:color w:val="000000"/>
          <w:szCs w:val="28"/>
          <w:lang w:val="ru-RU"/>
        </w:rPr>
        <w:t>р</w:t>
      </w:r>
      <w:proofErr w:type="spellEnd"/>
      <w:proofErr w:type="gram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призначеної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субсидії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цього</w:t>
      </w:r>
      <w:proofErr w:type="spellEnd"/>
      <w:r>
        <w:rPr>
          <w:color w:val="000000"/>
          <w:szCs w:val="28"/>
          <w:lang w:val="ru-RU"/>
        </w:rPr>
        <w:t xml:space="preserve"> виду на </w:t>
      </w:r>
      <w:proofErr w:type="spellStart"/>
      <w:r>
        <w:rPr>
          <w:color w:val="000000"/>
          <w:szCs w:val="28"/>
          <w:lang w:val="ru-RU"/>
        </w:rPr>
        <w:t>одне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домогосподарство</w:t>
      </w:r>
      <w:proofErr w:type="spellEnd"/>
      <w:r>
        <w:rPr>
          <w:color w:val="000000"/>
          <w:szCs w:val="28"/>
          <w:lang w:val="ru-RU"/>
        </w:rPr>
        <w:t xml:space="preserve"> у </w:t>
      </w:r>
      <w:proofErr w:type="spellStart"/>
      <w:r>
        <w:rPr>
          <w:color w:val="000000"/>
          <w:szCs w:val="28"/>
          <w:lang w:val="ru-RU"/>
        </w:rPr>
        <w:t>квітні</w:t>
      </w:r>
      <w:proofErr w:type="spellEnd"/>
      <w:r>
        <w:rPr>
          <w:color w:val="000000"/>
          <w:szCs w:val="28"/>
          <w:lang w:val="ru-RU"/>
        </w:rPr>
        <w:t xml:space="preserve"> п.р. становив 3004,3 грн. </w:t>
      </w:r>
    </w:p>
    <w:p w:rsidR="006B1B63" w:rsidRDefault="006B1B63" w:rsidP="006B1B63">
      <w:pPr>
        <w:ind w:firstLine="720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У </w:t>
      </w:r>
      <w:proofErr w:type="spellStart"/>
      <w:r>
        <w:rPr>
          <w:color w:val="000000"/>
          <w:szCs w:val="28"/>
          <w:lang w:val="ru-RU"/>
        </w:rPr>
        <w:t>січні</w:t>
      </w:r>
      <w:proofErr w:type="spellEnd"/>
      <w:proofErr w:type="gramStart"/>
      <w:r>
        <w:rPr>
          <w:color w:val="000000"/>
          <w:szCs w:val="28"/>
          <w:lang w:val="ru-RU"/>
        </w:rPr>
        <w:t>–</w:t>
      </w:r>
      <w:proofErr w:type="spellStart"/>
      <w:r>
        <w:rPr>
          <w:color w:val="000000"/>
          <w:szCs w:val="28"/>
          <w:lang w:val="ru-RU"/>
        </w:rPr>
        <w:t>к</w:t>
      </w:r>
      <w:proofErr w:type="gramEnd"/>
      <w:r>
        <w:rPr>
          <w:color w:val="000000"/>
          <w:szCs w:val="28"/>
          <w:lang w:val="ru-RU"/>
        </w:rPr>
        <w:t>вітні</w:t>
      </w:r>
      <w:proofErr w:type="spellEnd"/>
      <w:r>
        <w:rPr>
          <w:color w:val="000000"/>
          <w:szCs w:val="28"/>
          <w:lang w:val="ru-RU"/>
        </w:rPr>
        <w:t xml:space="preserve"> 2018р. сума </w:t>
      </w:r>
      <w:proofErr w:type="spellStart"/>
      <w:r>
        <w:rPr>
          <w:color w:val="000000"/>
          <w:szCs w:val="28"/>
          <w:lang w:val="ru-RU"/>
        </w:rPr>
        <w:t>субсидій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готівкою</w:t>
      </w:r>
      <w:proofErr w:type="spellEnd"/>
      <w:r>
        <w:rPr>
          <w:color w:val="000000"/>
          <w:szCs w:val="28"/>
          <w:lang w:val="ru-RU"/>
        </w:rPr>
        <w:t xml:space="preserve">, </w:t>
      </w:r>
      <w:proofErr w:type="spellStart"/>
      <w:r>
        <w:rPr>
          <w:color w:val="000000"/>
          <w:szCs w:val="28"/>
          <w:lang w:val="ru-RU"/>
        </w:rPr>
        <w:t>отриманих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домогосподарствами</w:t>
      </w:r>
      <w:proofErr w:type="spellEnd"/>
      <w:r>
        <w:rPr>
          <w:color w:val="000000"/>
          <w:szCs w:val="28"/>
          <w:lang w:val="ru-RU"/>
        </w:rPr>
        <w:t xml:space="preserve"> на </w:t>
      </w:r>
      <w:proofErr w:type="spellStart"/>
      <w:r>
        <w:rPr>
          <w:color w:val="000000"/>
          <w:szCs w:val="28"/>
          <w:lang w:val="ru-RU"/>
        </w:rPr>
        <w:t>придбання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скрапленого</w:t>
      </w:r>
      <w:proofErr w:type="spellEnd"/>
      <w:r>
        <w:rPr>
          <w:color w:val="000000"/>
          <w:szCs w:val="28"/>
          <w:lang w:val="ru-RU"/>
        </w:rPr>
        <w:t xml:space="preserve"> газу, твердого та </w:t>
      </w:r>
      <w:proofErr w:type="spellStart"/>
      <w:r>
        <w:rPr>
          <w:color w:val="000000"/>
          <w:szCs w:val="28"/>
          <w:lang w:val="ru-RU"/>
        </w:rPr>
        <w:t>рідкого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пічного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побутового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палива</w:t>
      </w:r>
      <w:proofErr w:type="spellEnd"/>
      <w:r>
        <w:rPr>
          <w:color w:val="000000"/>
          <w:szCs w:val="28"/>
          <w:lang w:val="ru-RU"/>
        </w:rPr>
        <w:t xml:space="preserve">, становила 47,7 </w:t>
      </w:r>
      <w:proofErr w:type="spellStart"/>
      <w:r>
        <w:rPr>
          <w:color w:val="000000"/>
          <w:szCs w:val="28"/>
          <w:lang w:val="ru-RU"/>
        </w:rPr>
        <w:t>млн.грн</w:t>
      </w:r>
      <w:proofErr w:type="spellEnd"/>
      <w:r>
        <w:rPr>
          <w:color w:val="000000"/>
          <w:szCs w:val="28"/>
          <w:lang w:val="ru-RU"/>
        </w:rPr>
        <w:t>.</w:t>
      </w:r>
    </w:p>
    <w:p w:rsidR="006B1B63" w:rsidRDefault="006B1B63" w:rsidP="006B1B63">
      <w:pPr>
        <w:ind w:firstLine="720"/>
        <w:jc w:val="both"/>
        <w:outlineLvl w:val="0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У квітні </w:t>
      </w:r>
      <w:proofErr w:type="spellStart"/>
      <w:r>
        <w:rPr>
          <w:rFonts w:eastAsia="Calibri"/>
          <w:color w:val="000000"/>
          <w:szCs w:val="28"/>
          <w:lang w:eastAsia="en-US"/>
        </w:rPr>
        <w:t>п.р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. населенням області сплачено </w:t>
      </w:r>
      <w:r>
        <w:rPr>
          <w:rFonts w:eastAsia="Calibri"/>
          <w:b/>
          <w:color w:val="000000"/>
          <w:szCs w:val="28"/>
          <w:lang w:eastAsia="en-US"/>
        </w:rPr>
        <w:t>за житлово-комунальні послуги</w:t>
      </w:r>
      <w:r>
        <w:rPr>
          <w:rFonts w:eastAsia="Calibri"/>
          <w:color w:val="000000"/>
          <w:szCs w:val="28"/>
          <w:lang w:eastAsia="en-US"/>
        </w:rPr>
        <w:t xml:space="preserve"> 128 </w:t>
      </w:r>
      <w:proofErr w:type="spellStart"/>
      <w:r>
        <w:rPr>
          <w:rFonts w:eastAsia="Calibri"/>
          <w:color w:val="000000"/>
          <w:szCs w:val="28"/>
          <w:lang w:eastAsia="en-US"/>
        </w:rPr>
        <w:t>млн.грн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 (327,3% нарахованих за цей період сум), за постачання електричної енергії – 65,5 </w:t>
      </w:r>
      <w:proofErr w:type="spellStart"/>
      <w:r>
        <w:rPr>
          <w:rFonts w:eastAsia="Calibri"/>
          <w:color w:val="000000"/>
          <w:szCs w:val="28"/>
          <w:lang w:eastAsia="en-US"/>
        </w:rPr>
        <w:t>млн.грн</w:t>
      </w:r>
      <w:proofErr w:type="spellEnd"/>
      <w:r>
        <w:rPr>
          <w:rFonts w:eastAsia="Calibri"/>
          <w:color w:val="000000"/>
          <w:szCs w:val="28"/>
          <w:lang w:eastAsia="en-US"/>
        </w:rPr>
        <w:t>.</w:t>
      </w:r>
    </w:p>
    <w:p w:rsidR="006B1B63" w:rsidRDefault="006B1B63" w:rsidP="006B1B63">
      <w:pPr>
        <w:ind w:firstLine="720"/>
        <w:jc w:val="both"/>
        <w:outlineLvl w:val="0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На кінець квітня 2018р. заборгованість населення за централізоване опалення та постачання гарячої води становила 155,3 </w:t>
      </w:r>
      <w:proofErr w:type="spellStart"/>
      <w:r>
        <w:rPr>
          <w:rFonts w:eastAsia="Calibri"/>
          <w:color w:val="000000"/>
          <w:szCs w:val="28"/>
          <w:lang w:eastAsia="en-US"/>
        </w:rPr>
        <w:t>млн.грн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, за утримання будинків і споруд та прибудинкових територій – 40,8 </w:t>
      </w:r>
      <w:proofErr w:type="spellStart"/>
      <w:r>
        <w:rPr>
          <w:rFonts w:eastAsia="Calibri"/>
          <w:color w:val="000000"/>
          <w:szCs w:val="28"/>
          <w:lang w:eastAsia="en-US"/>
        </w:rPr>
        <w:t>млн.грн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, вивезення побутових відходів – 2,8 </w:t>
      </w:r>
      <w:proofErr w:type="spellStart"/>
      <w:r>
        <w:rPr>
          <w:rFonts w:eastAsia="Calibri"/>
          <w:color w:val="000000"/>
          <w:szCs w:val="28"/>
          <w:lang w:eastAsia="en-US"/>
        </w:rPr>
        <w:t>млн.грн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. У той же час, за рахунок перевищення нарахованих бюджетних коштів (призначених субсидій) організаціям, що надають домогосподарствам послуги з </w:t>
      </w:r>
      <w:r>
        <w:rPr>
          <w:rFonts w:eastAsia="Calibri"/>
          <w:bCs/>
          <w:color w:val="000000"/>
          <w:spacing w:val="-6"/>
          <w:szCs w:val="28"/>
          <w:lang w:eastAsia="en-US"/>
        </w:rPr>
        <w:t>постачання природного газу</w:t>
      </w:r>
      <w:r>
        <w:rPr>
          <w:rFonts w:eastAsia="Calibri"/>
          <w:color w:val="000000"/>
          <w:szCs w:val="28"/>
          <w:lang w:eastAsia="en-US"/>
        </w:rPr>
        <w:t xml:space="preserve"> та </w:t>
      </w:r>
      <w:r>
        <w:rPr>
          <w:rFonts w:eastAsia="Calibri"/>
          <w:bCs/>
          <w:color w:val="000000"/>
          <w:spacing w:val="-6"/>
          <w:szCs w:val="28"/>
          <w:lang w:eastAsia="en-US"/>
        </w:rPr>
        <w:t>централізованого постачання холодної води та водовідведення</w:t>
      </w:r>
      <w:r>
        <w:rPr>
          <w:rFonts w:eastAsia="Calibri"/>
          <w:color w:val="000000"/>
          <w:szCs w:val="28"/>
          <w:lang w:eastAsia="en-US"/>
        </w:rPr>
        <w:t xml:space="preserve"> над вартістю фактично спожитих послуг, заборгованість населення з оплати цих видів послуг на кінець квітня 2018р. відсутня.</w:t>
      </w:r>
    </w:p>
    <w:p w:rsidR="006B1B63" w:rsidRDefault="006B1B63" w:rsidP="006B1B63">
      <w:pPr>
        <w:ind w:firstLine="720"/>
        <w:jc w:val="both"/>
        <w:outlineLvl w:val="0"/>
        <w:rPr>
          <w:rFonts w:eastAsia="Calibri"/>
          <w:color w:val="000000"/>
          <w:sz w:val="20"/>
          <w:szCs w:val="20"/>
          <w:lang w:eastAsia="en-US"/>
        </w:rPr>
      </w:pPr>
    </w:p>
    <w:p w:rsidR="006B1B63" w:rsidRDefault="006B1B63" w:rsidP="006B1B63">
      <w:pPr>
        <w:tabs>
          <w:tab w:val="left" w:pos="8931"/>
        </w:tabs>
        <w:jc w:val="center"/>
        <w:rPr>
          <w:rFonts w:eastAsia="Calibri"/>
          <w:b/>
          <w:szCs w:val="22"/>
          <w:lang w:eastAsia="en-US"/>
        </w:rPr>
      </w:pPr>
      <w:r>
        <w:rPr>
          <w:rFonts w:eastAsia="Calibri"/>
          <w:b/>
          <w:szCs w:val="22"/>
          <w:lang w:eastAsia="en-US"/>
        </w:rPr>
        <w:t>Правопорушення</w:t>
      </w:r>
    </w:p>
    <w:p w:rsidR="006B1B63" w:rsidRDefault="006B1B63" w:rsidP="006B1B63">
      <w:pPr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(за даними прокуратури області)</w:t>
      </w:r>
    </w:p>
    <w:p w:rsidR="006B1B63" w:rsidRDefault="006B1B63" w:rsidP="006B1B63">
      <w:pPr>
        <w:tabs>
          <w:tab w:val="left" w:pos="8931"/>
        </w:tabs>
        <w:ind w:firstLine="72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За повідомленням прокуратури області, упродовж січня–травня 2018р. обліковано 7131 кримінальне правопорушення (злочини, виявлені органами Національної поліції, органами прокуратури, органами, що здійснюють контроль за додержанням податкового законодавства, органами безпеки, органами Національного </w:t>
      </w:r>
      <w:proofErr w:type="spellStart"/>
      <w:r>
        <w:rPr>
          <w:rFonts w:eastAsia="Calibri"/>
          <w:color w:val="000000"/>
          <w:szCs w:val="28"/>
          <w:lang w:eastAsia="en-US"/>
        </w:rPr>
        <w:t>антикоруп-ційного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 бюро). Із загального числа зафіксованих правоохоронними органами кримінальних проявів 47,8% – тяжкі та особливо тяжкі.</w:t>
      </w:r>
    </w:p>
    <w:p w:rsidR="006B1B63" w:rsidRDefault="006B1B63" w:rsidP="006B1B63">
      <w:pPr>
        <w:tabs>
          <w:tab w:val="left" w:pos="1418"/>
        </w:tabs>
        <w:ind w:firstLine="72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Упродовж січня–травня 2018р. обліковано очевидних умисних вбивств і замахів на вбивство – 30, умисних тяжких тілесних ушкоджень – 32                                     та 2 зґвалтування і замахи на зґвалтування. 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Кількість випадків крадіжок становила 4503, шахрайств – 300</w:t>
      </w:r>
      <w:r>
        <w:rPr>
          <w:rFonts w:eastAsia="Calibri"/>
          <w:color w:val="000000"/>
          <w:spacing w:val="-16"/>
          <w:szCs w:val="28"/>
          <w:lang w:eastAsia="en-US"/>
        </w:rPr>
        <w:t xml:space="preserve">, </w:t>
      </w:r>
      <w:r>
        <w:rPr>
          <w:rFonts w:eastAsia="Calibri"/>
          <w:color w:val="000000"/>
          <w:szCs w:val="28"/>
          <w:lang w:eastAsia="en-US"/>
        </w:rPr>
        <w:t>незаконного обігу зброї – 129, привласнення, розтрати майна або заволодіння ним шляхом зловживання службовим становищем – 124, грабежів – 111, незаконного заволодіння транспортним засобом – 84, хабарництва – 51, розбоїв – 34.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У загальній кількості злочинів 71,8% становили злочини проти власності, 8,5% – злочини проти життя та здоров’я особи, 3,6% – злочини проти громадського порядку та моральності, по 2,7% – злочини у сфері обігу наркотичних засобів, психотропних речовин, їх аналогів або прекурсорів та </w:t>
      </w:r>
      <w:r>
        <w:rPr>
          <w:rFonts w:eastAsia="Calibri"/>
          <w:color w:val="000000"/>
          <w:szCs w:val="28"/>
          <w:lang w:eastAsia="en-US"/>
        </w:rPr>
        <w:lastRenderedPageBreak/>
        <w:t>інші злочини проти здоров’я населення і злочини у сфері службової діяльності та професійної діяльності, пов’язаної з наданням публічних послуг, по 2,2% – злочини проти безпеки руху та експлуатації транспорту і злочини проти авторитету органів державної влади, органів місцевого самоврядування, об’єднань громадян та злочини проти журналістів, 1,9% – злочини проти громадської безпеки, 1,1 % – злочини проти правосуддя та один відсоток злочини проти виборчих, трудових та інших особистих прав і свобод людини і громадянина.</w:t>
      </w:r>
    </w:p>
    <w:p w:rsidR="006B1B63" w:rsidRDefault="006B1B63" w:rsidP="006B1B63">
      <w:pPr>
        <w:ind w:firstLine="708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Правоохоронними органами за цей період виявлено 18 осіб, які скоїли злочини у складі 4 організованих груп (злочинних організацій); закінчено 4 кримінальні провадження про кримінальні правопорушення, вчинені організованими групами і злочинними організаціями. 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Кількість потерпілих від злочинів у січні–травні 2018р. становила                         5665 осіб, з числа яких 2029 – жінки, 520 – особи похилого віку та</w:t>
      </w:r>
      <w:r>
        <w:rPr>
          <w:rFonts w:eastAsia="Calibri"/>
          <w:color w:val="000000"/>
          <w:szCs w:val="28"/>
          <w:lang w:eastAsia="en-US"/>
        </w:rPr>
        <w:br/>
        <w:t xml:space="preserve">з інвалідністю 1 і 2 груп, 39 – неповнолітні та 27 – діти до 14 років. Найбільша кількість потерпілих (74%) – від крадіжок та грабежів, серед яких 36,6% – жінки. У дорожньо-транспортних пригодах, пов’язаних зі злочинами, на території області постраждало 58 осіб. </w:t>
      </w:r>
    </w:p>
    <w:p w:rsidR="006B1B63" w:rsidRDefault="006B1B63" w:rsidP="006B1B63">
      <w:pPr>
        <w:ind w:firstLine="68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Усього внаслідок злочинних діянь загинуло 78 осіб, із числа яких                        29,5% – умисно вбито; 17,9% – загинуло внаслідок дорожньо-транспортних пригод, пов’язаних зі злочинами; 12,8% – у результаті нанесення умисних тяжких тілесних ушкоджень. </w:t>
      </w:r>
    </w:p>
    <w:p w:rsidR="006B1B63" w:rsidRDefault="006B1B63" w:rsidP="006B1B63">
      <w:pPr>
        <w:spacing w:after="160" w:line="256" w:lineRule="auto"/>
        <w:ind w:firstLine="680"/>
        <w:jc w:val="both"/>
        <w:rPr>
          <w:rFonts w:eastAsia="Calibri"/>
          <w:color w:val="000000"/>
          <w:spacing w:val="-2"/>
          <w:szCs w:val="28"/>
          <w:lang w:eastAsia="en-US"/>
        </w:rPr>
      </w:pPr>
      <w:r>
        <w:rPr>
          <w:rFonts w:eastAsia="Calibri"/>
          <w:color w:val="000000"/>
          <w:spacing w:val="-2"/>
          <w:szCs w:val="28"/>
          <w:lang w:eastAsia="en-US"/>
        </w:rPr>
        <w:t>Кількість виявлених осіб, які вчинили злочини, становила 1139,</w:t>
      </w:r>
      <w:r>
        <w:rPr>
          <w:rFonts w:eastAsia="Calibri"/>
          <w:color w:val="000000"/>
          <w:szCs w:val="28"/>
          <w:lang w:eastAsia="en-US"/>
        </w:rPr>
        <w:t xml:space="preserve"> </w:t>
      </w:r>
      <w:r>
        <w:rPr>
          <w:rFonts w:eastAsia="Calibri"/>
          <w:color w:val="000000"/>
          <w:spacing w:val="-2"/>
          <w:szCs w:val="28"/>
          <w:lang w:eastAsia="en-US"/>
        </w:rPr>
        <w:t>з них жінок – 133, неповнолітніх – 56. У загальній кількості виявлених осіб, які вчинили злочини, 33,6% раніше вже ставали на злочинний шлях (з них 50,9%</w:t>
      </w:r>
      <w:r>
        <w:rPr>
          <w:rFonts w:eastAsia="Calibri"/>
          <w:color w:val="000000"/>
          <w:szCs w:val="28"/>
          <w:lang w:eastAsia="en-US"/>
        </w:rPr>
        <w:t xml:space="preserve"> </w:t>
      </w:r>
      <w:r>
        <w:rPr>
          <w:rFonts w:eastAsia="Calibri"/>
          <w:color w:val="000000"/>
          <w:spacing w:val="-2"/>
          <w:szCs w:val="28"/>
          <w:lang w:eastAsia="en-US"/>
        </w:rPr>
        <w:t>мали незняту або непогашену судимість), 9,3% вчинили злочин у групі, 8,3% знаходились у стані алкогольного сп’яніння. Питома вага працездатних осіб, підозрюваних у скоєнні злочинів, які на момент учинення злочину не працювали і не навчалися, становила 74,7%, безробітних – 10,2%.</w:t>
      </w:r>
    </w:p>
    <w:p w:rsidR="006B1B63" w:rsidRDefault="006B1B63" w:rsidP="006B1B63">
      <w:pPr>
        <w:tabs>
          <w:tab w:val="left" w:pos="851"/>
          <w:tab w:val="left" w:pos="1134"/>
          <w:tab w:val="left" w:pos="2850"/>
        </w:tabs>
        <w:ind w:left="1276" w:right="423"/>
        <w:rPr>
          <w:rFonts w:eastAsia="Calibri"/>
          <w:b/>
          <w:szCs w:val="28"/>
          <w:lang w:eastAsia="uk-UA"/>
        </w:rPr>
      </w:pPr>
      <w:r>
        <w:rPr>
          <w:rFonts w:eastAsia="Calibri"/>
          <w:b/>
          <w:szCs w:val="28"/>
          <w:lang w:eastAsia="uk-UA"/>
        </w:rPr>
        <w:tab/>
      </w:r>
    </w:p>
    <w:p w:rsidR="006B1B63" w:rsidRDefault="006B1B63" w:rsidP="006B1B63">
      <w:pPr>
        <w:jc w:val="center"/>
        <w:rPr>
          <w:b/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Ціни</w:t>
      </w: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Індекс споживчих цін Індекс споживчих цін </w:t>
      </w:r>
      <w:r>
        <w:rPr>
          <w:rFonts w:eastAsia="Calibri"/>
          <w:szCs w:val="28"/>
          <w:lang w:eastAsia="en-US"/>
        </w:rPr>
        <w:t xml:space="preserve">в області у травні 2018р. порівняно з попереднім місяцем становив 100,3%. </w:t>
      </w:r>
    </w:p>
    <w:p w:rsidR="006B1B63" w:rsidRDefault="006B1B63" w:rsidP="006B1B63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На споживчому ринку в травні 201</w:t>
      </w:r>
      <w:r>
        <w:rPr>
          <w:rFonts w:eastAsia="Calibri"/>
          <w:szCs w:val="28"/>
          <w:lang w:val="ru-RU" w:eastAsia="en-US"/>
        </w:rPr>
        <w:t>8</w:t>
      </w:r>
      <w:r>
        <w:rPr>
          <w:rFonts w:eastAsia="Calibri"/>
          <w:szCs w:val="28"/>
          <w:lang w:eastAsia="en-US"/>
        </w:rPr>
        <w:t>р. ціни на продукти харчування та безалкогольні напої знизились на 0,2%. Найбільше (на 13,5% та 6,3%) подешевшали яйця та сало. На 3,4–0,4%</w:t>
      </w:r>
      <w:r>
        <w:rPr>
          <w:rFonts w:eastAsia="Calibri"/>
          <w:color w:val="000000"/>
          <w:szCs w:val="28"/>
          <w:lang w:eastAsia="uk-UA"/>
        </w:rPr>
        <w:t xml:space="preserve"> знизились ціни на</w:t>
      </w:r>
      <w:r>
        <w:rPr>
          <w:rFonts w:eastAsia="Calibri"/>
          <w:color w:val="FF0000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шоколад,</w:t>
      </w:r>
      <w:r>
        <w:rPr>
          <w:rFonts w:eastAsia="Calibri"/>
          <w:color w:val="FF0000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продукти переробки зернових,</w:t>
      </w:r>
      <w:r>
        <w:rPr>
          <w:rFonts w:eastAsia="Calibri"/>
          <w:color w:val="FF0000"/>
          <w:szCs w:val="28"/>
          <w:lang w:eastAsia="en-US"/>
        </w:rPr>
        <w:t xml:space="preserve"> </w:t>
      </w:r>
      <w:r>
        <w:rPr>
          <w:rFonts w:eastAsia="Calibri"/>
          <w:color w:val="000000"/>
          <w:szCs w:val="28"/>
          <w:lang w:eastAsia="uk-UA"/>
        </w:rPr>
        <w:t>овочі,</w:t>
      </w:r>
      <w:r>
        <w:rPr>
          <w:rFonts w:eastAsia="Calibri"/>
          <w:color w:val="FF0000"/>
          <w:szCs w:val="28"/>
          <w:lang w:eastAsia="uk-UA"/>
        </w:rPr>
        <w:t xml:space="preserve"> </w:t>
      </w:r>
      <w:r>
        <w:rPr>
          <w:rFonts w:eastAsia="Calibri"/>
          <w:color w:val="000000"/>
          <w:szCs w:val="28"/>
          <w:lang w:eastAsia="uk-UA"/>
        </w:rPr>
        <w:t>кондитерські вироби з борошна, олія соняшникова, цукор,</w:t>
      </w:r>
      <w:r>
        <w:rPr>
          <w:rFonts w:eastAsia="Calibri"/>
          <w:color w:val="008000"/>
          <w:szCs w:val="28"/>
          <w:lang w:eastAsia="uk-UA"/>
        </w:rPr>
        <w:t xml:space="preserve"> </w:t>
      </w:r>
      <w:r>
        <w:rPr>
          <w:rFonts w:eastAsia="Calibri"/>
          <w:color w:val="000000"/>
          <w:szCs w:val="28"/>
          <w:lang w:eastAsia="uk-UA"/>
        </w:rPr>
        <w:t>кондитерські вироби з цукру, кисломолочну продукцію,</w:t>
      </w:r>
      <w:r>
        <w:rPr>
          <w:rFonts w:eastAsia="Calibri"/>
          <w:color w:val="FF0000"/>
          <w:szCs w:val="28"/>
          <w:lang w:eastAsia="uk-UA"/>
        </w:rPr>
        <w:t xml:space="preserve"> </w:t>
      </w:r>
      <w:r>
        <w:rPr>
          <w:rFonts w:eastAsia="Calibri"/>
          <w:color w:val="000000"/>
          <w:szCs w:val="28"/>
          <w:lang w:eastAsia="uk-UA"/>
        </w:rPr>
        <w:t xml:space="preserve">молоко, рибу та продукти з риби. Водночас </w:t>
      </w:r>
      <w:r>
        <w:rPr>
          <w:rFonts w:eastAsia="Calibri"/>
          <w:szCs w:val="28"/>
          <w:lang w:eastAsia="en-US"/>
        </w:rPr>
        <w:t xml:space="preserve">на 3,5–0,8% підвищилися </w:t>
      </w:r>
      <w:r>
        <w:rPr>
          <w:rFonts w:eastAsia="Calibri"/>
          <w:color w:val="000000"/>
          <w:szCs w:val="28"/>
          <w:lang w:eastAsia="uk-UA"/>
        </w:rPr>
        <w:t>ціни на</w:t>
      </w:r>
      <w:r>
        <w:rPr>
          <w:rFonts w:eastAsia="Calibri"/>
          <w:szCs w:val="28"/>
          <w:lang w:eastAsia="en-US"/>
        </w:rPr>
        <w:t xml:space="preserve"> олію оливкову, харчовий лід і </w:t>
      </w:r>
      <w:r>
        <w:rPr>
          <w:rFonts w:eastAsia="Calibri"/>
          <w:color w:val="000000"/>
          <w:szCs w:val="28"/>
          <w:lang w:eastAsia="uk-UA"/>
        </w:rPr>
        <w:t>морозиво, макаронні вироби, інші продукти харчування,</w:t>
      </w:r>
      <w:r>
        <w:rPr>
          <w:rFonts w:eastAsia="Calibri"/>
          <w:color w:val="008000"/>
          <w:szCs w:val="28"/>
          <w:lang w:eastAsia="uk-UA"/>
        </w:rPr>
        <w:t xml:space="preserve"> </w:t>
      </w:r>
      <w:r>
        <w:rPr>
          <w:rFonts w:eastAsia="Calibri"/>
          <w:color w:val="000000"/>
          <w:szCs w:val="28"/>
          <w:lang w:eastAsia="uk-UA"/>
        </w:rPr>
        <w:t>фрукти, безалкогольні напої, масло, сири, м</w:t>
      </w:r>
      <w:r>
        <w:rPr>
          <w:rFonts w:eastAsia="Calibri"/>
          <w:szCs w:val="28"/>
          <w:lang w:eastAsia="en-US"/>
        </w:rPr>
        <w:t>’</w:t>
      </w:r>
      <w:r>
        <w:rPr>
          <w:rFonts w:eastAsia="Calibri"/>
          <w:color w:val="000000"/>
          <w:szCs w:val="28"/>
          <w:lang w:eastAsia="uk-UA"/>
        </w:rPr>
        <w:t>ясо та м</w:t>
      </w:r>
      <w:r>
        <w:rPr>
          <w:rFonts w:eastAsia="Calibri"/>
          <w:szCs w:val="28"/>
          <w:lang w:eastAsia="en-US"/>
        </w:rPr>
        <w:t>’</w:t>
      </w:r>
      <w:r>
        <w:rPr>
          <w:rFonts w:eastAsia="Calibri"/>
          <w:color w:val="000000"/>
          <w:szCs w:val="28"/>
          <w:lang w:eastAsia="uk-UA"/>
        </w:rPr>
        <w:t>ясопродукти, хліб.</w:t>
      </w:r>
    </w:p>
    <w:p w:rsidR="006B1B63" w:rsidRDefault="006B1B63" w:rsidP="006B1B63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lang w:eastAsia="uk-UA"/>
        </w:rPr>
      </w:pPr>
      <w:r>
        <w:rPr>
          <w:szCs w:val="28"/>
        </w:rPr>
        <w:t>Ціни на алкогольні напої та</w:t>
      </w:r>
      <w:r>
        <w:rPr>
          <w:szCs w:val="28"/>
          <w:lang w:val="ru-RU"/>
        </w:rPr>
        <w:t xml:space="preserve"> </w:t>
      </w:r>
      <w:r>
        <w:rPr>
          <w:szCs w:val="28"/>
        </w:rPr>
        <w:t>тютюнові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вироби зросли на 2,3%,                              у т.ч. тютюнові </w:t>
      </w:r>
      <w:r>
        <w:rPr>
          <w:color w:val="000000"/>
          <w:szCs w:val="28"/>
          <w:lang w:eastAsia="uk-UA"/>
        </w:rPr>
        <w:t xml:space="preserve">вироби – на 3,2%, алкогольні напої – на 1,2%. </w:t>
      </w:r>
    </w:p>
    <w:p w:rsidR="006B1B63" w:rsidRDefault="006B1B63" w:rsidP="006B1B63">
      <w:pPr>
        <w:ind w:firstLine="709"/>
        <w:jc w:val="both"/>
        <w:rPr>
          <w:rFonts w:eastAsia="Calibri"/>
          <w:color w:val="000000"/>
          <w:szCs w:val="28"/>
          <w:lang w:val="ru-RU" w:eastAsia="uk-UA"/>
        </w:rPr>
      </w:pPr>
      <w:r>
        <w:rPr>
          <w:rFonts w:eastAsia="Calibri"/>
          <w:szCs w:val="28"/>
          <w:lang w:eastAsia="en-US"/>
        </w:rPr>
        <w:t>Зростання цін (тарифів) на житло, воду, електроенергію, газ та інші види палива на 0,2%</w:t>
      </w:r>
      <w:r>
        <w:rPr>
          <w:rFonts w:eastAsia="Calibri"/>
          <w:color w:val="FF0000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відбулося, головним чином, </w:t>
      </w:r>
      <w:r>
        <w:rPr>
          <w:rFonts w:eastAsia="Calibri"/>
          <w:color w:val="000000"/>
          <w:szCs w:val="28"/>
          <w:lang w:val="ru-RU" w:eastAsia="uk-UA"/>
        </w:rPr>
        <w:t xml:space="preserve">за </w:t>
      </w:r>
      <w:proofErr w:type="spellStart"/>
      <w:r>
        <w:rPr>
          <w:rFonts w:eastAsia="Calibri"/>
          <w:color w:val="000000"/>
          <w:szCs w:val="28"/>
          <w:lang w:val="ru-RU" w:eastAsia="uk-UA"/>
        </w:rPr>
        <w:t>рахунок</w:t>
      </w:r>
      <w:proofErr w:type="spellEnd"/>
      <w:r>
        <w:rPr>
          <w:rFonts w:eastAsia="Calibri"/>
          <w:color w:val="000000"/>
          <w:szCs w:val="28"/>
          <w:lang w:val="ru-RU" w:eastAsia="uk-UA"/>
        </w:rPr>
        <w:t xml:space="preserve"> </w:t>
      </w:r>
      <w:proofErr w:type="spellStart"/>
      <w:r>
        <w:rPr>
          <w:rFonts w:eastAsia="Calibri"/>
          <w:color w:val="000000"/>
          <w:szCs w:val="28"/>
          <w:lang w:val="ru-RU" w:eastAsia="uk-UA"/>
        </w:rPr>
        <w:t>здорожчання</w:t>
      </w:r>
      <w:proofErr w:type="spellEnd"/>
      <w:r>
        <w:rPr>
          <w:rFonts w:eastAsia="Calibri"/>
          <w:color w:val="000000"/>
          <w:szCs w:val="28"/>
          <w:lang w:val="ru-RU" w:eastAsia="uk-UA"/>
        </w:rPr>
        <w:t xml:space="preserve"> </w:t>
      </w:r>
      <w:proofErr w:type="spellStart"/>
      <w:r>
        <w:rPr>
          <w:rFonts w:eastAsia="Calibri"/>
          <w:color w:val="000000"/>
          <w:szCs w:val="28"/>
          <w:lang w:val="ru-RU" w:eastAsia="uk-UA"/>
        </w:rPr>
        <w:t>оренди</w:t>
      </w:r>
      <w:proofErr w:type="spellEnd"/>
      <w:r>
        <w:rPr>
          <w:rFonts w:eastAsia="Calibri"/>
          <w:color w:val="000000"/>
          <w:szCs w:val="28"/>
          <w:lang w:val="ru-RU" w:eastAsia="uk-UA"/>
        </w:rPr>
        <w:t xml:space="preserve"> </w:t>
      </w:r>
      <w:proofErr w:type="spellStart"/>
      <w:r>
        <w:rPr>
          <w:rFonts w:eastAsia="Calibri"/>
          <w:color w:val="000000"/>
          <w:szCs w:val="28"/>
          <w:lang w:val="ru-RU" w:eastAsia="uk-UA"/>
        </w:rPr>
        <w:t>житла</w:t>
      </w:r>
      <w:proofErr w:type="spellEnd"/>
      <w:r>
        <w:rPr>
          <w:rFonts w:eastAsia="Calibri"/>
          <w:color w:val="000000"/>
          <w:szCs w:val="28"/>
          <w:lang w:val="ru-RU" w:eastAsia="uk-UA"/>
        </w:rPr>
        <w:t xml:space="preserve"> на 1,4%, </w:t>
      </w:r>
      <w:proofErr w:type="spellStart"/>
      <w:r>
        <w:rPr>
          <w:rFonts w:eastAsia="Calibri"/>
          <w:color w:val="000000"/>
          <w:szCs w:val="28"/>
          <w:lang w:val="ru-RU" w:eastAsia="uk-UA"/>
        </w:rPr>
        <w:t>утримання</w:t>
      </w:r>
      <w:proofErr w:type="spellEnd"/>
      <w:r>
        <w:rPr>
          <w:rFonts w:eastAsia="Calibri"/>
          <w:color w:val="000000"/>
          <w:szCs w:val="28"/>
          <w:lang w:val="ru-RU" w:eastAsia="uk-UA"/>
        </w:rPr>
        <w:t xml:space="preserve"> та ремонту </w:t>
      </w:r>
      <w:proofErr w:type="spellStart"/>
      <w:r>
        <w:rPr>
          <w:rFonts w:eastAsia="Calibri"/>
          <w:color w:val="000000"/>
          <w:szCs w:val="28"/>
          <w:lang w:val="ru-RU" w:eastAsia="uk-UA"/>
        </w:rPr>
        <w:t>житла</w:t>
      </w:r>
      <w:proofErr w:type="spellEnd"/>
      <w:r>
        <w:rPr>
          <w:rFonts w:eastAsia="Calibri"/>
          <w:color w:val="000000"/>
          <w:szCs w:val="28"/>
          <w:lang w:val="ru-RU" w:eastAsia="uk-UA"/>
        </w:rPr>
        <w:t xml:space="preserve"> – на 1,4%.</w:t>
      </w:r>
    </w:p>
    <w:p w:rsidR="006B1B63" w:rsidRDefault="006B1B63" w:rsidP="006B1B63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lastRenderedPageBreak/>
        <w:t xml:space="preserve">Підвищення цін на транспорт у цілому на 1% відбулося, в основному,                      за рахунок подорожчання проїзду в міському транспорті – на 3,6%, палива                        та мастил – на 1%. </w:t>
      </w:r>
    </w:p>
    <w:p w:rsidR="006B1B63" w:rsidRDefault="006B1B63" w:rsidP="006B1B6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Ціни у сфері відпочинку та культури знизились на 0,9%, в основному через здешевлення туристичних послуг на 3,3%, </w:t>
      </w:r>
      <w:proofErr w:type="spellStart"/>
      <w:r>
        <w:rPr>
          <w:color w:val="000000"/>
          <w:szCs w:val="28"/>
          <w:lang w:val="ru-RU" w:eastAsia="uk-UA"/>
        </w:rPr>
        <w:t>а</w:t>
      </w:r>
      <w:r>
        <w:rPr>
          <w:szCs w:val="28"/>
          <w:lang w:val="ru-RU"/>
        </w:rPr>
        <w:t>удіотехнік</w:t>
      </w:r>
      <w:proofErr w:type="spellEnd"/>
      <w:r>
        <w:rPr>
          <w:szCs w:val="28"/>
        </w:rPr>
        <w:t>и</w:t>
      </w:r>
      <w:r>
        <w:rPr>
          <w:szCs w:val="28"/>
          <w:lang w:val="ru-RU"/>
        </w:rPr>
        <w:t xml:space="preserve">, </w:t>
      </w:r>
      <w:proofErr w:type="spellStart"/>
      <w:r>
        <w:rPr>
          <w:szCs w:val="28"/>
          <w:lang w:val="ru-RU"/>
        </w:rPr>
        <w:t>фотоапаратур</w:t>
      </w:r>
      <w:proofErr w:type="spellEnd"/>
      <w:r>
        <w:rPr>
          <w:szCs w:val="28"/>
        </w:rPr>
        <w:t>и</w:t>
      </w:r>
      <w:r>
        <w:rPr>
          <w:szCs w:val="28"/>
          <w:lang w:val="ru-RU"/>
        </w:rPr>
        <w:t xml:space="preserve"> та </w:t>
      </w:r>
      <w:proofErr w:type="spellStart"/>
      <w:r>
        <w:rPr>
          <w:szCs w:val="28"/>
          <w:lang w:val="ru-RU"/>
        </w:rPr>
        <w:t>обладнання</w:t>
      </w:r>
      <w:proofErr w:type="spellEnd"/>
      <w:r>
        <w:rPr>
          <w:szCs w:val="28"/>
          <w:lang w:val="ru-RU"/>
        </w:rPr>
        <w:t xml:space="preserve"> для </w:t>
      </w:r>
      <w:proofErr w:type="spellStart"/>
      <w:r>
        <w:rPr>
          <w:szCs w:val="28"/>
          <w:lang w:val="ru-RU"/>
        </w:rPr>
        <w:t>обробки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інформації</w:t>
      </w:r>
      <w:proofErr w:type="spellEnd"/>
      <w:r>
        <w:rPr>
          <w:szCs w:val="28"/>
        </w:rPr>
        <w:t xml:space="preserve"> – на 2,9%</w:t>
      </w:r>
      <w:r>
        <w:rPr>
          <w:color w:val="000000"/>
          <w:szCs w:val="28"/>
          <w:lang w:val="ru-RU" w:eastAsia="uk-UA"/>
        </w:rPr>
        <w:t>.</w:t>
      </w:r>
    </w:p>
    <w:p w:rsidR="006B1B63" w:rsidRDefault="006B1B63" w:rsidP="006B1B63">
      <w:pPr>
        <w:tabs>
          <w:tab w:val="left" w:pos="851"/>
          <w:tab w:val="left" w:pos="1134"/>
        </w:tabs>
        <w:ind w:left="1276" w:right="423"/>
        <w:jc w:val="center"/>
        <w:rPr>
          <w:rFonts w:eastAsia="Calibri"/>
          <w:b/>
          <w:sz w:val="20"/>
          <w:szCs w:val="20"/>
          <w:lang w:eastAsia="uk-UA"/>
        </w:rPr>
      </w:pPr>
    </w:p>
    <w:p w:rsidR="006B1B63" w:rsidRDefault="006B1B63" w:rsidP="006B1B63">
      <w:pPr>
        <w:tabs>
          <w:tab w:val="left" w:pos="851"/>
          <w:tab w:val="left" w:pos="1134"/>
        </w:tabs>
        <w:ind w:left="1276" w:right="423"/>
        <w:jc w:val="center"/>
        <w:rPr>
          <w:rFonts w:eastAsia="Calibri"/>
          <w:b/>
          <w:szCs w:val="28"/>
          <w:lang w:eastAsia="uk-UA"/>
        </w:rPr>
      </w:pPr>
      <w:r>
        <w:rPr>
          <w:rFonts w:eastAsia="Calibri"/>
          <w:b/>
          <w:szCs w:val="28"/>
          <w:lang w:eastAsia="uk-UA"/>
        </w:rPr>
        <w:t>Діяльність підприємств</w:t>
      </w:r>
    </w:p>
    <w:p w:rsidR="006B1B63" w:rsidRDefault="006B1B63" w:rsidP="006B1B63">
      <w:pPr>
        <w:tabs>
          <w:tab w:val="left" w:pos="851"/>
          <w:tab w:val="left" w:pos="1418"/>
        </w:tabs>
        <w:ind w:firstLine="720"/>
        <w:jc w:val="both"/>
        <w:rPr>
          <w:rFonts w:eastAsia="Calibri"/>
          <w:szCs w:val="28"/>
          <w:lang w:val="ru-RU" w:eastAsia="uk-UA"/>
        </w:rPr>
      </w:pPr>
      <w:r>
        <w:rPr>
          <w:rFonts w:eastAsia="Calibri"/>
          <w:szCs w:val="28"/>
          <w:lang w:eastAsia="uk-UA"/>
        </w:rPr>
        <w:t>Фінансовий результат до оподаткування (сальдо) підприємств</w:t>
      </w:r>
      <w:r>
        <w:rPr>
          <w:rFonts w:eastAsia="Calibri"/>
          <w:szCs w:val="28"/>
          <w:lang w:val="ru-RU" w:eastAsia="uk-UA"/>
        </w:rPr>
        <w:t xml:space="preserve"> області                        </w:t>
      </w:r>
      <w:r>
        <w:rPr>
          <w:rFonts w:eastAsia="Calibri"/>
          <w:b/>
          <w:szCs w:val="28"/>
          <w:lang w:eastAsia="uk-UA"/>
        </w:rPr>
        <w:t>у 201</w:t>
      </w:r>
      <w:r>
        <w:rPr>
          <w:rFonts w:eastAsia="Calibri"/>
          <w:b/>
          <w:szCs w:val="28"/>
          <w:lang w:val="ru-RU" w:eastAsia="uk-UA"/>
        </w:rPr>
        <w:t>7</w:t>
      </w:r>
      <w:r>
        <w:rPr>
          <w:rFonts w:eastAsia="Calibri"/>
          <w:b/>
          <w:szCs w:val="28"/>
          <w:lang w:eastAsia="uk-UA"/>
        </w:rPr>
        <w:t>р</w:t>
      </w:r>
      <w:r>
        <w:rPr>
          <w:rFonts w:eastAsia="Calibri"/>
          <w:b/>
          <w:szCs w:val="28"/>
          <w:lang w:val="ru-RU" w:eastAsia="uk-UA"/>
        </w:rPr>
        <w:t>.</w:t>
      </w:r>
      <w:r>
        <w:rPr>
          <w:rFonts w:eastAsia="Calibri"/>
          <w:szCs w:val="28"/>
          <w:lang w:eastAsia="uk-UA"/>
        </w:rPr>
        <w:t xml:space="preserve"> склав </w:t>
      </w:r>
      <w:r>
        <w:rPr>
          <w:rFonts w:eastAsia="Calibri"/>
          <w:szCs w:val="28"/>
          <w:lang w:val="ru-RU" w:eastAsia="uk-UA"/>
        </w:rPr>
        <w:t>772,1</w:t>
      </w:r>
      <w:r>
        <w:rPr>
          <w:rFonts w:eastAsia="Calibri"/>
          <w:szCs w:val="28"/>
          <w:lang w:eastAsia="uk-UA"/>
        </w:rPr>
        <w:t xml:space="preserve"> </w:t>
      </w:r>
      <w:proofErr w:type="spellStart"/>
      <w:r>
        <w:rPr>
          <w:rFonts w:eastAsia="Calibri"/>
          <w:szCs w:val="28"/>
          <w:lang w:eastAsia="uk-UA"/>
        </w:rPr>
        <w:t>млн.грн</w:t>
      </w:r>
      <w:proofErr w:type="spellEnd"/>
      <w:r>
        <w:rPr>
          <w:rFonts w:eastAsia="Calibri"/>
          <w:szCs w:val="28"/>
          <w:lang w:eastAsia="uk-UA"/>
        </w:rPr>
        <w:t xml:space="preserve"> </w:t>
      </w:r>
      <w:proofErr w:type="spellStart"/>
      <w:r>
        <w:rPr>
          <w:rFonts w:eastAsia="Calibri"/>
          <w:szCs w:val="28"/>
          <w:lang w:val="ru-RU" w:eastAsia="uk-UA"/>
        </w:rPr>
        <w:t>прибутку</w:t>
      </w:r>
      <w:proofErr w:type="spellEnd"/>
      <w:r>
        <w:rPr>
          <w:rFonts w:eastAsia="Calibri"/>
          <w:szCs w:val="28"/>
          <w:lang w:eastAsia="uk-UA"/>
        </w:rPr>
        <w:t xml:space="preserve"> проти </w:t>
      </w:r>
      <w:r>
        <w:rPr>
          <w:rFonts w:eastAsia="Calibri"/>
          <w:szCs w:val="28"/>
          <w:lang w:val="ru-RU" w:eastAsia="uk-UA"/>
        </w:rPr>
        <w:t>6981,3</w:t>
      </w:r>
      <w:r>
        <w:rPr>
          <w:rFonts w:eastAsia="Calibri"/>
          <w:szCs w:val="28"/>
          <w:lang w:eastAsia="uk-UA"/>
        </w:rPr>
        <w:t xml:space="preserve"> </w:t>
      </w:r>
      <w:proofErr w:type="spellStart"/>
      <w:r>
        <w:rPr>
          <w:rFonts w:eastAsia="Calibri"/>
          <w:szCs w:val="28"/>
          <w:lang w:eastAsia="uk-UA"/>
        </w:rPr>
        <w:t>млн.грн</w:t>
      </w:r>
      <w:proofErr w:type="spellEnd"/>
      <w:r>
        <w:rPr>
          <w:rFonts w:eastAsia="Calibri"/>
          <w:szCs w:val="28"/>
          <w:lang w:eastAsia="uk-UA"/>
        </w:rPr>
        <w:t xml:space="preserve"> прибутку у 2016р</w:t>
      </w:r>
      <w:r>
        <w:rPr>
          <w:rFonts w:eastAsia="Calibri"/>
          <w:szCs w:val="28"/>
          <w:lang w:val="ru-RU" w:eastAsia="uk-UA"/>
        </w:rPr>
        <w:t>.</w:t>
      </w: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Прибутковими підприємствами, частка яких у загальній кількості становила 80,6%, отримано </w:t>
      </w:r>
      <w:r>
        <w:rPr>
          <w:rFonts w:eastAsia="Calibri"/>
          <w:szCs w:val="28"/>
          <w:lang w:val="ru-RU" w:eastAsia="uk-UA"/>
        </w:rPr>
        <w:t>6726,5</w:t>
      </w:r>
      <w:r>
        <w:rPr>
          <w:rFonts w:eastAsia="Calibri"/>
          <w:szCs w:val="28"/>
          <w:lang w:eastAsia="uk-UA"/>
        </w:rPr>
        <w:t xml:space="preserve"> </w:t>
      </w:r>
      <w:proofErr w:type="spellStart"/>
      <w:r>
        <w:rPr>
          <w:rFonts w:eastAsia="Calibri"/>
          <w:szCs w:val="28"/>
          <w:lang w:eastAsia="uk-UA"/>
        </w:rPr>
        <w:t>млн.грн</w:t>
      </w:r>
      <w:proofErr w:type="spellEnd"/>
      <w:r>
        <w:rPr>
          <w:rFonts w:eastAsia="Calibri"/>
          <w:szCs w:val="28"/>
          <w:lang w:eastAsia="uk-UA"/>
        </w:rPr>
        <w:t xml:space="preserve"> прибутку, що </w:t>
      </w:r>
      <w:r>
        <w:rPr>
          <w:rFonts w:eastAsia="Calibri"/>
          <w:szCs w:val="28"/>
          <w:lang w:val="ru-RU" w:eastAsia="uk-UA"/>
        </w:rPr>
        <w:t xml:space="preserve">на 22,2%  </w:t>
      </w:r>
      <w:r>
        <w:rPr>
          <w:rFonts w:eastAsia="Calibri"/>
          <w:szCs w:val="28"/>
          <w:lang w:eastAsia="uk-UA"/>
        </w:rPr>
        <w:t xml:space="preserve">                            </w:t>
      </w:r>
      <w:proofErr w:type="spellStart"/>
      <w:r>
        <w:rPr>
          <w:rFonts w:eastAsia="Calibri"/>
          <w:szCs w:val="28"/>
          <w:lang w:val="ru-RU" w:eastAsia="uk-UA"/>
        </w:rPr>
        <w:t>менше</w:t>
      </w:r>
      <w:proofErr w:type="spellEnd"/>
      <w:r>
        <w:rPr>
          <w:rFonts w:eastAsia="Calibri"/>
          <w:szCs w:val="28"/>
          <w:lang w:eastAsia="uk-UA"/>
        </w:rPr>
        <w:t xml:space="preserve"> ніж</w:t>
      </w:r>
      <w:r>
        <w:rPr>
          <w:rFonts w:eastAsia="Calibri"/>
          <w:szCs w:val="28"/>
          <w:lang w:val="ru-RU" w:eastAsia="uk-UA"/>
        </w:rPr>
        <w:t xml:space="preserve"> </w:t>
      </w:r>
      <w:r>
        <w:rPr>
          <w:rFonts w:eastAsia="Calibri"/>
          <w:szCs w:val="28"/>
          <w:lang w:eastAsia="uk-UA"/>
        </w:rPr>
        <w:t>у 2016р. Найбільші обсяги прибутку мали підприємства сільського</w:t>
      </w:r>
      <w:r>
        <w:rPr>
          <w:rFonts w:eastAsia="Calibri"/>
          <w:szCs w:val="28"/>
          <w:lang w:val="ru-RU" w:eastAsia="uk-UA"/>
        </w:rPr>
        <w:t>,</w:t>
      </w:r>
      <w:r>
        <w:rPr>
          <w:rFonts w:eastAsia="Calibri"/>
          <w:szCs w:val="28"/>
          <w:lang w:eastAsia="uk-UA"/>
        </w:rPr>
        <w:t xml:space="preserve"> лісового та рибного господарства (</w:t>
      </w:r>
      <w:r>
        <w:rPr>
          <w:rFonts w:eastAsia="Calibri"/>
          <w:szCs w:val="28"/>
          <w:lang w:val="ru-RU" w:eastAsia="uk-UA"/>
        </w:rPr>
        <w:t>63,3</w:t>
      </w:r>
      <w:r>
        <w:rPr>
          <w:rFonts w:eastAsia="Calibri"/>
          <w:szCs w:val="28"/>
          <w:lang w:eastAsia="uk-UA"/>
        </w:rPr>
        <w:t xml:space="preserve">% загального обсягу прибутку), промисловості (17,4%). </w:t>
      </w: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У 2017р. загальний обсяг збитку склав 5954,4 </w:t>
      </w:r>
      <w:proofErr w:type="spellStart"/>
      <w:r>
        <w:rPr>
          <w:rFonts w:eastAsia="Calibri"/>
          <w:szCs w:val="28"/>
          <w:lang w:eastAsia="uk-UA"/>
        </w:rPr>
        <w:t>млн.грн</w:t>
      </w:r>
      <w:proofErr w:type="spellEnd"/>
      <w:r>
        <w:rPr>
          <w:rFonts w:eastAsia="Calibri"/>
          <w:szCs w:val="28"/>
          <w:lang w:eastAsia="uk-UA"/>
        </w:rPr>
        <w:t xml:space="preserve">, що у 3,6 раза більше ніж у 2016р. Найбільших обсягів збитків зазнали підприємства транспорту, складського господарства, поштової та кур’єрської діяльності (62,9% загальної суми збитків), оптової та роздрібної торгівлі; ремонту автотранспортних засобів і мотоциклів (19,5%). </w:t>
      </w:r>
    </w:p>
    <w:p w:rsidR="006B1B63" w:rsidRDefault="006B1B63" w:rsidP="006B1B63">
      <w:pPr>
        <w:tabs>
          <w:tab w:val="left" w:pos="851"/>
          <w:tab w:val="left" w:pos="1134"/>
        </w:tabs>
        <w:ind w:firstLine="720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Частка збиткових підприємств у 2017р. становила 19,4%, що на 2,9 </w:t>
      </w:r>
      <w:proofErr w:type="spellStart"/>
      <w:r>
        <w:rPr>
          <w:rFonts w:eastAsia="Calibri"/>
          <w:szCs w:val="28"/>
          <w:lang w:eastAsia="uk-UA"/>
        </w:rPr>
        <w:t>в.п</w:t>
      </w:r>
      <w:proofErr w:type="spellEnd"/>
      <w:r>
        <w:rPr>
          <w:rFonts w:eastAsia="Calibri"/>
          <w:szCs w:val="28"/>
          <w:lang w:eastAsia="uk-UA"/>
        </w:rPr>
        <w:t>. більше порівняно з 2016р. Найбільший відсоток збиткових підприємств спостерігався у сфері мистецтва, спорту, розваг та відпочинку, освіти, фінансової та страхової діяльності.</w:t>
      </w:r>
    </w:p>
    <w:p w:rsidR="006B1B63" w:rsidRDefault="006B1B63" w:rsidP="006B1B63">
      <w:pPr>
        <w:tabs>
          <w:tab w:val="left" w:pos="851"/>
          <w:tab w:val="left" w:pos="1134"/>
        </w:tabs>
        <w:ind w:firstLine="720"/>
        <w:jc w:val="both"/>
        <w:rPr>
          <w:rFonts w:eastAsia="Calibri"/>
          <w:szCs w:val="28"/>
          <w:lang w:eastAsia="uk-UA"/>
        </w:rPr>
      </w:pPr>
    </w:p>
    <w:p w:rsidR="006B1B63" w:rsidRDefault="006B1B63" w:rsidP="006B1B63">
      <w:pPr>
        <w:tabs>
          <w:tab w:val="left" w:pos="709"/>
          <w:tab w:val="left" w:pos="851"/>
          <w:tab w:val="left" w:pos="1418"/>
        </w:tabs>
        <w:ind w:firstLine="720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Фінансовий результат до оподаткування (сальдо) великих та середніх підприємств області </w:t>
      </w:r>
      <w:r>
        <w:rPr>
          <w:rFonts w:eastAsia="Calibri"/>
          <w:b/>
          <w:szCs w:val="28"/>
          <w:lang w:eastAsia="uk-UA"/>
        </w:rPr>
        <w:t>у січні–березні 2018р.</w:t>
      </w:r>
      <w:r>
        <w:rPr>
          <w:rFonts w:eastAsia="Calibri"/>
          <w:szCs w:val="28"/>
          <w:lang w:eastAsia="uk-UA"/>
        </w:rPr>
        <w:t xml:space="preserve"> склав 309,3 </w:t>
      </w:r>
      <w:proofErr w:type="spellStart"/>
      <w:r>
        <w:rPr>
          <w:rFonts w:eastAsia="Calibri"/>
          <w:szCs w:val="28"/>
          <w:lang w:eastAsia="uk-UA"/>
        </w:rPr>
        <w:t>млн.грн</w:t>
      </w:r>
      <w:proofErr w:type="spellEnd"/>
      <w:r>
        <w:rPr>
          <w:rFonts w:eastAsia="Calibri"/>
          <w:szCs w:val="28"/>
          <w:lang w:eastAsia="uk-UA"/>
        </w:rPr>
        <w:t xml:space="preserve"> прибутку проти 279,8 </w:t>
      </w:r>
      <w:proofErr w:type="spellStart"/>
      <w:r>
        <w:rPr>
          <w:rFonts w:eastAsia="Calibri"/>
          <w:szCs w:val="28"/>
          <w:lang w:eastAsia="uk-UA"/>
        </w:rPr>
        <w:t>млн.грн</w:t>
      </w:r>
      <w:proofErr w:type="spellEnd"/>
      <w:r>
        <w:rPr>
          <w:rFonts w:eastAsia="Calibri"/>
          <w:szCs w:val="28"/>
          <w:lang w:eastAsia="uk-UA"/>
        </w:rPr>
        <w:t xml:space="preserve"> прибутку у січні–березні 2017р. </w:t>
      </w: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Прибутковими великими та середніми підприємствами, частка яких у загальній кількості становила 64,6%, отримано 520,8 </w:t>
      </w:r>
      <w:proofErr w:type="spellStart"/>
      <w:r>
        <w:rPr>
          <w:rFonts w:eastAsia="Calibri"/>
          <w:szCs w:val="28"/>
          <w:lang w:eastAsia="uk-UA"/>
        </w:rPr>
        <w:t>млн.грн</w:t>
      </w:r>
      <w:proofErr w:type="spellEnd"/>
      <w:r>
        <w:rPr>
          <w:rFonts w:eastAsia="Calibri"/>
          <w:szCs w:val="28"/>
          <w:lang w:eastAsia="uk-UA"/>
        </w:rPr>
        <w:t xml:space="preserve"> прибутку, </w:t>
      </w:r>
      <w:r>
        <w:rPr>
          <w:rFonts w:eastAsia="Calibri"/>
          <w:szCs w:val="28"/>
          <w:lang w:eastAsia="uk-UA"/>
        </w:rPr>
        <w:br/>
        <w:t xml:space="preserve">що на 5,3% менше, ніж у січні–березні 2017р. Найбільші обсяги прибутку отримали підприємства промисловості (81,3% загального прибутку по області), оптової та роздрібної торгівлі; ремонту автотранспортних засобів </w:t>
      </w:r>
      <w:r>
        <w:rPr>
          <w:rFonts w:eastAsia="Calibri"/>
          <w:szCs w:val="28"/>
          <w:lang w:eastAsia="uk-UA"/>
        </w:rPr>
        <w:br/>
        <w:t xml:space="preserve">і мотоциклів (13%). </w:t>
      </w:r>
    </w:p>
    <w:p w:rsidR="006B1B63" w:rsidRDefault="006B1B63" w:rsidP="006B1B63">
      <w:pPr>
        <w:tabs>
          <w:tab w:val="left" w:pos="851"/>
          <w:tab w:val="left" w:pos="1418"/>
        </w:tabs>
        <w:ind w:firstLine="709"/>
        <w:jc w:val="both"/>
        <w:rPr>
          <w:rFonts w:eastAsia="Calibri"/>
          <w:color w:val="000000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Загальний обсяг збитків великих та середніх підприємств у січні–березні 2018р. склав 211,5 </w:t>
      </w:r>
      <w:proofErr w:type="spellStart"/>
      <w:r>
        <w:rPr>
          <w:rFonts w:eastAsia="Calibri"/>
          <w:szCs w:val="28"/>
          <w:lang w:eastAsia="uk-UA"/>
        </w:rPr>
        <w:t>млн.грн</w:t>
      </w:r>
      <w:proofErr w:type="spellEnd"/>
      <w:r>
        <w:rPr>
          <w:rFonts w:eastAsia="Calibri"/>
          <w:szCs w:val="28"/>
          <w:lang w:eastAsia="uk-UA"/>
        </w:rPr>
        <w:t xml:space="preserve">, що на 21,8% менше січня–березня 2017р. Значних збитків зазнали підприємства промисловості </w:t>
      </w:r>
      <w:r>
        <w:rPr>
          <w:rFonts w:eastAsia="Calibri"/>
          <w:snapToGrid w:val="0"/>
          <w:szCs w:val="28"/>
          <w:lang w:eastAsia="uk-UA"/>
        </w:rPr>
        <w:t>(65,2</w:t>
      </w:r>
      <w:r>
        <w:rPr>
          <w:rFonts w:eastAsia="Calibri"/>
          <w:szCs w:val="28"/>
          <w:lang w:eastAsia="uk-UA"/>
        </w:rPr>
        <w:t>% загальної суми збитків), транспорту, складського господарства, поштової та кур</w:t>
      </w:r>
      <w:r>
        <w:rPr>
          <w:rFonts w:eastAsia="Calibri"/>
          <w:szCs w:val="28"/>
          <w:lang w:val="ru-RU" w:eastAsia="uk-UA"/>
        </w:rPr>
        <w:t>’</w:t>
      </w:r>
      <w:proofErr w:type="spellStart"/>
      <w:r>
        <w:rPr>
          <w:rFonts w:eastAsia="Calibri"/>
          <w:szCs w:val="28"/>
          <w:lang w:val="ru-RU" w:eastAsia="uk-UA"/>
        </w:rPr>
        <w:t>єрської</w:t>
      </w:r>
      <w:proofErr w:type="spellEnd"/>
      <w:r>
        <w:rPr>
          <w:rFonts w:eastAsia="Calibri"/>
          <w:szCs w:val="28"/>
          <w:lang w:val="ru-RU" w:eastAsia="uk-UA"/>
        </w:rPr>
        <w:t xml:space="preserve"> </w:t>
      </w:r>
      <w:proofErr w:type="spellStart"/>
      <w:r>
        <w:rPr>
          <w:rFonts w:eastAsia="Calibri"/>
          <w:szCs w:val="28"/>
          <w:lang w:val="ru-RU" w:eastAsia="uk-UA"/>
        </w:rPr>
        <w:t>діяльності</w:t>
      </w:r>
      <w:proofErr w:type="spellEnd"/>
      <w:r>
        <w:rPr>
          <w:rFonts w:eastAsia="Calibri"/>
          <w:szCs w:val="28"/>
          <w:lang w:val="ru-RU" w:eastAsia="uk-UA"/>
        </w:rPr>
        <w:t xml:space="preserve"> </w:t>
      </w:r>
      <w:r>
        <w:rPr>
          <w:rFonts w:eastAsia="Calibri"/>
          <w:szCs w:val="28"/>
          <w:lang w:eastAsia="uk-UA"/>
        </w:rPr>
        <w:t>(17,6%).</w:t>
      </w:r>
      <w:r>
        <w:rPr>
          <w:rFonts w:eastAsia="Calibri"/>
          <w:color w:val="FF0000"/>
          <w:szCs w:val="28"/>
          <w:lang w:eastAsia="uk-UA"/>
        </w:rPr>
        <w:t xml:space="preserve"> </w:t>
      </w:r>
    </w:p>
    <w:p w:rsidR="006B1B63" w:rsidRDefault="006B1B63" w:rsidP="006B1B63">
      <w:pPr>
        <w:tabs>
          <w:tab w:val="left" w:pos="851"/>
          <w:tab w:val="left" w:pos="1418"/>
        </w:tabs>
        <w:ind w:firstLine="720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Частка збиткових підприємств області у січні–березні 2018р. становила 35,4%, що на 1,7 </w:t>
      </w:r>
      <w:proofErr w:type="spellStart"/>
      <w:r>
        <w:rPr>
          <w:rFonts w:eastAsia="Calibri"/>
          <w:szCs w:val="28"/>
          <w:lang w:eastAsia="uk-UA"/>
        </w:rPr>
        <w:t>в.п</w:t>
      </w:r>
      <w:proofErr w:type="spellEnd"/>
      <w:r>
        <w:rPr>
          <w:rFonts w:eastAsia="Calibri"/>
          <w:szCs w:val="28"/>
          <w:lang w:eastAsia="uk-UA"/>
        </w:rPr>
        <w:t xml:space="preserve">. менше порівняно з відповідним періодом попереднього року. Найбільший відсоток збиткових </w:t>
      </w:r>
      <w:r>
        <w:rPr>
          <w:rFonts w:eastAsia="Calibri"/>
          <w:color w:val="000000"/>
          <w:szCs w:val="28"/>
          <w:lang w:eastAsia="uk-UA"/>
        </w:rPr>
        <w:t>підприємств спостерігався у сфері операцій з нерухомим майном</w:t>
      </w:r>
      <w:r>
        <w:rPr>
          <w:rFonts w:eastAsia="Calibri"/>
          <w:bCs/>
          <w:color w:val="000000"/>
          <w:szCs w:val="28"/>
          <w:lang w:eastAsia="uk-UA"/>
        </w:rPr>
        <w:t xml:space="preserve"> (66,7</w:t>
      </w:r>
      <w:r>
        <w:rPr>
          <w:rFonts w:eastAsia="Calibri"/>
          <w:color w:val="000000"/>
          <w:szCs w:val="28"/>
          <w:lang w:eastAsia="uk-UA"/>
        </w:rPr>
        <w:t>%</w:t>
      </w:r>
      <w:r>
        <w:rPr>
          <w:rFonts w:eastAsia="Calibri"/>
          <w:bCs/>
          <w:color w:val="000000"/>
          <w:szCs w:val="28"/>
          <w:lang w:eastAsia="uk-UA"/>
        </w:rPr>
        <w:t>)</w:t>
      </w:r>
      <w:r>
        <w:rPr>
          <w:rFonts w:eastAsia="Calibri"/>
          <w:color w:val="000000"/>
          <w:szCs w:val="28"/>
          <w:lang w:eastAsia="uk-UA"/>
        </w:rPr>
        <w:t>.</w:t>
      </w:r>
    </w:p>
    <w:p w:rsidR="006B1B63" w:rsidRDefault="006B1B63" w:rsidP="006B1B63">
      <w:pPr>
        <w:jc w:val="center"/>
        <w:rPr>
          <w:b/>
          <w:bCs/>
          <w:color w:val="000000"/>
          <w:sz w:val="20"/>
          <w:szCs w:val="20"/>
          <w:lang w:eastAsia="uk-UA"/>
        </w:rPr>
      </w:pPr>
    </w:p>
    <w:p w:rsidR="006B1B63" w:rsidRDefault="006B1B63" w:rsidP="006B1B63">
      <w:pPr>
        <w:widowControl w:val="0"/>
        <w:ind w:firstLine="720"/>
        <w:jc w:val="center"/>
        <w:rPr>
          <w:b/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Промисловість</w:t>
      </w:r>
    </w:p>
    <w:p w:rsidR="006B1B63" w:rsidRDefault="006B1B63" w:rsidP="006B1B63">
      <w:pPr>
        <w:ind w:firstLine="720"/>
        <w:jc w:val="both"/>
        <w:outlineLvl w:val="0"/>
        <w:rPr>
          <w:rFonts w:eastAsia="Calibri"/>
          <w:snapToGrid w:val="0"/>
          <w:szCs w:val="22"/>
          <w:lang w:eastAsia="en-US"/>
        </w:rPr>
      </w:pPr>
      <w:r>
        <w:rPr>
          <w:rFonts w:eastAsia="Calibri"/>
          <w:snapToGrid w:val="0"/>
          <w:szCs w:val="22"/>
          <w:lang w:eastAsia="en-US"/>
        </w:rPr>
        <w:t>У травні 2018р. порівняно з попереднім місяцем та травнем 2017р. обсяги промислового виробництва збільшились відповідно на 1,3% та 1,2%, за підсумками січня–травня 2018р. – на 3%.</w:t>
      </w:r>
    </w:p>
    <w:p w:rsidR="006B1B63" w:rsidRDefault="006B1B63" w:rsidP="006B1B63">
      <w:pPr>
        <w:autoSpaceDN w:val="0"/>
        <w:ind w:firstLine="720"/>
        <w:jc w:val="both"/>
        <w:rPr>
          <w:rFonts w:eastAsia="Calibri"/>
          <w:kern w:val="2"/>
          <w:szCs w:val="28"/>
          <w:lang w:eastAsia="en-US"/>
        </w:rPr>
      </w:pPr>
      <w:r>
        <w:rPr>
          <w:rFonts w:eastAsia="Calibri"/>
          <w:kern w:val="2"/>
          <w:szCs w:val="28"/>
          <w:lang w:eastAsia="en-US"/>
        </w:rPr>
        <w:lastRenderedPageBreak/>
        <w:t>У добувній промисловості та розробленні кар’єрів порівняно із січнем–травнем 2017р. індекс промислової продукції становив 104,5%, переробній – 99,3%, постачанні електроенергії, газу, пари та кондиційованого повітря – 122,2%.</w:t>
      </w:r>
    </w:p>
    <w:p w:rsidR="006B1B63" w:rsidRDefault="006B1B63" w:rsidP="006B1B63">
      <w:pPr>
        <w:tabs>
          <w:tab w:val="left" w:pos="1418"/>
        </w:tabs>
        <w:ind w:firstLine="720"/>
        <w:jc w:val="both"/>
        <w:rPr>
          <w:rFonts w:eastAsia="Calibri"/>
          <w:kern w:val="2"/>
          <w:szCs w:val="28"/>
          <w:lang w:eastAsia="en-US"/>
        </w:rPr>
      </w:pPr>
      <w:r>
        <w:rPr>
          <w:rFonts w:eastAsia="Calibri"/>
          <w:kern w:val="2"/>
          <w:szCs w:val="28"/>
          <w:lang w:eastAsia="en-US"/>
        </w:rPr>
        <w:t xml:space="preserve">У </w:t>
      </w:r>
      <w:r>
        <w:rPr>
          <w:rFonts w:eastAsia="Calibri"/>
          <w:b/>
          <w:kern w:val="2"/>
          <w:szCs w:val="28"/>
          <w:lang w:eastAsia="en-US"/>
        </w:rPr>
        <w:t>добувній</w:t>
      </w:r>
      <w:r>
        <w:rPr>
          <w:rFonts w:eastAsia="Calibri"/>
          <w:kern w:val="2"/>
          <w:szCs w:val="28"/>
          <w:lang w:eastAsia="en-US"/>
        </w:rPr>
        <w:t xml:space="preserve"> </w:t>
      </w:r>
      <w:r>
        <w:rPr>
          <w:rFonts w:eastAsia="Calibri"/>
          <w:b/>
          <w:kern w:val="2"/>
          <w:szCs w:val="28"/>
          <w:lang w:eastAsia="en-US"/>
        </w:rPr>
        <w:t>промисловості і розробленні кар’єрів</w:t>
      </w:r>
      <w:r>
        <w:rPr>
          <w:rFonts w:eastAsia="Calibri"/>
          <w:kern w:val="2"/>
          <w:szCs w:val="28"/>
          <w:lang w:eastAsia="en-US"/>
        </w:rPr>
        <w:t xml:space="preserve"> у січні–травні 2018р. випуск продукції збільшився на 4,5%, у т.ч. у добуванні руд кольорових               металів – на 10,7%. </w:t>
      </w:r>
      <w:r>
        <w:rPr>
          <w:rFonts w:eastAsia="Calibri"/>
          <w:szCs w:val="22"/>
          <w:lang w:eastAsia="en-US"/>
        </w:rPr>
        <w:t>Водночас</w:t>
      </w:r>
      <w:r>
        <w:rPr>
          <w:rFonts w:eastAsia="Calibri"/>
          <w:kern w:val="2"/>
          <w:szCs w:val="28"/>
          <w:lang w:eastAsia="en-US"/>
        </w:rPr>
        <w:t xml:space="preserve"> у добуванні каменю піску та глини обсяг виробництва продукції зменшився на 25,1%. </w:t>
      </w:r>
    </w:p>
    <w:p w:rsidR="006B1B63" w:rsidRDefault="006B1B63" w:rsidP="006B1B63">
      <w:pPr>
        <w:keepNext/>
        <w:suppressLineNumbers/>
        <w:autoSpaceDN w:val="0"/>
        <w:ind w:firstLine="720"/>
        <w:jc w:val="both"/>
        <w:rPr>
          <w:rFonts w:eastAsia="Calibri"/>
          <w:kern w:val="2"/>
          <w:szCs w:val="28"/>
          <w:lang w:eastAsia="en-US"/>
        </w:rPr>
      </w:pPr>
      <w:r>
        <w:rPr>
          <w:rFonts w:eastAsia="Calibri"/>
          <w:kern w:val="2"/>
          <w:szCs w:val="28"/>
          <w:lang w:eastAsia="en-US"/>
        </w:rPr>
        <w:t xml:space="preserve">У </w:t>
      </w:r>
      <w:r>
        <w:rPr>
          <w:rFonts w:eastAsia="Calibri"/>
          <w:b/>
          <w:kern w:val="2"/>
          <w:szCs w:val="28"/>
          <w:lang w:eastAsia="en-US"/>
        </w:rPr>
        <w:t>переробній промисловості</w:t>
      </w:r>
      <w:r>
        <w:rPr>
          <w:rFonts w:eastAsia="Calibri"/>
          <w:kern w:val="2"/>
          <w:szCs w:val="28"/>
          <w:lang w:eastAsia="en-US"/>
        </w:rPr>
        <w:t xml:space="preserve"> індекс промислової продукції становив 99,3%.</w:t>
      </w:r>
    </w:p>
    <w:p w:rsidR="006B1B63" w:rsidRDefault="006B1B63" w:rsidP="006B1B63">
      <w:pPr>
        <w:widowControl w:val="0"/>
        <w:ind w:firstLine="72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8"/>
          <w:lang w:eastAsia="en-US"/>
        </w:rPr>
        <w:t>У</w:t>
      </w:r>
      <w:r>
        <w:rPr>
          <w:rFonts w:eastAsia="Calibri"/>
          <w:i/>
          <w:szCs w:val="28"/>
          <w:lang w:eastAsia="en-US"/>
        </w:rPr>
        <w:t xml:space="preserve"> виробництві харчових продуктів, напоїв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i/>
          <w:lang w:eastAsia="en-US"/>
        </w:rPr>
        <w:t>та тютюнових виробів</w:t>
      </w:r>
      <w:r>
        <w:rPr>
          <w:rFonts w:eastAsia="Calibri"/>
          <w:i/>
          <w:lang w:eastAsia="en-US"/>
        </w:rPr>
        <w:br/>
      </w:r>
      <w:r>
        <w:rPr>
          <w:rFonts w:eastAsia="Calibri"/>
          <w:szCs w:val="28"/>
          <w:lang w:eastAsia="en-US"/>
        </w:rPr>
        <w:t xml:space="preserve">у січні–травні 2018р. </w:t>
      </w:r>
      <w:r>
        <w:rPr>
          <w:rFonts w:eastAsia="Calibri"/>
          <w:kern w:val="2"/>
          <w:szCs w:val="28"/>
          <w:lang w:eastAsia="en-US"/>
        </w:rPr>
        <w:t xml:space="preserve">індекс промислової продукції становив 100,6% (у січні–квітні </w:t>
      </w:r>
      <w:proofErr w:type="spellStart"/>
      <w:r>
        <w:rPr>
          <w:rFonts w:eastAsia="Calibri"/>
          <w:kern w:val="2"/>
          <w:szCs w:val="28"/>
          <w:lang w:eastAsia="en-US"/>
        </w:rPr>
        <w:t>п.р</w:t>
      </w:r>
      <w:proofErr w:type="spellEnd"/>
      <w:r>
        <w:rPr>
          <w:rFonts w:eastAsia="Calibri"/>
          <w:kern w:val="2"/>
          <w:szCs w:val="28"/>
          <w:lang w:eastAsia="en-US"/>
        </w:rPr>
        <w:t xml:space="preserve">. – 101,7%), </w:t>
      </w:r>
      <w:r>
        <w:rPr>
          <w:rFonts w:eastAsia="Calibri"/>
          <w:szCs w:val="28"/>
          <w:lang w:eastAsia="en-US"/>
        </w:rPr>
        <w:t>у т.ч. у в</w:t>
      </w:r>
      <w:r>
        <w:rPr>
          <w:rFonts w:eastAsia="Calibri"/>
          <w:szCs w:val="22"/>
          <w:lang w:eastAsia="en-US"/>
        </w:rPr>
        <w:t>иробництві напоїв – 143% (114,9%), молочних продуктів – 131,7% (112,4%), м’яса та м’ясних продуктів – 102,6% (103,8%), інших харчових продуктів – 102% (102,1%), готових кормів для тварин – 100,1% (99%). Водночас у виробництві продуктів борошномельно-круп’яної промисловості обсяги виробництва зменшились на 7,2%, хліба, хлібобулочних і борошняних виробів – на 6,5%, олії та тваринних жирів – на 1%.</w:t>
      </w: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napToGrid w:val="0"/>
          <w:kern w:val="2"/>
          <w:szCs w:val="28"/>
          <w:lang w:eastAsia="en-US"/>
        </w:rPr>
        <w:t xml:space="preserve">У січні–травні 2018р. порівняно з січнем–травнем 2017р. </w:t>
      </w:r>
      <w:r>
        <w:rPr>
          <w:rFonts w:eastAsia="Calibri"/>
          <w:kern w:val="2"/>
          <w:szCs w:val="28"/>
          <w:lang w:eastAsia="en-US"/>
        </w:rPr>
        <w:t xml:space="preserve">спостерігалося збільшення виробництва </w:t>
      </w:r>
      <w:r>
        <w:rPr>
          <w:rFonts w:eastAsia="Calibri"/>
          <w:snapToGrid w:val="0"/>
          <w:szCs w:val="28"/>
          <w:lang w:eastAsia="en-US"/>
        </w:rPr>
        <w:t xml:space="preserve">олії соєвої нерафінованої та її фракцій на 9,6 </w:t>
      </w:r>
      <w:proofErr w:type="spellStart"/>
      <w:r>
        <w:rPr>
          <w:rFonts w:eastAsia="Calibri"/>
          <w:snapToGrid w:val="0"/>
          <w:szCs w:val="28"/>
          <w:lang w:eastAsia="en-US"/>
        </w:rPr>
        <w:t>тис.т</w:t>
      </w:r>
      <w:proofErr w:type="spellEnd"/>
      <w:r>
        <w:rPr>
          <w:rFonts w:eastAsia="Calibri"/>
          <w:snapToGrid w:val="0"/>
          <w:szCs w:val="28"/>
          <w:lang w:eastAsia="en-US"/>
        </w:rPr>
        <w:t>,</w:t>
      </w:r>
      <w:r>
        <w:rPr>
          <w:rFonts w:eastAsia="Calibri"/>
          <w:sz w:val="24"/>
          <w:lang w:eastAsia="en-US"/>
        </w:rPr>
        <w:t xml:space="preserve"> </w:t>
      </w:r>
      <w:r>
        <w:rPr>
          <w:rFonts w:eastAsia="Calibri"/>
          <w:snapToGrid w:val="0"/>
          <w:szCs w:val="28"/>
          <w:lang w:eastAsia="en-US"/>
        </w:rPr>
        <w:t xml:space="preserve">олії соняшникової та її фракцій, рафінованих (крім хімічно модифікованих) – на 6,1 </w:t>
      </w:r>
      <w:proofErr w:type="spellStart"/>
      <w:r>
        <w:rPr>
          <w:rFonts w:eastAsia="Calibri"/>
          <w:snapToGrid w:val="0"/>
          <w:szCs w:val="28"/>
          <w:lang w:eastAsia="en-US"/>
        </w:rPr>
        <w:t>тис.т</w:t>
      </w:r>
      <w:proofErr w:type="spellEnd"/>
      <w:r>
        <w:rPr>
          <w:rFonts w:eastAsia="Calibri"/>
          <w:snapToGrid w:val="0"/>
          <w:szCs w:val="28"/>
          <w:lang w:eastAsia="en-US"/>
        </w:rPr>
        <w:t xml:space="preserve">, борошна </w:t>
      </w:r>
      <w:r>
        <w:rPr>
          <w:rFonts w:eastAsia="Calibri"/>
          <w:szCs w:val="28"/>
          <w:lang w:eastAsia="en-US"/>
        </w:rPr>
        <w:t>пшеничного чи пшенично-житнього –</w:t>
      </w:r>
      <w:r>
        <w:rPr>
          <w:rFonts w:eastAsia="Calibri"/>
          <w:snapToGrid w:val="0"/>
          <w:szCs w:val="28"/>
          <w:lang w:eastAsia="en-US"/>
        </w:rPr>
        <w:t xml:space="preserve"> на 731 т, </w:t>
      </w:r>
      <w:r>
        <w:rPr>
          <w:rFonts w:eastAsia="Calibri"/>
          <w:szCs w:val="28"/>
          <w:lang w:eastAsia="en-US"/>
        </w:rPr>
        <w:t xml:space="preserve">кормів готових (крім </w:t>
      </w:r>
      <w:proofErr w:type="spellStart"/>
      <w:r>
        <w:rPr>
          <w:rFonts w:eastAsia="Calibri"/>
          <w:szCs w:val="28"/>
          <w:lang w:eastAsia="en-US"/>
        </w:rPr>
        <w:t>преміксів</w:t>
      </w:r>
      <w:proofErr w:type="spellEnd"/>
      <w:r>
        <w:rPr>
          <w:rFonts w:eastAsia="Calibri"/>
          <w:szCs w:val="28"/>
          <w:lang w:eastAsia="en-US"/>
        </w:rPr>
        <w:t xml:space="preserve">) для годівлі сільськогосподарських тварин – для свиней – на 589 т, свинини свіжої чи охолодженої – туш, </w:t>
      </w:r>
      <w:proofErr w:type="spellStart"/>
      <w:r>
        <w:rPr>
          <w:rFonts w:eastAsia="Calibri"/>
          <w:szCs w:val="28"/>
          <w:lang w:eastAsia="en-US"/>
        </w:rPr>
        <w:t>напівтуш</w:t>
      </w:r>
      <w:proofErr w:type="spellEnd"/>
      <w:r>
        <w:rPr>
          <w:rFonts w:eastAsia="Calibri"/>
          <w:szCs w:val="28"/>
          <w:lang w:eastAsia="en-US"/>
        </w:rPr>
        <w:t xml:space="preserve"> (уключаючи оброблених сіллю чи консервантами для тимчасового зберігання) – на 206 т, субпродуктів харчових великої рогатої худоби, свиней, баранів, кіз, коней, інших тварин родини конячих, свіжих чи охолоджених – на 89 т, горіхів, приготовлених чи консервованих (крім арахісу); насіння іншого та сумішей – на 84 т, ковбас </w:t>
      </w:r>
      <w:proofErr w:type="spellStart"/>
      <w:r>
        <w:rPr>
          <w:rFonts w:eastAsia="Calibri"/>
          <w:szCs w:val="28"/>
          <w:lang w:eastAsia="en-US"/>
        </w:rPr>
        <w:t>напівкопчених</w:t>
      </w:r>
      <w:proofErr w:type="spellEnd"/>
      <w:r>
        <w:rPr>
          <w:rFonts w:eastAsia="Calibri"/>
          <w:szCs w:val="28"/>
          <w:lang w:eastAsia="en-US"/>
        </w:rPr>
        <w:t xml:space="preserve"> – на 67 т, </w:t>
      </w:r>
      <w:r>
        <w:rPr>
          <w:rFonts w:eastAsia="Calibri"/>
          <w:snapToGrid w:val="0"/>
          <w:szCs w:val="28"/>
          <w:lang w:eastAsia="en-US"/>
        </w:rPr>
        <w:t xml:space="preserve">ковбас варено-копчених, напівсухих, </w:t>
      </w:r>
      <w:proofErr w:type="spellStart"/>
      <w:r>
        <w:rPr>
          <w:rFonts w:eastAsia="Calibri"/>
          <w:snapToGrid w:val="0"/>
          <w:szCs w:val="28"/>
          <w:lang w:eastAsia="en-US"/>
        </w:rPr>
        <w:t>сиров’ялених</w:t>
      </w:r>
      <w:proofErr w:type="spellEnd"/>
      <w:r>
        <w:rPr>
          <w:rFonts w:eastAsia="Calibri"/>
          <w:snapToGrid w:val="0"/>
          <w:szCs w:val="28"/>
          <w:lang w:eastAsia="en-US"/>
        </w:rPr>
        <w:t xml:space="preserve">, сирокопчених (уключаючи “салямі”) – на 48 т, </w:t>
      </w:r>
      <w:r>
        <w:rPr>
          <w:rFonts w:eastAsia="Calibri"/>
          <w:szCs w:val="28"/>
          <w:lang w:eastAsia="en-US"/>
        </w:rPr>
        <w:t xml:space="preserve">сиру тертого, порошкового, голубого та іншого неплавленого – на 33 т, яловичини </w:t>
      </w:r>
      <w:r>
        <w:rPr>
          <w:rFonts w:eastAsia="Calibri"/>
          <w:szCs w:val="28"/>
          <w:lang w:eastAsia="en-US"/>
        </w:rPr>
        <w:br/>
        <w:t xml:space="preserve">і телятини, свіжої чи охолодженої – туш, </w:t>
      </w:r>
      <w:proofErr w:type="spellStart"/>
      <w:r>
        <w:rPr>
          <w:rFonts w:eastAsia="Calibri"/>
          <w:szCs w:val="28"/>
          <w:lang w:eastAsia="en-US"/>
        </w:rPr>
        <w:t>напівтуш</w:t>
      </w:r>
      <w:proofErr w:type="spellEnd"/>
      <w:r>
        <w:rPr>
          <w:rFonts w:eastAsia="Calibri"/>
          <w:szCs w:val="28"/>
          <w:lang w:eastAsia="en-US"/>
        </w:rPr>
        <w:t xml:space="preserve">, четвертин необвалених – на 12 т. </w:t>
      </w:r>
    </w:p>
    <w:p w:rsidR="006B1B63" w:rsidRDefault="006B1B63" w:rsidP="006B1B63">
      <w:pPr>
        <w:ind w:firstLine="720"/>
        <w:jc w:val="both"/>
        <w:rPr>
          <w:rFonts w:eastAsia="Calibri"/>
          <w:snapToGrid w:val="0"/>
          <w:szCs w:val="28"/>
          <w:lang w:eastAsia="en-US"/>
        </w:rPr>
      </w:pPr>
      <w:r>
        <w:rPr>
          <w:rFonts w:eastAsia="Calibri"/>
          <w:snapToGrid w:val="0"/>
          <w:szCs w:val="28"/>
          <w:lang w:eastAsia="en-US"/>
        </w:rPr>
        <w:t xml:space="preserve">Водночас зменшилось виробництво олії соняшникової нерафінованої                   та її фракцій на 20,4 </w:t>
      </w:r>
      <w:proofErr w:type="spellStart"/>
      <w:r>
        <w:rPr>
          <w:rFonts w:eastAsia="Calibri"/>
          <w:snapToGrid w:val="0"/>
          <w:szCs w:val="28"/>
          <w:lang w:eastAsia="en-US"/>
        </w:rPr>
        <w:t>тис.т</w:t>
      </w:r>
      <w:proofErr w:type="spellEnd"/>
      <w:r>
        <w:rPr>
          <w:rFonts w:eastAsia="Calibri"/>
          <w:snapToGrid w:val="0"/>
          <w:szCs w:val="28"/>
          <w:lang w:eastAsia="en-US"/>
        </w:rPr>
        <w:t xml:space="preserve">, </w:t>
      </w:r>
      <w:r>
        <w:rPr>
          <w:rFonts w:eastAsia="Calibri"/>
          <w:szCs w:val="28"/>
          <w:lang w:eastAsia="en-US"/>
        </w:rPr>
        <w:t>з</w:t>
      </w:r>
      <w:r>
        <w:rPr>
          <w:rFonts w:eastAsia="Calibri"/>
          <w:szCs w:val="28"/>
          <w:lang w:eastAsia="uk-UA"/>
        </w:rPr>
        <w:t>ерен зернових культур плющених, перероблених                    в пластівці, лущених, обрушених, різаних або подрібнених – на</w:t>
      </w:r>
      <w:r>
        <w:rPr>
          <w:rFonts w:eastAsia="Calibri"/>
          <w:szCs w:val="28"/>
          <w:lang w:eastAsia="en-US"/>
        </w:rPr>
        <w:t xml:space="preserve"> 1040 т, кормів готових (крім </w:t>
      </w:r>
      <w:proofErr w:type="spellStart"/>
      <w:r>
        <w:rPr>
          <w:rFonts w:eastAsia="Calibri"/>
          <w:szCs w:val="28"/>
          <w:lang w:eastAsia="en-US"/>
        </w:rPr>
        <w:t>преміксів</w:t>
      </w:r>
      <w:proofErr w:type="spellEnd"/>
      <w:r>
        <w:rPr>
          <w:rFonts w:eastAsia="Calibri"/>
          <w:szCs w:val="28"/>
          <w:lang w:eastAsia="en-US"/>
        </w:rPr>
        <w:t xml:space="preserve">) для годівлі сільськогосподарських тварин –                            для великої рогатої худоби – на 765 т, </w:t>
      </w:r>
      <w:r>
        <w:rPr>
          <w:rFonts w:eastAsia="Calibri"/>
          <w:snapToGrid w:val="0"/>
          <w:szCs w:val="28"/>
          <w:lang w:eastAsia="en-US"/>
        </w:rPr>
        <w:t xml:space="preserve">виробів кондитерських з цукру, інших – на 360 т, виробів ковбасних варених, сосисок, сардельок – на 315 т, </w:t>
      </w:r>
      <w:r>
        <w:rPr>
          <w:rFonts w:eastAsia="Calibri"/>
          <w:szCs w:val="28"/>
          <w:lang w:eastAsia="en-US"/>
        </w:rPr>
        <w:t xml:space="preserve">хліба                            та виробів хлібобулочних, нетривалого зберігання – на 244 т, печива солодкого (уключаючи </w:t>
      </w:r>
      <w:proofErr w:type="spellStart"/>
      <w:r>
        <w:rPr>
          <w:rFonts w:eastAsia="Calibri"/>
          <w:szCs w:val="28"/>
          <w:lang w:eastAsia="en-US"/>
        </w:rPr>
        <w:t>сендвіч-печиво</w:t>
      </w:r>
      <w:proofErr w:type="spellEnd"/>
      <w:r>
        <w:rPr>
          <w:rFonts w:eastAsia="Calibri"/>
          <w:szCs w:val="28"/>
          <w:lang w:eastAsia="en-US"/>
        </w:rPr>
        <w:t>; крім частково чи повністю покритого шоколадом або іншими сумішами, що містять какао) – на 78 т, пряників та виробів подібних – на 12 т.</w:t>
      </w:r>
      <w:r>
        <w:rPr>
          <w:rFonts w:eastAsia="Calibri"/>
          <w:snapToGrid w:val="0"/>
          <w:szCs w:val="28"/>
          <w:lang w:eastAsia="en-US"/>
        </w:rPr>
        <w:t xml:space="preserve"> </w:t>
      </w:r>
    </w:p>
    <w:p w:rsidR="006B1B63" w:rsidRDefault="006B1B63" w:rsidP="006B1B63">
      <w:pPr>
        <w:ind w:firstLine="720"/>
        <w:jc w:val="both"/>
        <w:rPr>
          <w:rFonts w:eastAsia="Calibri"/>
          <w:kern w:val="2"/>
          <w:szCs w:val="22"/>
          <w:lang w:eastAsia="en-US"/>
        </w:rPr>
      </w:pPr>
      <w:r>
        <w:rPr>
          <w:rFonts w:eastAsia="Calibri"/>
          <w:kern w:val="2"/>
          <w:szCs w:val="22"/>
          <w:lang w:eastAsia="en-US"/>
        </w:rPr>
        <w:t xml:space="preserve">У </w:t>
      </w:r>
      <w:r>
        <w:rPr>
          <w:rFonts w:eastAsia="Calibri"/>
          <w:i/>
          <w:kern w:val="2"/>
          <w:szCs w:val="22"/>
          <w:lang w:eastAsia="en-US"/>
        </w:rPr>
        <w:t xml:space="preserve">текстильному виробництві, виробництві одягу, шкіри, виробів </w:t>
      </w:r>
      <w:r>
        <w:rPr>
          <w:rFonts w:eastAsia="Calibri"/>
          <w:i/>
          <w:kern w:val="2"/>
          <w:szCs w:val="22"/>
          <w:lang w:eastAsia="en-US"/>
        </w:rPr>
        <w:br/>
        <w:t>зі шкіри та інших матеріалів</w:t>
      </w:r>
      <w:r>
        <w:rPr>
          <w:rFonts w:eastAsia="Calibri"/>
          <w:kern w:val="2"/>
          <w:szCs w:val="22"/>
          <w:lang w:eastAsia="en-US"/>
        </w:rPr>
        <w:t xml:space="preserve"> випуск промислової продукції</w:t>
      </w:r>
      <w:r>
        <w:rPr>
          <w:rFonts w:eastAsia="Calibri"/>
          <w:szCs w:val="28"/>
          <w:lang w:eastAsia="en-US"/>
        </w:rPr>
        <w:t xml:space="preserve"> проти січня–травня 2017р. </w:t>
      </w:r>
      <w:r>
        <w:rPr>
          <w:rFonts w:eastAsia="Calibri"/>
          <w:kern w:val="2"/>
          <w:szCs w:val="28"/>
          <w:lang w:eastAsia="en-US"/>
        </w:rPr>
        <w:t>збільшився на 5,7</w:t>
      </w:r>
      <w:r>
        <w:rPr>
          <w:rFonts w:eastAsia="Calibri"/>
          <w:kern w:val="2"/>
          <w:szCs w:val="22"/>
          <w:lang w:eastAsia="en-US"/>
        </w:rPr>
        <w:t>%, у т.ч. у текстильному виробництві –</w:t>
      </w:r>
      <w:r>
        <w:rPr>
          <w:rFonts w:eastAsia="Calibri"/>
          <w:kern w:val="2"/>
          <w:szCs w:val="22"/>
          <w:lang w:eastAsia="en-US"/>
        </w:rPr>
        <w:br/>
        <w:t xml:space="preserve">на 2,8%, виробництві одягу – на 6,1%. </w:t>
      </w:r>
    </w:p>
    <w:p w:rsidR="006B1B63" w:rsidRDefault="006B1B63" w:rsidP="006B1B63">
      <w:pPr>
        <w:widowControl w:val="0"/>
        <w:autoSpaceDN w:val="0"/>
        <w:ind w:firstLine="720"/>
        <w:jc w:val="both"/>
        <w:rPr>
          <w:rFonts w:eastAsia="Calibri"/>
          <w:kern w:val="2"/>
          <w:szCs w:val="22"/>
          <w:lang w:eastAsia="en-US"/>
        </w:rPr>
      </w:pPr>
      <w:r>
        <w:rPr>
          <w:rFonts w:eastAsia="Calibri"/>
          <w:kern w:val="2"/>
          <w:szCs w:val="22"/>
          <w:lang w:eastAsia="en-US"/>
        </w:rPr>
        <w:lastRenderedPageBreak/>
        <w:t xml:space="preserve">У </w:t>
      </w:r>
      <w:r>
        <w:rPr>
          <w:rFonts w:eastAsia="Calibri"/>
          <w:i/>
          <w:kern w:val="2"/>
          <w:szCs w:val="22"/>
          <w:lang w:eastAsia="en-US"/>
        </w:rPr>
        <w:t>виготовленні виробів з деревини, виробництві паперу та поліграфічній діяльності</w:t>
      </w:r>
      <w:r>
        <w:rPr>
          <w:rFonts w:eastAsia="Calibri"/>
          <w:kern w:val="2"/>
          <w:szCs w:val="22"/>
          <w:lang w:eastAsia="en-US"/>
        </w:rPr>
        <w:t xml:space="preserve"> за підсумками січня–травня 2018р. приріст промислової продукції становив 7,8%, </w:t>
      </w:r>
      <w:r>
        <w:rPr>
          <w:rFonts w:eastAsia="Calibri"/>
          <w:szCs w:val="28"/>
          <w:lang w:eastAsia="en-US"/>
        </w:rPr>
        <w:t xml:space="preserve">у т.ч. </w:t>
      </w:r>
      <w:r>
        <w:rPr>
          <w:rFonts w:eastAsia="Calibri"/>
          <w:kern w:val="2"/>
          <w:szCs w:val="22"/>
          <w:lang w:eastAsia="en-US"/>
        </w:rPr>
        <w:t xml:space="preserve">у поліграфічній діяльності, тиражуванні записаної інформації – 25,4%, в обробленні деревини та виготовленні виробів з деревини та корка – 18,8%. При цьому у виробництві паперу та паперових виробів зменшення обсягів виробництва становило 47,2%. </w:t>
      </w:r>
    </w:p>
    <w:p w:rsidR="006B1B63" w:rsidRDefault="006B1B63" w:rsidP="006B1B63">
      <w:pPr>
        <w:widowControl w:val="0"/>
        <w:ind w:firstLine="720"/>
        <w:jc w:val="both"/>
        <w:rPr>
          <w:rFonts w:eastAsia="Calibri"/>
          <w:kern w:val="2"/>
          <w:szCs w:val="28"/>
          <w:lang w:eastAsia="en-US"/>
        </w:rPr>
      </w:pPr>
      <w:r>
        <w:rPr>
          <w:rFonts w:eastAsia="Calibri"/>
          <w:kern w:val="2"/>
          <w:szCs w:val="28"/>
          <w:lang w:eastAsia="en-US"/>
        </w:rPr>
        <w:t xml:space="preserve">У </w:t>
      </w:r>
      <w:r>
        <w:rPr>
          <w:rFonts w:eastAsia="Calibri"/>
          <w:i/>
          <w:kern w:val="2"/>
          <w:szCs w:val="28"/>
          <w:lang w:eastAsia="en-US"/>
        </w:rPr>
        <w:t>виробництві</w:t>
      </w:r>
      <w:r>
        <w:rPr>
          <w:rFonts w:eastAsia="Calibri"/>
          <w:kern w:val="2"/>
          <w:szCs w:val="28"/>
          <w:lang w:eastAsia="en-US"/>
        </w:rPr>
        <w:t xml:space="preserve"> </w:t>
      </w:r>
      <w:r>
        <w:rPr>
          <w:rFonts w:eastAsia="Calibri"/>
          <w:i/>
          <w:kern w:val="2"/>
          <w:szCs w:val="28"/>
          <w:lang w:eastAsia="en-US"/>
        </w:rPr>
        <w:t>хімічних речовин і хімічної продукції</w:t>
      </w:r>
      <w:r>
        <w:rPr>
          <w:rFonts w:eastAsia="Calibri"/>
          <w:kern w:val="2"/>
          <w:szCs w:val="28"/>
          <w:lang w:eastAsia="en-US"/>
        </w:rPr>
        <w:t xml:space="preserve"> у січні–травні 2018р. індекс промислової продукції становив 91,8%, у т.ч. у виробництві іншої хімічної продукції – 16,2%, фарб, лаків і подібної продукції, друкарської фарби та мастик – 83,9%. При цьому на підприємствах з виробництва основної хімічної продукції, добрив і азотних сполук, пластмас і синтетичного каучуку в первинних формах виробництво зросло у 1,5 раза. </w:t>
      </w:r>
    </w:p>
    <w:p w:rsidR="006B1B63" w:rsidRDefault="006B1B63" w:rsidP="006B1B63">
      <w:pPr>
        <w:autoSpaceDN w:val="0"/>
        <w:ind w:firstLine="720"/>
        <w:jc w:val="both"/>
        <w:rPr>
          <w:rFonts w:eastAsia="Calibri"/>
          <w:kern w:val="2"/>
          <w:szCs w:val="28"/>
          <w:lang w:eastAsia="en-US"/>
        </w:rPr>
      </w:pPr>
      <w:r>
        <w:rPr>
          <w:rFonts w:eastAsia="Calibri"/>
          <w:kern w:val="2"/>
          <w:szCs w:val="28"/>
          <w:lang w:eastAsia="en-US"/>
        </w:rPr>
        <w:t xml:space="preserve">У </w:t>
      </w:r>
      <w:r>
        <w:rPr>
          <w:rFonts w:eastAsia="Calibri"/>
          <w:i/>
          <w:kern w:val="2"/>
          <w:szCs w:val="28"/>
          <w:lang w:eastAsia="en-US"/>
        </w:rPr>
        <w:t>виробництві гумових і пластмасових виробів, іншої неметалевої мінеральної продукції</w:t>
      </w:r>
      <w:r>
        <w:rPr>
          <w:rFonts w:eastAsia="Calibri"/>
          <w:kern w:val="2"/>
          <w:szCs w:val="28"/>
          <w:lang w:eastAsia="en-US"/>
        </w:rPr>
        <w:t xml:space="preserve"> у січні–травні 2018р. індекс промислової продукції становив 80,4%, у т.ч. у виробництві іншої неметалевої мінеральної                     продукції – 70,8%. Скорочення випуску продукції спостерігалося у різанні, обробленні та оздобленні декоративного та будівельного каменю на 73%, виробництві скла та виробів зі скла – на 30,1%, виготовленні виробів                                        із бетону, гіпсу та цементу – на 6,8%, виробництві іншої продукції з фарфору                                      та кераміки – на 5,1%. Зростання обсягів промислової продукції спостерігалося у виробництві гумових виробів у 2,6 раза, пластмасових виробів – на 27,2%. </w:t>
      </w:r>
    </w:p>
    <w:p w:rsidR="006B1B63" w:rsidRDefault="006B1B63" w:rsidP="006B1B63">
      <w:pPr>
        <w:tabs>
          <w:tab w:val="left" w:pos="975"/>
        </w:tabs>
        <w:ind w:firstLine="720"/>
        <w:jc w:val="both"/>
        <w:rPr>
          <w:rFonts w:eastAsia="Calibri"/>
          <w:kern w:val="2"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 xml:space="preserve">У металургійному виробництві, виробництві готових металевих виробів, крім машин і </w:t>
      </w:r>
      <w:proofErr w:type="spellStart"/>
      <w:r>
        <w:rPr>
          <w:rFonts w:eastAsia="Calibri"/>
          <w:i/>
          <w:szCs w:val="28"/>
          <w:lang w:eastAsia="en-US"/>
        </w:rPr>
        <w:t>устатковання</w:t>
      </w:r>
      <w:proofErr w:type="spellEnd"/>
      <w:r>
        <w:rPr>
          <w:rFonts w:eastAsia="Calibri"/>
          <w:i/>
          <w:szCs w:val="28"/>
          <w:lang w:eastAsia="en-US"/>
        </w:rPr>
        <w:t xml:space="preserve">, </w:t>
      </w:r>
      <w:r>
        <w:rPr>
          <w:rFonts w:eastAsia="Calibri"/>
          <w:kern w:val="2"/>
          <w:szCs w:val="28"/>
          <w:lang w:eastAsia="en-US"/>
        </w:rPr>
        <w:t xml:space="preserve">випуск промислової продукції у січні–травні 2018р. збільшився </w:t>
      </w:r>
      <w:r>
        <w:rPr>
          <w:rFonts w:eastAsia="Calibri"/>
          <w:szCs w:val="28"/>
          <w:lang w:eastAsia="en-US"/>
        </w:rPr>
        <w:t xml:space="preserve">на 4,6%, зокрема </w:t>
      </w:r>
      <w:r>
        <w:rPr>
          <w:rFonts w:eastAsia="Calibri"/>
          <w:kern w:val="2"/>
          <w:szCs w:val="28"/>
          <w:lang w:eastAsia="en-US"/>
        </w:rPr>
        <w:t xml:space="preserve">у </w:t>
      </w:r>
      <w:r>
        <w:rPr>
          <w:rFonts w:eastAsia="Calibri"/>
          <w:szCs w:val="28"/>
          <w:lang w:eastAsia="en-US"/>
        </w:rPr>
        <w:t xml:space="preserve">виробництві будівельних металевих конструкцій і виробів – </w:t>
      </w:r>
      <w:r>
        <w:rPr>
          <w:rFonts w:eastAsia="Calibri"/>
          <w:kern w:val="2"/>
          <w:szCs w:val="28"/>
          <w:lang w:eastAsia="en-US"/>
        </w:rPr>
        <w:t xml:space="preserve">на 39%, литті металів </w:t>
      </w:r>
      <w:r>
        <w:rPr>
          <w:rFonts w:eastAsia="Calibri"/>
          <w:szCs w:val="28"/>
          <w:lang w:eastAsia="en-US"/>
        </w:rPr>
        <w:t>– на 4,5%.</w:t>
      </w:r>
      <w:r>
        <w:rPr>
          <w:rFonts w:eastAsia="Calibri"/>
          <w:kern w:val="2"/>
          <w:szCs w:val="28"/>
          <w:lang w:eastAsia="en-US"/>
        </w:rPr>
        <w:t xml:space="preserve"> Поряд із цим, </w:t>
      </w:r>
      <w:r>
        <w:rPr>
          <w:rFonts w:eastAsia="Calibri"/>
          <w:szCs w:val="28"/>
          <w:lang w:eastAsia="en-US"/>
        </w:rPr>
        <w:t>у виробництві чавуну, сталі та феросплавів</w:t>
      </w:r>
      <w:r>
        <w:rPr>
          <w:rFonts w:eastAsia="Calibri"/>
          <w:kern w:val="2"/>
          <w:szCs w:val="28"/>
          <w:lang w:eastAsia="en-US"/>
        </w:rPr>
        <w:t xml:space="preserve"> зменшення становило 5,1%.</w:t>
      </w:r>
      <w:r>
        <w:rPr>
          <w:rFonts w:eastAsia="Calibri"/>
          <w:szCs w:val="28"/>
          <w:lang w:eastAsia="en-US"/>
        </w:rPr>
        <w:t xml:space="preserve"> </w:t>
      </w:r>
    </w:p>
    <w:p w:rsidR="006B1B63" w:rsidRDefault="006B1B63" w:rsidP="006B1B63">
      <w:pPr>
        <w:ind w:firstLine="720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 xml:space="preserve">У машинобудуванні </w:t>
      </w:r>
      <w:r>
        <w:rPr>
          <w:rFonts w:eastAsia="Calibri"/>
          <w:kern w:val="2"/>
          <w:szCs w:val="28"/>
          <w:lang w:eastAsia="en-US"/>
        </w:rPr>
        <w:t xml:space="preserve">випуск промислової продукції у січні–травні 2018р. порівняно з січнем–травнем 2017р. зменшився </w:t>
      </w:r>
      <w:r>
        <w:rPr>
          <w:rFonts w:eastAsia="Calibri"/>
          <w:szCs w:val="28"/>
          <w:lang w:eastAsia="en-US"/>
        </w:rPr>
        <w:t xml:space="preserve">на 13,2%, у т.ч. у виробництві машин і </w:t>
      </w:r>
      <w:proofErr w:type="spellStart"/>
      <w:r>
        <w:rPr>
          <w:rFonts w:eastAsia="Calibri"/>
          <w:szCs w:val="28"/>
          <w:lang w:eastAsia="en-US"/>
        </w:rPr>
        <w:t>устатковання</w:t>
      </w:r>
      <w:proofErr w:type="spellEnd"/>
      <w:r>
        <w:rPr>
          <w:rFonts w:eastAsia="Calibri"/>
          <w:szCs w:val="28"/>
          <w:lang w:eastAsia="en-US"/>
        </w:rPr>
        <w:t xml:space="preserve"> для сільського та лісового господарства – на 45%, машин і </w:t>
      </w:r>
      <w:proofErr w:type="spellStart"/>
      <w:r>
        <w:rPr>
          <w:rFonts w:eastAsia="Calibri"/>
          <w:szCs w:val="28"/>
          <w:lang w:eastAsia="en-US"/>
        </w:rPr>
        <w:t>устатковання</w:t>
      </w:r>
      <w:proofErr w:type="spellEnd"/>
      <w:r>
        <w:rPr>
          <w:rFonts w:eastAsia="Calibri"/>
          <w:szCs w:val="28"/>
          <w:lang w:eastAsia="en-US"/>
        </w:rPr>
        <w:t xml:space="preserve"> загального призначення –на 14,3%, комп’ютерів, електронної та оптичної продукції – на 12,9%. Разом з цим, на підприємствах з виробництва автотранспортних засобів, причепів і напівпричепів та інших транспортних засобів </w:t>
      </w:r>
      <w:r>
        <w:rPr>
          <w:rFonts w:eastAsia="Calibri"/>
          <w:kern w:val="2"/>
          <w:szCs w:val="28"/>
          <w:lang w:eastAsia="en-US"/>
        </w:rPr>
        <w:t>випуск промислової продукції збільшився</w:t>
      </w:r>
      <w:r>
        <w:rPr>
          <w:rFonts w:eastAsia="Calibri"/>
          <w:szCs w:val="28"/>
          <w:lang w:eastAsia="en-US"/>
        </w:rPr>
        <w:t xml:space="preserve"> у 3,8 раза, електричного </w:t>
      </w:r>
      <w:proofErr w:type="spellStart"/>
      <w:r>
        <w:rPr>
          <w:rFonts w:eastAsia="Calibri"/>
          <w:szCs w:val="28"/>
          <w:lang w:eastAsia="en-US"/>
        </w:rPr>
        <w:t>устатковання</w:t>
      </w:r>
      <w:proofErr w:type="spellEnd"/>
      <w:r>
        <w:rPr>
          <w:rFonts w:eastAsia="Calibri"/>
          <w:szCs w:val="28"/>
          <w:lang w:eastAsia="en-US"/>
        </w:rPr>
        <w:t xml:space="preserve"> – на 28,4%.</w:t>
      </w:r>
      <w:r>
        <w:rPr>
          <w:rFonts w:eastAsia="Calibri"/>
          <w:color w:val="FF0000"/>
          <w:szCs w:val="28"/>
          <w:lang w:eastAsia="en-US"/>
        </w:rPr>
        <w:t xml:space="preserve"> </w:t>
      </w:r>
    </w:p>
    <w:p w:rsidR="006B1B63" w:rsidRDefault="006B1B63" w:rsidP="006B1B63">
      <w:pPr>
        <w:ind w:firstLine="720"/>
        <w:jc w:val="both"/>
        <w:rPr>
          <w:rFonts w:eastAsia="Calibri"/>
          <w:kern w:val="2"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>У</w:t>
      </w:r>
      <w:r>
        <w:rPr>
          <w:rFonts w:eastAsia="Calibri"/>
          <w:kern w:val="2"/>
          <w:szCs w:val="28"/>
          <w:lang w:eastAsia="en-US"/>
        </w:rPr>
        <w:t xml:space="preserve"> </w:t>
      </w:r>
      <w:r>
        <w:rPr>
          <w:rFonts w:eastAsia="Calibri"/>
          <w:i/>
          <w:kern w:val="2"/>
          <w:szCs w:val="28"/>
          <w:lang w:eastAsia="en-US"/>
        </w:rPr>
        <w:t>виробництві, передачі та розподіленні електроенергії</w:t>
      </w:r>
      <w:r>
        <w:rPr>
          <w:rFonts w:eastAsia="Calibri"/>
          <w:b/>
          <w:kern w:val="2"/>
          <w:szCs w:val="28"/>
          <w:lang w:eastAsia="en-US"/>
        </w:rPr>
        <w:t xml:space="preserve"> </w:t>
      </w:r>
      <w:r>
        <w:rPr>
          <w:rFonts w:eastAsia="Calibri"/>
          <w:kern w:val="2"/>
          <w:szCs w:val="28"/>
          <w:lang w:eastAsia="en-US"/>
        </w:rPr>
        <w:t>обсяги виробництва продукції зросли на 26,3%.</w:t>
      </w: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У січні–квітні 2018р. </w:t>
      </w:r>
      <w:r>
        <w:rPr>
          <w:rFonts w:eastAsia="Calibri"/>
          <w:b/>
          <w:szCs w:val="28"/>
          <w:lang w:eastAsia="en-US"/>
        </w:rPr>
        <w:t>реалізовано промислової продукції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 xml:space="preserve">(товарів, послуг) </w:t>
      </w:r>
      <w:r>
        <w:rPr>
          <w:rFonts w:eastAsia="Calibri"/>
          <w:szCs w:val="28"/>
          <w:lang w:eastAsia="en-US"/>
        </w:rPr>
        <w:t xml:space="preserve">на суму 9454,3 </w:t>
      </w:r>
      <w:proofErr w:type="spellStart"/>
      <w:r>
        <w:rPr>
          <w:rFonts w:eastAsia="Calibri"/>
          <w:szCs w:val="28"/>
          <w:lang w:eastAsia="en-US"/>
        </w:rPr>
        <w:t>млн.грн</w:t>
      </w:r>
      <w:proofErr w:type="spellEnd"/>
      <w:r>
        <w:rPr>
          <w:rFonts w:eastAsia="Calibri"/>
          <w:szCs w:val="28"/>
          <w:lang w:eastAsia="en-US"/>
        </w:rPr>
        <w:t xml:space="preserve">, з неї продукції добувної та переробної промисловості – на 6798,7 </w:t>
      </w:r>
      <w:proofErr w:type="spellStart"/>
      <w:r>
        <w:rPr>
          <w:rFonts w:eastAsia="Calibri"/>
          <w:szCs w:val="28"/>
          <w:lang w:eastAsia="en-US"/>
        </w:rPr>
        <w:t>млн.грн</w:t>
      </w:r>
      <w:proofErr w:type="spellEnd"/>
      <w:r>
        <w:rPr>
          <w:rFonts w:eastAsia="Calibri"/>
          <w:szCs w:val="28"/>
          <w:lang w:eastAsia="en-US"/>
        </w:rPr>
        <w:t xml:space="preserve">. </w:t>
      </w: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У </w:t>
      </w:r>
      <w:r>
        <w:rPr>
          <w:rFonts w:eastAsia="Calibri"/>
          <w:kern w:val="2"/>
          <w:szCs w:val="28"/>
          <w:lang w:eastAsia="en-US"/>
        </w:rPr>
        <w:t>загальному обсязі</w:t>
      </w:r>
      <w:r>
        <w:rPr>
          <w:rFonts w:eastAsia="Calibri"/>
          <w:szCs w:val="28"/>
          <w:lang w:eastAsia="en-US"/>
        </w:rPr>
        <w:t xml:space="preserve"> реалізації найбільша питома вага </w:t>
      </w:r>
      <w:r>
        <w:rPr>
          <w:rFonts w:eastAsia="Calibri"/>
          <w:kern w:val="2"/>
          <w:szCs w:val="28"/>
          <w:lang w:eastAsia="en-US"/>
        </w:rPr>
        <w:t xml:space="preserve">припала </w:t>
      </w:r>
      <w:r>
        <w:rPr>
          <w:rFonts w:eastAsia="Calibri"/>
          <w:kern w:val="2"/>
          <w:szCs w:val="28"/>
          <w:lang w:eastAsia="en-US"/>
        </w:rPr>
        <w:br/>
        <w:t xml:space="preserve">на </w:t>
      </w:r>
      <w:r>
        <w:rPr>
          <w:rFonts w:eastAsia="Calibri"/>
          <w:szCs w:val="28"/>
          <w:lang w:eastAsia="en-US"/>
        </w:rPr>
        <w:t xml:space="preserve">виробництво харчових продуктів, напоїв та тютюнових виробів, постачання електроенергії, газу, пари та кондиційованого повітря, машинобудування, крім ремонту і монтажу машин і </w:t>
      </w:r>
      <w:proofErr w:type="spellStart"/>
      <w:r>
        <w:rPr>
          <w:rFonts w:eastAsia="Calibri"/>
          <w:szCs w:val="28"/>
          <w:lang w:eastAsia="en-US"/>
        </w:rPr>
        <w:t>устатковання</w:t>
      </w:r>
      <w:proofErr w:type="spellEnd"/>
      <w:r>
        <w:rPr>
          <w:rFonts w:eastAsia="Calibri"/>
          <w:szCs w:val="28"/>
          <w:lang w:eastAsia="en-US"/>
        </w:rPr>
        <w:t>.</w:t>
      </w:r>
    </w:p>
    <w:p w:rsidR="006B1B63" w:rsidRDefault="006B1B63" w:rsidP="006B1B63">
      <w:pPr>
        <w:widowControl w:val="0"/>
        <w:ind w:firstLine="720"/>
        <w:jc w:val="center"/>
        <w:rPr>
          <w:b/>
          <w:bCs/>
          <w:color w:val="000000"/>
          <w:sz w:val="20"/>
          <w:szCs w:val="20"/>
          <w:lang w:eastAsia="uk-UA"/>
        </w:rPr>
      </w:pPr>
    </w:p>
    <w:p w:rsidR="006B1B63" w:rsidRDefault="006B1B63" w:rsidP="006B1B63">
      <w:pPr>
        <w:ind w:firstLine="709"/>
        <w:jc w:val="center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>Сільське господарство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2"/>
          <w:lang w:eastAsia="en-US"/>
        </w:rPr>
        <w:t xml:space="preserve">У січні–травні 2018р. </w:t>
      </w:r>
      <w:r>
        <w:rPr>
          <w:rFonts w:eastAsia="Calibri"/>
          <w:b/>
          <w:color w:val="000000"/>
          <w:szCs w:val="22"/>
          <w:lang w:eastAsia="en-US"/>
        </w:rPr>
        <w:t>і</w:t>
      </w:r>
      <w:r>
        <w:rPr>
          <w:rFonts w:eastAsia="Calibri"/>
          <w:b/>
          <w:color w:val="000000"/>
          <w:szCs w:val="28"/>
          <w:lang w:eastAsia="en-US"/>
        </w:rPr>
        <w:t>ндекс сільськогосподарської продукції</w:t>
      </w:r>
      <w:r>
        <w:rPr>
          <w:rFonts w:eastAsia="Calibri"/>
          <w:color w:val="000000"/>
          <w:szCs w:val="28"/>
          <w:lang w:eastAsia="en-US"/>
        </w:rPr>
        <w:t xml:space="preserve"> порівняно із січнем–травнем 2017р. становив 100,7%, у т.ч. у </w:t>
      </w:r>
      <w:r>
        <w:rPr>
          <w:rFonts w:eastAsia="Calibri"/>
          <w:color w:val="000000"/>
          <w:spacing w:val="-4"/>
          <w:szCs w:val="28"/>
          <w:lang w:eastAsia="en-US"/>
        </w:rPr>
        <w:lastRenderedPageBreak/>
        <w:t>сільськогосподарських підприємствах – 101,5%, господарствах населення</w:t>
      </w:r>
      <w:r>
        <w:rPr>
          <w:rFonts w:eastAsia="Calibri"/>
          <w:color w:val="000000"/>
          <w:szCs w:val="28"/>
          <w:lang w:eastAsia="en-US"/>
        </w:rPr>
        <w:t xml:space="preserve"> – 100,4%.</w:t>
      </w:r>
    </w:p>
    <w:p w:rsidR="006B1B63" w:rsidRDefault="006B1B63" w:rsidP="006B1B63">
      <w:pPr>
        <w:ind w:firstLine="72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Тваринництво. </w:t>
      </w:r>
      <w:r>
        <w:rPr>
          <w:color w:val="000000"/>
          <w:spacing w:val="-2"/>
          <w:szCs w:val="28"/>
        </w:rPr>
        <w:t>Обсяг виробництва м’яса (реалізація сільськогосподарських тварин на забій у живій масі) г</w:t>
      </w:r>
      <w:r>
        <w:rPr>
          <w:color w:val="000000"/>
          <w:szCs w:val="28"/>
        </w:rPr>
        <w:t xml:space="preserve">осподарствами усіх категорій у січні–травні 2018р. залишився на рівні січня–травня 2017р. і склав 34,2 </w:t>
      </w:r>
      <w:proofErr w:type="spellStart"/>
      <w:r>
        <w:rPr>
          <w:color w:val="000000"/>
          <w:szCs w:val="28"/>
        </w:rPr>
        <w:t>тис.т</w:t>
      </w:r>
      <w:proofErr w:type="spellEnd"/>
      <w:r>
        <w:rPr>
          <w:color w:val="000000"/>
          <w:szCs w:val="28"/>
        </w:rPr>
        <w:t>. У структурі реалізації сільськогосподарських тварин на забій аграрними підприємствами (крім малих) частка свиней становила 83%                                (у січні–травні 2017р. – 86,6%), великої рогатої худоби – 16,6% (13%), овець                        і кіз – 0,3% (0,3%), птиці свійської – 0,1% (0,1%).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Обсяг вирощування сільськогосподарських тварин в аграрних підприємствах (крім малих) у січні–травні 2018р. становив 9 </w:t>
      </w:r>
      <w:proofErr w:type="spellStart"/>
      <w:r>
        <w:rPr>
          <w:rFonts w:eastAsia="Calibri"/>
          <w:color w:val="000000"/>
          <w:szCs w:val="28"/>
          <w:lang w:eastAsia="en-US"/>
        </w:rPr>
        <w:t>тис.т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, що на 2,9% менше ніж у січні–травні 2017р., у т.ч. свиней – 7,4 </w:t>
      </w:r>
      <w:proofErr w:type="spellStart"/>
      <w:r>
        <w:rPr>
          <w:rFonts w:eastAsia="Calibri"/>
          <w:color w:val="000000"/>
          <w:szCs w:val="28"/>
          <w:lang w:eastAsia="en-US"/>
        </w:rPr>
        <w:t>тис.т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 (на 3,4% менше), великої рогатої худоби – 1,5 </w:t>
      </w:r>
      <w:proofErr w:type="spellStart"/>
      <w:r>
        <w:rPr>
          <w:rFonts w:eastAsia="Calibri"/>
          <w:color w:val="000000"/>
          <w:szCs w:val="28"/>
          <w:lang w:eastAsia="en-US"/>
        </w:rPr>
        <w:t>тис.т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 (на 2,9% більше). Відношення загального обсягу вирощування сільськогосподарських тварин до реалізації на забій сільськогосподарських тварин у живій масі становило 105,3% (у січні–травні 2017р. – 107,1%). 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У січні–травні 2018р. загальне виробництво молока порівняно з січнем–травнем 2017р. збільшилося на 1,4% і склало 119,1 </w:t>
      </w:r>
      <w:proofErr w:type="spellStart"/>
      <w:r>
        <w:rPr>
          <w:rFonts w:eastAsia="Calibri"/>
          <w:color w:val="000000"/>
          <w:szCs w:val="28"/>
          <w:lang w:eastAsia="en-US"/>
        </w:rPr>
        <w:t>тис.т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, у т.ч. у сільськогосподарських підприємствах – на 10,3% (25,8 </w:t>
      </w:r>
      <w:proofErr w:type="spellStart"/>
      <w:r>
        <w:rPr>
          <w:rFonts w:eastAsia="Calibri"/>
          <w:color w:val="000000"/>
          <w:szCs w:val="28"/>
          <w:lang w:eastAsia="en-US"/>
        </w:rPr>
        <w:t>тис.т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), у господарствах населення – зменшилося на 0,9% (93,3 </w:t>
      </w:r>
      <w:proofErr w:type="spellStart"/>
      <w:r>
        <w:rPr>
          <w:rFonts w:eastAsia="Calibri"/>
          <w:color w:val="000000"/>
          <w:szCs w:val="28"/>
          <w:lang w:eastAsia="en-US"/>
        </w:rPr>
        <w:t>тис.т</w:t>
      </w:r>
      <w:proofErr w:type="spellEnd"/>
      <w:r>
        <w:rPr>
          <w:rFonts w:eastAsia="Calibri"/>
          <w:color w:val="000000"/>
          <w:szCs w:val="28"/>
          <w:lang w:eastAsia="en-US"/>
        </w:rPr>
        <w:t>).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Порівняно з січнем–травнем 2017р. в аграрних підприємствах (крім малих) середній надій молока від корів, що були в наявності на початок 2018р., збільшився на 159 кг (на 6,7%) і становив 2542 кг. 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Загальне виробництво яєць від птиці свійської усіх видів у січні–травні 2018р. порівняно з січнем–травнем 2017р. зросло на 3,9% і склало </w:t>
      </w:r>
      <w:r>
        <w:rPr>
          <w:rFonts w:eastAsia="Calibri"/>
          <w:color w:val="000000"/>
          <w:szCs w:val="28"/>
          <w:lang w:eastAsia="en-US"/>
        </w:rPr>
        <w:br/>
        <w:t xml:space="preserve">172,4 </w:t>
      </w:r>
      <w:proofErr w:type="spellStart"/>
      <w:r>
        <w:rPr>
          <w:rFonts w:eastAsia="Calibri"/>
          <w:color w:val="000000"/>
          <w:szCs w:val="28"/>
          <w:lang w:eastAsia="en-US"/>
        </w:rPr>
        <w:t>млн.шт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, у т.ч. в сільськогосподарських підприємствах – у 1,6 раза (1,8 </w:t>
      </w:r>
      <w:proofErr w:type="spellStart"/>
      <w:r>
        <w:rPr>
          <w:rFonts w:eastAsia="Calibri"/>
          <w:color w:val="000000"/>
          <w:szCs w:val="28"/>
          <w:lang w:eastAsia="en-US"/>
        </w:rPr>
        <w:t>млн.шт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), господарствах населення – на 3,5% (170,6 </w:t>
      </w:r>
      <w:proofErr w:type="spellStart"/>
      <w:r>
        <w:rPr>
          <w:rFonts w:eastAsia="Calibri"/>
          <w:color w:val="000000"/>
          <w:szCs w:val="28"/>
          <w:lang w:eastAsia="en-US"/>
        </w:rPr>
        <w:t>млн.шт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). 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pacing w:val="-4"/>
          <w:szCs w:val="22"/>
          <w:lang w:eastAsia="en-US"/>
        </w:rPr>
      </w:pPr>
      <w:r>
        <w:rPr>
          <w:rFonts w:eastAsia="Calibri"/>
          <w:color w:val="000000"/>
          <w:szCs w:val="22"/>
          <w:lang w:eastAsia="en-US"/>
        </w:rPr>
        <w:t>Загальна кількість великої рогатої худоби на 1 черв</w:t>
      </w:r>
      <w:r>
        <w:rPr>
          <w:rFonts w:eastAsia="Calibri"/>
          <w:color w:val="000000"/>
          <w:szCs w:val="28"/>
          <w:lang w:eastAsia="en-US"/>
        </w:rPr>
        <w:t>ня</w:t>
      </w:r>
      <w:r>
        <w:rPr>
          <w:rFonts w:eastAsia="Calibri"/>
          <w:color w:val="000000"/>
          <w:szCs w:val="22"/>
          <w:lang w:eastAsia="en-US"/>
        </w:rPr>
        <w:t xml:space="preserve"> 2018р. становила 121,1 тис. голів (на 5,6% менше ніж на</w:t>
      </w:r>
      <w:r>
        <w:rPr>
          <w:rFonts w:eastAsia="Calibri"/>
          <w:color w:val="000000"/>
          <w:szCs w:val="28"/>
          <w:lang w:eastAsia="en-US"/>
        </w:rPr>
        <w:t xml:space="preserve"> 1 </w:t>
      </w:r>
      <w:r>
        <w:rPr>
          <w:rFonts w:eastAsia="Calibri"/>
          <w:color w:val="000000"/>
          <w:szCs w:val="22"/>
          <w:lang w:eastAsia="en-US"/>
        </w:rPr>
        <w:t>черв</w:t>
      </w:r>
      <w:r>
        <w:rPr>
          <w:rFonts w:eastAsia="Calibri"/>
          <w:color w:val="000000"/>
          <w:szCs w:val="28"/>
          <w:lang w:eastAsia="en-US"/>
        </w:rPr>
        <w:t>ня 2017р</w:t>
      </w:r>
      <w:r>
        <w:rPr>
          <w:rFonts w:eastAsia="Calibri"/>
          <w:color w:val="000000"/>
          <w:spacing w:val="-4"/>
          <w:szCs w:val="28"/>
          <w:lang w:eastAsia="en-US"/>
        </w:rPr>
        <w:t>.)</w:t>
      </w:r>
      <w:r>
        <w:rPr>
          <w:rFonts w:eastAsia="Calibri"/>
          <w:color w:val="000000"/>
          <w:spacing w:val="-4"/>
          <w:szCs w:val="22"/>
          <w:lang w:eastAsia="en-US"/>
        </w:rPr>
        <w:t xml:space="preserve">, </w:t>
      </w:r>
      <w:r>
        <w:rPr>
          <w:rFonts w:eastAsia="Calibri"/>
          <w:color w:val="000000"/>
          <w:spacing w:val="-4"/>
          <w:szCs w:val="22"/>
          <w:lang w:eastAsia="en-US"/>
        </w:rPr>
        <w:br/>
        <w:t>у т.ч. корів – 55,4 тис. голів (</w:t>
      </w:r>
      <w:r>
        <w:rPr>
          <w:rFonts w:eastAsia="Calibri"/>
          <w:color w:val="000000"/>
          <w:szCs w:val="22"/>
          <w:lang w:eastAsia="en-US"/>
        </w:rPr>
        <w:t>на 3,8% менше</w:t>
      </w:r>
      <w:r>
        <w:rPr>
          <w:rFonts w:eastAsia="Calibri"/>
          <w:color w:val="000000"/>
          <w:spacing w:val="-4"/>
          <w:szCs w:val="22"/>
          <w:lang w:eastAsia="en-US"/>
        </w:rPr>
        <w:t>), свиней – 228,2 тис. голів (</w:t>
      </w:r>
      <w:r>
        <w:rPr>
          <w:rFonts w:eastAsia="Calibri"/>
          <w:color w:val="000000"/>
          <w:szCs w:val="22"/>
          <w:lang w:eastAsia="en-US"/>
        </w:rPr>
        <w:t>на 6,2% менше</w:t>
      </w:r>
      <w:r>
        <w:rPr>
          <w:rFonts w:eastAsia="Calibri"/>
          <w:color w:val="000000"/>
          <w:spacing w:val="-4"/>
          <w:szCs w:val="22"/>
          <w:lang w:eastAsia="en-US"/>
        </w:rPr>
        <w:t>), овець та кіз – 53,9 тис. голів (на 3,2% менше), птиці свійської – 5514,7 тис. голів (на 1,7% більше).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pacing w:val="-4"/>
          <w:szCs w:val="22"/>
          <w:lang w:eastAsia="en-US"/>
        </w:rPr>
      </w:pPr>
      <w:r>
        <w:rPr>
          <w:rFonts w:eastAsia="Calibri"/>
          <w:color w:val="000000"/>
          <w:spacing w:val="-4"/>
          <w:szCs w:val="22"/>
          <w:lang w:eastAsia="en-US"/>
        </w:rPr>
        <w:t xml:space="preserve">Порівняно з показниками на 1 </w:t>
      </w:r>
      <w:r>
        <w:rPr>
          <w:rFonts w:eastAsia="Calibri"/>
          <w:color w:val="000000"/>
          <w:szCs w:val="22"/>
          <w:lang w:eastAsia="en-US"/>
        </w:rPr>
        <w:t>черв</w:t>
      </w:r>
      <w:r>
        <w:rPr>
          <w:rFonts w:eastAsia="Calibri"/>
          <w:color w:val="000000"/>
          <w:szCs w:val="28"/>
          <w:lang w:eastAsia="en-US"/>
        </w:rPr>
        <w:t>ня</w:t>
      </w:r>
      <w:r>
        <w:rPr>
          <w:rFonts w:eastAsia="Calibri"/>
          <w:color w:val="000000"/>
          <w:spacing w:val="-4"/>
          <w:szCs w:val="22"/>
          <w:lang w:eastAsia="en-US"/>
        </w:rPr>
        <w:t xml:space="preserve"> 2017р. в аграрних підприємствах (крім малих) зменшилася кількість великої рогатої худоби та свиней – </w:t>
      </w:r>
      <w:r>
        <w:rPr>
          <w:rFonts w:eastAsia="Calibri"/>
          <w:color w:val="000000"/>
          <w:spacing w:val="-4"/>
          <w:szCs w:val="22"/>
          <w:lang w:eastAsia="en-US"/>
        </w:rPr>
        <w:br/>
        <w:t xml:space="preserve">на 3,5%, овець та кіз – на 17,4%, водночас кількість корів збільшилася </w:t>
      </w:r>
      <w:r>
        <w:rPr>
          <w:rFonts w:eastAsia="Calibri"/>
          <w:color w:val="000000"/>
          <w:spacing w:val="-4"/>
          <w:szCs w:val="22"/>
          <w:lang w:eastAsia="en-US"/>
        </w:rPr>
        <w:br/>
        <w:t>на 1,2%, птиці свійської – на 7,3%.</w:t>
      </w:r>
    </w:p>
    <w:p w:rsidR="006B1B63" w:rsidRDefault="006B1B63" w:rsidP="006B1B63">
      <w:pPr>
        <w:tabs>
          <w:tab w:val="left" w:pos="9180"/>
        </w:tabs>
        <w:ind w:firstLine="709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На початок </w:t>
      </w:r>
      <w:r>
        <w:rPr>
          <w:rFonts w:eastAsia="Calibri"/>
          <w:color w:val="000000"/>
          <w:szCs w:val="22"/>
          <w:lang w:eastAsia="en-US"/>
        </w:rPr>
        <w:t>черв</w:t>
      </w:r>
      <w:r>
        <w:rPr>
          <w:rFonts w:eastAsia="Calibri"/>
          <w:color w:val="000000"/>
          <w:szCs w:val="28"/>
          <w:lang w:eastAsia="en-US"/>
        </w:rPr>
        <w:t xml:space="preserve">ня 2018р. населенням утримувалося 77,6% загальної </w:t>
      </w:r>
      <w:r>
        <w:rPr>
          <w:rFonts w:eastAsia="Calibri"/>
          <w:color w:val="000000"/>
          <w:szCs w:val="22"/>
          <w:lang w:eastAsia="en-US"/>
        </w:rPr>
        <w:t>кількості</w:t>
      </w:r>
      <w:r>
        <w:rPr>
          <w:rFonts w:eastAsia="Calibri"/>
          <w:color w:val="000000"/>
          <w:szCs w:val="28"/>
          <w:lang w:eastAsia="en-US"/>
        </w:rPr>
        <w:t xml:space="preserve"> великої рогатої худоби (на 1 </w:t>
      </w:r>
      <w:r>
        <w:rPr>
          <w:rFonts w:eastAsia="Calibri"/>
          <w:color w:val="000000"/>
          <w:szCs w:val="22"/>
          <w:lang w:eastAsia="en-US"/>
        </w:rPr>
        <w:t>черв</w:t>
      </w:r>
      <w:r>
        <w:rPr>
          <w:rFonts w:eastAsia="Calibri"/>
          <w:color w:val="000000"/>
          <w:szCs w:val="28"/>
          <w:lang w:eastAsia="en-US"/>
        </w:rPr>
        <w:t xml:space="preserve">ня 2017р. – 78,1%), у т.ч. корів – 80,7% (81,8%), свиней – 43,7% (45,3%), овець і кіз – 89,8% (88%), птиці </w:t>
      </w:r>
      <w:r>
        <w:rPr>
          <w:rFonts w:eastAsia="Calibri"/>
          <w:color w:val="000000"/>
          <w:spacing w:val="-4"/>
          <w:szCs w:val="22"/>
          <w:lang w:eastAsia="en-US"/>
        </w:rPr>
        <w:t>свійської</w:t>
      </w:r>
      <w:r>
        <w:rPr>
          <w:rFonts w:eastAsia="Calibri"/>
          <w:color w:val="000000"/>
          <w:szCs w:val="28"/>
          <w:lang w:eastAsia="en-US"/>
        </w:rPr>
        <w:t xml:space="preserve"> – 99,2% (99,3%).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zCs w:val="22"/>
          <w:lang w:eastAsia="en-US"/>
        </w:rPr>
      </w:pPr>
      <w:r>
        <w:rPr>
          <w:rFonts w:eastAsia="Calibri"/>
          <w:b/>
          <w:color w:val="000000"/>
          <w:szCs w:val="28"/>
          <w:lang w:eastAsia="en-US"/>
        </w:rPr>
        <w:t>Реалізація сільськогосподарської продукції.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Cs w:val="22"/>
          <w:lang w:eastAsia="en-US"/>
        </w:rPr>
        <w:t xml:space="preserve">Середні ціни продажу аграрної продукції сільськогосподарськими підприємствами </w:t>
      </w:r>
      <w:r>
        <w:rPr>
          <w:rFonts w:eastAsia="Calibri"/>
          <w:color w:val="000000"/>
          <w:szCs w:val="28"/>
          <w:lang w:eastAsia="en-US"/>
        </w:rPr>
        <w:t xml:space="preserve">(крім малих)                       </w:t>
      </w:r>
      <w:r>
        <w:rPr>
          <w:rFonts w:eastAsia="Calibri"/>
          <w:color w:val="000000"/>
          <w:szCs w:val="22"/>
          <w:lang w:eastAsia="en-US"/>
        </w:rPr>
        <w:t>за всіма напрямами реалізації у січні–травні</w:t>
      </w:r>
      <w:r>
        <w:rPr>
          <w:rFonts w:eastAsia="Calibri"/>
          <w:color w:val="000000"/>
          <w:szCs w:val="28"/>
          <w:lang w:eastAsia="en-US"/>
        </w:rPr>
        <w:t xml:space="preserve"> </w:t>
      </w:r>
      <w:r>
        <w:rPr>
          <w:rFonts w:eastAsia="Calibri"/>
          <w:color w:val="000000"/>
          <w:szCs w:val="22"/>
          <w:lang w:eastAsia="en-US"/>
        </w:rPr>
        <w:t xml:space="preserve">2018р. порівняно з січнем–травнем 2017р. зросли на 10,6%, у т.ч. продукції рослинництва – на 9,4%,                                     тваринництва – на 26,4%. 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zCs w:val="22"/>
          <w:lang w:eastAsia="en-US"/>
        </w:rPr>
      </w:pPr>
      <w:r>
        <w:rPr>
          <w:rFonts w:eastAsia="Calibri"/>
          <w:b/>
          <w:color w:val="000000"/>
          <w:szCs w:val="22"/>
          <w:lang w:eastAsia="en-US"/>
        </w:rPr>
        <w:t>Наявність культур зернових та зернобобових,</w:t>
      </w:r>
      <w:r>
        <w:rPr>
          <w:rFonts w:eastAsia="Calibri"/>
          <w:b/>
          <w:color w:val="000000"/>
          <w:spacing w:val="-4"/>
          <w:szCs w:val="28"/>
          <w:lang w:eastAsia="en-US"/>
        </w:rPr>
        <w:t xml:space="preserve"> соняшнику.</w:t>
      </w:r>
      <w:r>
        <w:rPr>
          <w:rFonts w:eastAsia="Calibri"/>
          <w:color w:val="000000"/>
          <w:szCs w:val="22"/>
          <w:lang w:eastAsia="en-US"/>
        </w:rPr>
        <w:t xml:space="preserve"> </w:t>
      </w:r>
      <w:r>
        <w:rPr>
          <w:rFonts w:eastAsia="Calibri"/>
          <w:color w:val="000000"/>
          <w:szCs w:val="22"/>
          <w:lang w:eastAsia="en-US"/>
        </w:rPr>
        <w:br/>
        <w:t xml:space="preserve">На 1 червня 2018р. в сільськогосподарських підприємствах (крім малих)                         </w:t>
      </w:r>
      <w:r>
        <w:rPr>
          <w:rFonts w:eastAsia="Calibri"/>
          <w:color w:val="000000"/>
          <w:szCs w:val="22"/>
          <w:lang w:eastAsia="en-US"/>
        </w:rPr>
        <w:lastRenderedPageBreak/>
        <w:t xml:space="preserve">та підприємствах, що </w:t>
      </w:r>
      <w:r>
        <w:rPr>
          <w:rFonts w:eastAsia="Calibri"/>
          <w:color w:val="000000"/>
          <w:szCs w:val="28"/>
          <w:lang w:eastAsia="en-US"/>
        </w:rPr>
        <w:t xml:space="preserve">здійснюють зберігання і перероблення </w:t>
      </w:r>
      <w:r>
        <w:rPr>
          <w:rFonts w:eastAsia="Calibri"/>
          <w:color w:val="000000"/>
          <w:szCs w:val="22"/>
          <w:lang w:eastAsia="en-US"/>
        </w:rPr>
        <w:t xml:space="preserve">культур зернових та зернобобових, було в наявності 444 </w:t>
      </w:r>
      <w:proofErr w:type="spellStart"/>
      <w:r>
        <w:rPr>
          <w:rFonts w:eastAsia="Calibri"/>
          <w:color w:val="000000"/>
          <w:szCs w:val="22"/>
          <w:lang w:eastAsia="en-US"/>
        </w:rPr>
        <w:t>тис.т</w:t>
      </w:r>
      <w:proofErr w:type="spellEnd"/>
      <w:r>
        <w:rPr>
          <w:rFonts w:eastAsia="Calibri"/>
          <w:color w:val="000000"/>
          <w:szCs w:val="22"/>
          <w:lang w:eastAsia="en-US"/>
        </w:rPr>
        <w:t xml:space="preserve"> зерна (</w:t>
      </w:r>
      <w:r>
        <w:rPr>
          <w:rFonts w:eastAsia="Calibri"/>
          <w:color w:val="000000"/>
          <w:szCs w:val="28"/>
          <w:lang w:eastAsia="en-US"/>
        </w:rPr>
        <w:t xml:space="preserve">на 1,6% більше                                  </w:t>
      </w:r>
      <w:r>
        <w:rPr>
          <w:rFonts w:eastAsia="Calibri"/>
          <w:color w:val="000000"/>
          <w:szCs w:val="22"/>
          <w:lang w:eastAsia="en-US"/>
        </w:rPr>
        <w:t>проти</w:t>
      </w:r>
      <w:r>
        <w:rPr>
          <w:rFonts w:eastAsia="Calibri"/>
          <w:color w:val="000000"/>
          <w:szCs w:val="28"/>
          <w:lang w:eastAsia="en-US"/>
        </w:rPr>
        <w:t xml:space="preserve"> 1 </w:t>
      </w:r>
      <w:r>
        <w:rPr>
          <w:rFonts w:eastAsia="Calibri"/>
          <w:color w:val="000000"/>
          <w:szCs w:val="22"/>
          <w:lang w:eastAsia="en-US"/>
        </w:rPr>
        <w:t>червня</w:t>
      </w:r>
      <w:r>
        <w:rPr>
          <w:rFonts w:eastAsia="Calibri"/>
          <w:color w:val="000000"/>
          <w:szCs w:val="28"/>
          <w:lang w:eastAsia="en-US"/>
        </w:rPr>
        <w:t xml:space="preserve"> 2017р.)</w:t>
      </w:r>
      <w:r>
        <w:rPr>
          <w:rFonts w:eastAsia="Calibri"/>
          <w:color w:val="000000"/>
          <w:szCs w:val="22"/>
          <w:lang w:eastAsia="en-US"/>
        </w:rPr>
        <w:t xml:space="preserve">, у т.ч. 120,3 </w:t>
      </w:r>
      <w:proofErr w:type="spellStart"/>
      <w:r>
        <w:rPr>
          <w:rFonts w:eastAsia="Calibri"/>
          <w:color w:val="000000"/>
          <w:szCs w:val="22"/>
          <w:lang w:eastAsia="en-US"/>
        </w:rPr>
        <w:t>тис.т</w:t>
      </w:r>
      <w:proofErr w:type="spellEnd"/>
      <w:r>
        <w:rPr>
          <w:rFonts w:eastAsia="Calibri"/>
          <w:color w:val="000000"/>
          <w:szCs w:val="22"/>
          <w:lang w:eastAsia="en-US"/>
        </w:rPr>
        <w:t xml:space="preserve"> пшениці (</w:t>
      </w:r>
      <w:r>
        <w:rPr>
          <w:rFonts w:eastAsia="Calibri"/>
          <w:color w:val="000000"/>
          <w:szCs w:val="28"/>
          <w:lang w:eastAsia="en-US"/>
        </w:rPr>
        <w:t>на 4,9% менше)</w:t>
      </w:r>
      <w:r>
        <w:rPr>
          <w:rFonts w:eastAsia="Calibri"/>
          <w:color w:val="000000"/>
          <w:szCs w:val="22"/>
          <w:lang w:eastAsia="en-US"/>
        </w:rPr>
        <w:t xml:space="preserve">. Безпосередньо в аграрних підприємствах </w:t>
      </w:r>
      <w:r>
        <w:rPr>
          <w:rFonts w:eastAsia="Calibri"/>
          <w:color w:val="000000"/>
          <w:szCs w:val="28"/>
          <w:lang w:eastAsia="en-US"/>
        </w:rPr>
        <w:t xml:space="preserve">(крім малих) </w:t>
      </w:r>
      <w:r>
        <w:rPr>
          <w:rFonts w:eastAsia="Calibri"/>
          <w:color w:val="000000"/>
          <w:szCs w:val="22"/>
          <w:lang w:eastAsia="en-US"/>
        </w:rPr>
        <w:t xml:space="preserve">зберігалося 263,7 </w:t>
      </w:r>
      <w:proofErr w:type="spellStart"/>
      <w:r>
        <w:rPr>
          <w:rFonts w:eastAsia="Calibri"/>
          <w:color w:val="000000"/>
          <w:szCs w:val="22"/>
          <w:lang w:eastAsia="en-US"/>
        </w:rPr>
        <w:t>тис.т</w:t>
      </w:r>
      <w:proofErr w:type="spellEnd"/>
      <w:r>
        <w:rPr>
          <w:rFonts w:eastAsia="Calibri"/>
          <w:color w:val="000000"/>
          <w:szCs w:val="22"/>
          <w:lang w:eastAsia="en-US"/>
        </w:rPr>
        <w:t xml:space="preserve"> культур зернових та зернобобових, у т.ч. 59,4 </w:t>
      </w:r>
      <w:proofErr w:type="spellStart"/>
      <w:r>
        <w:rPr>
          <w:rFonts w:eastAsia="Calibri"/>
          <w:color w:val="000000"/>
          <w:szCs w:val="22"/>
          <w:lang w:eastAsia="en-US"/>
        </w:rPr>
        <w:t>тис.т</w:t>
      </w:r>
      <w:proofErr w:type="spellEnd"/>
      <w:r>
        <w:rPr>
          <w:rFonts w:eastAsia="Calibri"/>
          <w:color w:val="000000"/>
          <w:szCs w:val="22"/>
          <w:lang w:eastAsia="en-US"/>
        </w:rPr>
        <w:t xml:space="preserve"> пшениці, 154,4 </w:t>
      </w:r>
      <w:proofErr w:type="spellStart"/>
      <w:r>
        <w:rPr>
          <w:rFonts w:eastAsia="Calibri"/>
          <w:color w:val="000000"/>
          <w:szCs w:val="22"/>
          <w:lang w:eastAsia="en-US"/>
        </w:rPr>
        <w:t>тис.т</w:t>
      </w:r>
      <w:proofErr w:type="spellEnd"/>
      <w:r>
        <w:rPr>
          <w:rFonts w:eastAsia="Calibri"/>
          <w:color w:val="000000"/>
          <w:szCs w:val="22"/>
          <w:lang w:eastAsia="en-US"/>
        </w:rPr>
        <w:t xml:space="preserve"> кукурудзи на зерно, 28,6 </w:t>
      </w:r>
      <w:proofErr w:type="spellStart"/>
      <w:r>
        <w:rPr>
          <w:rFonts w:eastAsia="Calibri"/>
          <w:color w:val="000000"/>
          <w:szCs w:val="22"/>
          <w:lang w:eastAsia="en-US"/>
        </w:rPr>
        <w:t>тис.т</w:t>
      </w:r>
      <w:proofErr w:type="spellEnd"/>
      <w:r>
        <w:rPr>
          <w:rFonts w:eastAsia="Calibri"/>
          <w:color w:val="000000"/>
          <w:szCs w:val="22"/>
          <w:lang w:eastAsia="en-US"/>
        </w:rPr>
        <w:t xml:space="preserve"> ячменю. </w:t>
      </w:r>
      <w:proofErr w:type="spellStart"/>
      <w:r>
        <w:rPr>
          <w:rFonts w:eastAsia="Calibri"/>
          <w:color w:val="000000"/>
          <w:szCs w:val="28"/>
          <w:lang w:eastAsia="en-US"/>
        </w:rPr>
        <w:t>Зернозберігаючі</w:t>
      </w:r>
      <w:proofErr w:type="spellEnd"/>
      <w:r>
        <w:rPr>
          <w:rFonts w:eastAsia="Calibri"/>
          <w:color w:val="000000"/>
          <w:szCs w:val="28"/>
          <w:lang w:eastAsia="en-US"/>
        </w:rPr>
        <w:t xml:space="preserve"> та зернопереробні підприємства</w:t>
      </w:r>
      <w:r>
        <w:rPr>
          <w:rFonts w:eastAsia="Calibri"/>
          <w:color w:val="000000"/>
          <w:szCs w:val="22"/>
          <w:lang w:eastAsia="en-US"/>
        </w:rPr>
        <w:t xml:space="preserve"> мали в наявності 180,3 </w:t>
      </w:r>
      <w:proofErr w:type="spellStart"/>
      <w:r>
        <w:rPr>
          <w:rFonts w:eastAsia="Calibri"/>
          <w:color w:val="000000"/>
          <w:szCs w:val="22"/>
          <w:lang w:eastAsia="en-US"/>
        </w:rPr>
        <w:t>тис.т</w:t>
      </w:r>
      <w:proofErr w:type="spellEnd"/>
      <w:r>
        <w:rPr>
          <w:rFonts w:eastAsia="Calibri"/>
          <w:color w:val="000000"/>
          <w:szCs w:val="22"/>
          <w:lang w:eastAsia="en-US"/>
        </w:rPr>
        <w:t xml:space="preserve"> зерна </w:t>
      </w:r>
      <w:r>
        <w:rPr>
          <w:rFonts w:eastAsia="Calibri"/>
          <w:color w:val="000000"/>
          <w:spacing w:val="-2"/>
          <w:szCs w:val="28"/>
          <w:lang w:eastAsia="en-US"/>
        </w:rPr>
        <w:t>(</w:t>
      </w:r>
      <w:r>
        <w:rPr>
          <w:rFonts w:eastAsia="Calibri"/>
          <w:color w:val="000000"/>
          <w:szCs w:val="28"/>
          <w:lang w:eastAsia="en-US"/>
        </w:rPr>
        <w:t>на 17,9% більше</w:t>
      </w:r>
      <w:r>
        <w:rPr>
          <w:rFonts w:eastAsia="Calibri"/>
          <w:color w:val="000000"/>
          <w:spacing w:val="-2"/>
          <w:szCs w:val="28"/>
          <w:lang w:eastAsia="en-US"/>
        </w:rPr>
        <w:t>)</w:t>
      </w:r>
      <w:r>
        <w:rPr>
          <w:rFonts w:eastAsia="Calibri"/>
          <w:color w:val="000000"/>
          <w:szCs w:val="22"/>
          <w:lang w:eastAsia="en-US"/>
        </w:rPr>
        <w:t>.</w:t>
      </w:r>
    </w:p>
    <w:p w:rsidR="006B1B63" w:rsidRDefault="006B1B63" w:rsidP="006B1B63">
      <w:pPr>
        <w:ind w:firstLine="720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2"/>
          <w:lang w:eastAsia="en-US"/>
        </w:rPr>
        <w:t xml:space="preserve">Запаси насіння соняшнику становили 128,8 </w:t>
      </w:r>
      <w:proofErr w:type="spellStart"/>
      <w:r>
        <w:rPr>
          <w:rFonts w:eastAsia="Calibri"/>
          <w:color w:val="000000"/>
          <w:szCs w:val="22"/>
          <w:lang w:eastAsia="en-US"/>
        </w:rPr>
        <w:t>тис.т</w:t>
      </w:r>
      <w:proofErr w:type="spellEnd"/>
      <w:r>
        <w:rPr>
          <w:rFonts w:eastAsia="Calibri"/>
          <w:color w:val="000000"/>
          <w:szCs w:val="22"/>
          <w:lang w:eastAsia="en-US"/>
        </w:rPr>
        <w:t xml:space="preserve"> (в 1,7 раза менше ніж на 1 червня 2017р.), з них безпосередньо </w:t>
      </w:r>
      <w:r>
        <w:rPr>
          <w:rFonts w:eastAsia="Calibri"/>
          <w:color w:val="000000"/>
          <w:szCs w:val="28"/>
          <w:lang w:eastAsia="en-US"/>
        </w:rPr>
        <w:t xml:space="preserve">у сільськогосподарських </w:t>
      </w:r>
      <w:r>
        <w:rPr>
          <w:rFonts w:eastAsia="Calibri"/>
          <w:color w:val="000000"/>
          <w:szCs w:val="22"/>
          <w:lang w:eastAsia="en-US"/>
        </w:rPr>
        <w:t xml:space="preserve">підприємствах </w:t>
      </w:r>
      <w:r>
        <w:rPr>
          <w:rFonts w:eastAsia="Calibri"/>
          <w:color w:val="000000"/>
          <w:szCs w:val="28"/>
          <w:lang w:eastAsia="en-US"/>
        </w:rPr>
        <w:t>(крім малих)</w:t>
      </w:r>
      <w:r>
        <w:rPr>
          <w:rFonts w:eastAsia="Calibri"/>
          <w:color w:val="000000"/>
          <w:szCs w:val="22"/>
          <w:lang w:eastAsia="en-US"/>
        </w:rPr>
        <w:t xml:space="preserve"> – 54,6 </w:t>
      </w:r>
      <w:proofErr w:type="spellStart"/>
      <w:r>
        <w:rPr>
          <w:rFonts w:eastAsia="Calibri"/>
          <w:color w:val="000000"/>
          <w:szCs w:val="22"/>
          <w:lang w:eastAsia="en-US"/>
        </w:rPr>
        <w:t>тис.т</w:t>
      </w:r>
      <w:proofErr w:type="spellEnd"/>
      <w:r>
        <w:rPr>
          <w:rFonts w:eastAsia="Calibri"/>
          <w:color w:val="000000"/>
          <w:szCs w:val="22"/>
          <w:lang w:eastAsia="en-US"/>
        </w:rPr>
        <w:t xml:space="preserve"> (на 32,3% менше), на підприємствах, що </w:t>
      </w:r>
      <w:r>
        <w:rPr>
          <w:rFonts w:eastAsia="Calibri"/>
          <w:color w:val="000000"/>
          <w:szCs w:val="28"/>
          <w:lang w:eastAsia="en-US"/>
        </w:rPr>
        <w:t>здійснюють його зберігання та перероблення,</w:t>
      </w:r>
      <w:r>
        <w:rPr>
          <w:rFonts w:eastAsia="Calibri"/>
          <w:color w:val="000000"/>
          <w:szCs w:val="22"/>
          <w:lang w:eastAsia="en-US"/>
        </w:rPr>
        <w:t xml:space="preserve"> – 74,2 </w:t>
      </w:r>
      <w:proofErr w:type="spellStart"/>
      <w:r>
        <w:rPr>
          <w:rFonts w:eastAsia="Calibri"/>
          <w:color w:val="000000"/>
          <w:szCs w:val="22"/>
          <w:lang w:eastAsia="en-US"/>
        </w:rPr>
        <w:t>тис.т</w:t>
      </w:r>
      <w:proofErr w:type="spellEnd"/>
      <w:r>
        <w:rPr>
          <w:rFonts w:eastAsia="Calibri"/>
          <w:color w:val="000000"/>
          <w:szCs w:val="22"/>
          <w:lang w:eastAsia="en-US"/>
        </w:rPr>
        <w:t xml:space="preserve"> (в 1,9 раза менше</w:t>
      </w:r>
      <w:r>
        <w:rPr>
          <w:rFonts w:eastAsia="Calibri"/>
          <w:color w:val="000000"/>
          <w:szCs w:val="28"/>
          <w:lang w:eastAsia="en-US"/>
        </w:rPr>
        <w:t>).</w:t>
      </w:r>
    </w:p>
    <w:p w:rsidR="006B1B63" w:rsidRDefault="006B1B63" w:rsidP="006B1B63">
      <w:pPr>
        <w:ind w:left="283" w:firstLine="720"/>
        <w:jc w:val="both"/>
        <w:rPr>
          <w:b/>
          <w:color w:val="000000"/>
          <w:sz w:val="24"/>
        </w:rPr>
      </w:pPr>
    </w:p>
    <w:p w:rsidR="006B1B63" w:rsidRDefault="006B1B63" w:rsidP="006B1B63">
      <w:pPr>
        <w:tabs>
          <w:tab w:val="left" w:pos="2565"/>
        </w:tabs>
        <w:ind w:left="283" w:firstLine="720"/>
        <w:jc w:val="both"/>
        <w:rPr>
          <w:color w:val="000000"/>
          <w:sz w:val="24"/>
          <w:lang w:eastAsia="en-US"/>
        </w:rPr>
      </w:pPr>
      <w:r>
        <w:rPr>
          <w:sz w:val="24"/>
        </w:rPr>
        <w:tab/>
      </w:r>
    </w:p>
    <w:p w:rsidR="006B1B63" w:rsidRDefault="006B1B63" w:rsidP="006B1B63">
      <w:pPr>
        <w:jc w:val="center"/>
        <w:rPr>
          <w:b/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Будівництво</w:t>
      </w: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У січні–травні 2018р. підприємствами області виконано будівельних робіт на суму 340,6 </w:t>
      </w:r>
      <w:proofErr w:type="spellStart"/>
      <w:r>
        <w:rPr>
          <w:rFonts w:eastAsia="Calibri"/>
          <w:szCs w:val="28"/>
          <w:lang w:eastAsia="en-US"/>
        </w:rPr>
        <w:t>млн.грн</w:t>
      </w:r>
      <w:proofErr w:type="spellEnd"/>
      <w:r>
        <w:rPr>
          <w:rFonts w:eastAsia="Calibri"/>
          <w:szCs w:val="28"/>
          <w:lang w:eastAsia="en-US"/>
        </w:rPr>
        <w:t xml:space="preserve">. Індекс будівельної продукції у січні–травні 2018р. порівняно з січнем–травнем 2017р. становив 78,1%. </w:t>
      </w:r>
    </w:p>
    <w:p w:rsidR="006B1B63" w:rsidRDefault="006B1B63" w:rsidP="006B1B63">
      <w:pPr>
        <w:tabs>
          <w:tab w:val="left" w:pos="8080"/>
        </w:tabs>
        <w:ind w:firstLine="720"/>
        <w:jc w:val="both"/>
        <w:rPr>
          <w:rFonts w:eastAsia="Calibri"/>
          <w:noProof/>
          <w:szCs w:val="28"/>
          <w:lang w:eastAsia="en-US"/>
        </w:rPr>
      </w:pPr>
      <w:r>
        <w:rPr>
          <w:rFonts w:eastAsia="Calibri"/>
          <w:noProof/>
          <w:szCs w:val="28"/>
          <w:lang w:eastAsia="en-US"/>
        </w:rPr>
        <w:t xml:space="preserve">Нове будівництво, реконструкція та технічне переоcнащення склали 67,1% загального обсягу виконаних будівельних робіт, капітальний і поточний ремонти </w:t>
      </w:r>
      <w:r>
        <w:rPr>
          <w:rFonts w:eastAsia="Calibri"/>
          <w:kern w:val="2"/>
          <w:szCs w:val="28"/>
          <w:lang w:eastAsia="en-US"/>
        </w:rPr>
        <w:t>– 20,6</w:t>
      </w:r>
      <w:r>
        <w:rPr>
          <w:rFonts w:eastAsia="Calibri"/>
          <w:noProof/>
          <w:szCs w:val="28"/>
          <w:lang w:eastAsia="en-US"/>
        </w:rPr>
        <w:t>% та 12,3% відповідно.</w:t>
      </w:r>
    </w:p>
    <w:p w:rsidR="006B1B63" w:rsidRDefault="006B1B63" w:rsidP="006B1B63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6B1B63" w:rsidRDefault="006B1B63" w:rsidP="006B1B63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Зовнішня торгівля товарами</w:t>
      </w:r>
    </w:p>
    <w:p w:rsidR="006B1B63" w:rsidRDefault="006B1B63" w:rsidP="006B1B63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У січні–квітні 2018р. обсяг експорту товарів становив 160,1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 США, імпорту – 75,4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 Порівняно з січнем–квітнем 2017р. експорт товарів збільшився на 7,8%, імпорт скоротився на 8,9%. Позитивне сальдо становило 84,6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 (у січні–квітні 2017р. – 65,7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>.).</w:t>
      </w:r>
    </w:p>
    <w:p w:rsidR="006B1B63" w:rsidRDefault="006B1B63" w:rsidP="006B1B63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На формування позитивного сальдо вплинули окремі товарні групи: жири та олії тваринного або рослинного походження (58,4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.), зернові культури (35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.), залишки і відходи харчової промисловості                                (11,4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.), руди, шлак і зола (8,9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.), механічні машини                                   (4,3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.). </w:t>
      </w:r>
    </w:p>
    <w:p w:rsidR="006B1B63" w:rsidRDefault="006B1B63" w:rsidP="006B1B6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Коефіцієнт покриття експортом імпорту у січні–квітні 2018р. становив 2,12 (у січні–квітні 2017р. – 1,79).</w:t>
      </w:r>
    </w:p>
    <w:p w:rsidR="006B1B63" w:rsidRDefault="006B1B63" w:rsidP="006B1B6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Зовнішньоторговельні операції проводились із партнерами 110 країн світу.</w:t>
      </w:r>
    </w:p>
    <w:p w:rsidR="006B1B63" w:rsidRDefault="006B1B63" w:rsidP="006B1B63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У цілому область експортувала товари до 96 країн світу. </w:t>
      </w:r>
    </w:p>
    <w:p w:rsidR="006B1B63" w:rsidRDefault="006B1B63" w:rsidP="006B1B63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У січні–квітні 2018р. обсяг експорту товарів до країн ЄС становив </w:t>
      </w:r>
      <w:r>
        <w:rPr>
          <w:rFonts w:eastAsia="Calibri"/>
          <w:szCs w:val="28"/>
          <w:lang w:eastAsia="en-US"/>
        </w:rPr>
        <w:br/>
        <w:t xml:space="preserve">36,2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 (22,6% загального обсягу експорту) </w:t>
      </w:r>
      <w:r>
        <w:rPr>
          <w:rFonts w:eastAsia="Calibri"/>
          <w:szCs w:val="28"/>
          <w:lang w:eastAsia="uk-UA"/>
        </w:rPr>
        <w:t>та збільшився на 21,1</w:t>
      </w:r>
      <w:r>
        <w:rPr>
          <w:rFonts w:eastAsia="Calibri"/>
          <w:szCs w:val="28"/>
          <w:lang w:eastAsia="en-US"/>
        </w:rPr>
        <w:t>%</w:t>
      </w:r>
      <w:r>
        <w:rPr>
          <w:rFonts w:eastAsia="Calibri"/>
          <w:szCs w:val="28"/>
          <w:lang w:eastAsia="uk-UA"/>
        </w:rPr>
        <w:t xml:space="preserve"> порівняно з січнем–квітнем 2017р.</w:t>
      </w:r>
      <w:r>
        <w:rPr>
          <w:rFonts w:eastAsia="Calibri"/>
          <w:szCs w:val="28"/>
          <w:lang w:eastAsia="en-US"/>
        </w:rPr>
        <w:t xml:space="preserve"> </w:t>
      </w:r>
    </w:p>
    <w:p w:rsidR="006B1B63" w:rsidRDefault="006B1B63" w:rsidP="006B1B6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Серед найбільших партнерів-країн ЄС зросли експортні поставки до  Польщі, Великої Британії, Німеччини, Чехії, Іспанії, серед інших країн –</w:t>
      </w:r>
      <w:r>
        <w:rPr>
          <w:rFonts w:eastAsia="Calibri"/>
          <w:szCs w:val="28"/>
          <w:lang w:eastAsia="en-US"/>
        </w:rPr>
        <w:br/>
        <w:t>до Саудівської Аравії, Об’єднаних Арабських Еміратів, Туреччини, Китаю. Водночас зменшилися поставки до Ірану, Ісламської Республіки, США, Тунісу, Єгипту, Ізраїлю, Італії, Російської Федерації.</w:t>
      </w:r>
    </w:p>
    <w:p w:rsidR="006B1B63" w:rsidRDefault="006B1B63" w:rsidP="006B1B63">
      <w:pPr>
        <w:spacing w:after="160" w:line="256" w:lineRule="auto"/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Найбільші експортні поставки здійснювались до Індії – 16,8% загального обсягу експорту (ж</w:t>
      </w:r>
      <w:r>
        <w:rPr>
          <w:rFonts w:eastAsia="Calibri"/>
          <w:szCs w:val="28"/>
          <w:lang w:eastAsia="uk-UA"/>
        </w:rPr>
        <w:t xml:space="preserve">ири та олії тваринного або рослинного походження), </w:t>
      </w:r>
      <w:r>
        <w:rPr>
          <w:rFonts w:eastAsia="Calibri"/>
          <w:szCs w:val="28"/>
          <w:lang w:eastAsia="en-US"/>
        </w:rPr>
        <w:t xml:space="preserve">Російської Федерації – 9,1% (механічні машини), Білорусі – 5,8% (залишки і </w:t>
      </w:r>
      <w:r>
        <w:rPr>
          <w:rFonts w:eastAsia="Calibri"/>
          <w:szCs w:val="28"/>
          <w:lang w:eastAsia="en-US"/>
        </w:rPr>
        <w:lastRenderedPageBreak/>
        <w:t xml:space="preserve">відходи харчової промисловості, механічні машини), Китаю – 4,9% (руди, шлак і зола), Іспанії – 4,7% (зернові культури). </w:t>
      </w:r>
    </w:p>
    <w:p w:rsidR="006B1B63" w:rsidRDefault="006B1B63" w:rsidP="006B1B63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У січні–квітні 2018р. з області експортовано жирів та олій тваринного або рослинного походження на суму 58,4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., продуктів рослинного походження – на 39,6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., машин, обладнання та механізмів; електротехнічного обладнання – на 24,3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., готових харчових                               продуктів – на 16,8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>.</w:t>
      </w:r>
    </w:p>
    <w:p w:rsidR="006B1B63" w:rsidRDefault="006B1B63" w:rsidP="006B1B6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Імпорт товарів у січні–квітні 2018р. здійснювався з 66 країн-партнерів. Обсяг імпорту товарів з країн ЄС становив 27,7 </w:t>
      </w:r>
      <w:proofErr w:type="spellStart"/>
      <w:r>
        <w:rPr>
          <w:rFonts w:eastAsia="Calibri"/>
          <w:szCs w:val="28"/>
          <w:lang w:eastAsia="uk-UA"/>
        </w:rPr>
        <w:t>млн.дол</w:t>
      </w:r>
      <w:proofErr w:type="spellEnd"/>
      <w:r>
        <w:rPr>
          <w:rFonts w:eastAsia="Calibri"/>
          <w:szCs w:val="28"/>
          <w:lang w:eastAsia="uk-UA"/>
        </w:rPr>
        <w:t xml:space="preserve">. </w:t>
      </w:r>
      <w:r>
        <w:rPr>
          <w:rFonts w:eastAsia="Calibri"/>
          <w:szCs w:val="28"/>
          <w:lang w:eastAsia="en-US"/>
        </w:rPr>
        <w:t xml:space="preserve">(36,8% загального обсягу) та проти січня–квітня 2017р. зменшився на 19,4%. </w:t>
      </w:r>
    </w:p>
    <w:p w:rsidR="006B1B63" w:rsidRDefault="006B1B63" w:rsidP="006B1B6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Імпортні поставки порівняно з січнем–квітнем 2017р. зросли </w:t>
      </w:r>
      <w:r>
        <w:rPr>
          <w:rFonts w:eastAsia="Calibri"/>
          <w:szCs w:val="28"/>
          <w:lang w:eastAsia="en-US"/>
        </w:rPr>
        <w:br/>
        <w:t xml:space="preserve">з Узбекистану, Кореї, Республіки, Словенії, Російської Федерації, </w:t>
      </w:r>
      <w:proofErr w:type="spellStart"/>
      <w:r>
        <w:rPr>
          <w:rFonts w:eastAsia="Calibri"/>
          <w:szCs w:val="28"/>
          <w:lang w:eastAsia="en-US"/>
        </w:rPr>
        <w:t>Бразілії</w:t>
      </w:r>
      <w:proofErr w:type="spellEnd"/>
      <w:r>
        <w:rPr>
          <w:rFonts w:eastAsia="Calibri"/>
          <w:szCs w:val="28"/>
          <w:lang w:eastAsia="en-US"/>
        </w:rPr>
        <w:t xml:space="preserve">, скоротилися – з Китаю, США. </w:t>
      </w:r>
    </w:p>
    <w:p w:rsidR="006B1B63" w:rsidRDefault="006B1B63" w:rsidP="006B1B6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Найбільші надходження товарів здійснювались з Китаю – 12,9% загального обсягу імпорту (машини, обладнання та механізми; електротехнічне обладнання), Німеччини – 12,7% (механічні машини, засоби наземного транспорту, крім залізничного), США – 11,9% (засоби наземного транспорту, крім залізничного, механічні машини), Узбекистану – 8,7% (продукція хімічної та пов’язаних з нею галузей промисловості), Російської Федерації – 7,6% (</w:t>
      </w:r>
      <w:r>
        <w:rPr>
          <w:rFonts w:eastAsia="Calibri"/>
          <w:szCs w:val="28"/>
          <w:lang w:eastAsia="uk-UA"/>
        </w:rPr>
        <w:t>продукція хімічної та пов’язаних з нею галузей промисловості, недорогоцінні метали та вироби з них</w:t>
      </w:r>
      <w:r>
        <w:rPr>
          <w:rFonts w:eastAsia="Calibri"/>
          <w:szCs w:val="28"/>
          <w:lang w:eastAsia="en-US"/>
        </w:rPr>
        <w:t>).</w:t>
      </w:r>
    </w:p>
    <w:p w:rsidR="006B1B63" w:rsidRDefault="006B1B63" w:rsidP="006B1B6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У січні–квітні 2018р. до області надійшло машин, обладнання та механізмів; електротехнічного обладнання на суму 24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., засобів наземного транспорту, літальних апаратів, плавучих засобів – на 22,1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., продукції хімічної та пов’язаних з нею галузей промисловості –                                             на 12,1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., недорогоцінних металів та виробів з них – на 4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 xml:space="preserve">., продуктів рослинного походження – на 3,9 </w:t>
      </w:r>
      <w:proofErr w:type="spellStart"/>
      <w:r>
        <w:rPr>
          <w:rFonts w:eastAsia="Calibri"/>
          <w:szCs w:val="28"/>
          <w:lang w:eastAsia="en-US"/>
        </w:rPr>
        <w:t>млн.дол</w:t>
      </w:r>
      <w:proofErr w:type="spellEnd"/>
      <w:r>
        <w:rPr>
          <w:rFonts w:eastAsia="Calibri"/>
          <w:szCs w:val="28"/>
          <w:lang w:eastAsia="en-US"/>
        </w:rPr>
        <w:t>.</w:t>
      </w:r>
    </w:p>
    <w:p w:rsidR="006B1B63" w:rsidRDefault="006B1B63" w:rsidP="006B1B63">
      <w:pPr>
        <w:ind w:firstLine="709"/>
        <w:jc w:val="center"/>
        <w:rPr>
          <w:b/>
          <w:bCs/>
          <w:color w:val="000000"/>
          <w:sz w:val="20"/>
          <w:szCs w:val="20"/>
          <w:lang w:eastAsia="uk-UA"/>
        </w:rPr>
      </w:pPr>
    </w:p>
    <w:p w:rsidR="006B1B63" w:rsidRDefault="006B1B63" w:rsidP="006B1B63">
      <w:pPr>
        <w:ind w:firstLine="709"/>
        <w:jc w:val="center"/>
        <w:rPr>
          <w:b/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Внутрішня торгівля</w:t>
      </w:r>
    </w:p>
    <w:p w:rsidR="006B1B63" w:rsidRDefault="006B1B63" w:rsidP="006B1B63">
      <w:pPr>
        <w:ind w:firstLine="709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Оборот роздрібної торгівлі</w:t>
      </w:r>
      <w:r>
        <w:rPr>
          <w:color w:val="000000"/>
          <w:szCs w:val="28"/>
        </w:rPr>
        <w:t>,</w:t>
      </w:r>
      <w:r>
        <w:rPr>
          <w:b/>
          <w:color w:val="000000"/>
          <w:szCs w:val="28"/>
          <w:vertAlign w:val="superscript"/>
        </w:rPr>
        <w:t xml:space="preserve"> </w:t>
      </w:r>
      <w:r>
        <w:rPr>
          <w:color w:val="000000"/>
          <w:szCs w:val="28"/>
        </w:rPr>
        <w:t xml:space="preserve">який включає дані щодо роздрібного </w:t>
      </w:r>
      <w:r>
        <w:rPr>
          <w:color w:val="000000"/>
          <w:szCs w:val="28"/>
        </w:rPr>
        <w:br/>
        <w:t xml:space="preserve">товарообороту підприємств (юридичних осіб та фізичних осіб-підприємців), основним видом економічної діяльності яких є роздрібна торгівля, у січні–травні 2018р. становив 6496,5 </w:t>
      </w:r>
      <w:proofErr w:type="spellStart"/>
      <w:r>
        <w:rPr>
          <w:color w:val="000000"/>
          <w:szCs w:val="28"/>
        </w:rPr>
        <w:t>млн.грн</w:t>
      </w:r>
      <w:proofErr w:type="spellEnd"/>
      <w:r>
        <w:rPr>
          <w:color w:val="000000"/>
          <w:szCs w:val="28"/>
        </w:rPr>
        <w:t>, що в порівнянних цінах на 2,5% більше обсягу січня–травня 2017р.</w:t>
      </w:r>
    </w:p>
    <w:p w:rsidR="006B1B63" w:rsidRDefault="006B1B63" w:rsidP="006B1B63">
      <w:pPr>
        <w:ind w:firstLine="709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Роздрібний товарооборот </w:t>
      </w:r>
      <w:r>
        <w:rPr>
          <w:color w:val="000000"/>
          <w:szCs w:val="28"/>
        </w:rPr>
        <w:t xml:space="preserve">підприємств (юридичних осіб), основним видом економічної діяльності яких є роздрібна торгівля, у січні–травні 2018р. становив 4484 </w:t>
      </w:r>
      <w:proofErr w:type="spellStart"/>
      <w:r>
        <w:rPr>
          <w:color w:val="000000"/>
          <w:szCs w:val="28"/>
        </w:rPr>
        <w:t>млн.грн</w:t>
      </w:r>
      <w:proofErr w:type="spellEnd"/>
      <w:r>
        <w:rPr>
          <w:color w:val="000000"/>
          <w:szCs w:val="28"/>
        </w:rPr>
        <w:t xml:space="preserve">, що у порівнянних цінах на 4,4% більше обсягу січня–травня 2017р. </w:t>
      </w:r>
    </w:p>
    <w:p w:rsidR="006B1B63" w:rsidRDefault="006B1B63" w:rsidP="006B1B63">
      <w:pPr>
        <w:jc w:val="center"/>
        <w:rPr>
          <w:b/>
          <w:bCs/>
          <w:color w:val="000000"/>
          <w:sz w:val="20"/>
          <w:szCs w:val="20"/>
          <w:lang w:eastAsia="uk-UA"/>
        </w:rPr>
      </w:pPr>
    </w:p>
    <w:p w:rsidR="006B1B63" w:rsidRDefault="006B1B63" w:rsidP="006B1B63">
      <w:pPr>
        <w:jc w:val="center"/>
        <w:rPr>
          <w:b/>
          <w:bCs/>
          <w:color w:val="000000"/>
          <w:sz w:val="20"/>
          <w:szCs w:val="20"/>
          <w:lang w:eastAsia="uk-UA"/>
        </w:rPr>
      </w:pPr>
    </w:p>
    <w:p w:rsidR="006B1B63" w:rsidRDefault="006B1B63" w:rsidP="006B1B63">
      <w:pPr>
        <w:jc w:val="center"/>
        <w:rPr>
          <w:b/>
          <w:bCs/>
          <w:color w:val="000000"/>
          <w:sz w:val="20"/>
          <w:szCs w:val="20"/>
          <w:lang w:eastAsia="uk-UA"/>
        </w:rPr>
      </w:pPr>
    </w:p>
    <w:p w:rsidR="006B1B63" w:rsidRDefault="006B1B63" w:rsidP="006B1B63">
      <w:pPr>
        <w:jc w:val="center"/>
        <w:rPr>
          <w:b/>
          <w:bCs/>
          <w:color w:val="000000"/>
          <w:sz w:val="20"/>
          <w:szCs w:val="20"/>
          <w:lang w:eastAsia="uk-UA"/>
        </w:rPr>
      </w:pPr>
    </w:p>
    <w:p w:rsidR="006B1B63" w:rsidRDefault="006B1B63" w:rsidP="006B1B63">
      <w:pPr>
        <w:jc w:val="center"/>
        <w:rPr>
          <w:b/>
          <w:bCs/>
          <w:color w:val="000000"/>
          <w:sz w:val="20"/>
          <w:szCs w:val="20"/>
          <w:lang w:eastAsia="uk-UA"/>
        </w:rPr>
      </w:pPr>
    </w:p>
    <w:p w:rsidR="006B1B63" w:rsidRDefault="006B1B63" w:rsidP="006B1B63">
      <w:pPr>
        <w:jc w:val="center"/>
        <w:rPr>
          <w:b/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Транспорт і зв</w:t>
      </w:r>
      <w:r>
        <w:rPr>
          <w:rFonts w:eastAsia="Calibri"/>
          <w:b/>
          <w:szCs w:val="28"/>
          <w:lang w:eastAsia="en-US"/>
        </w:rPr>
        <w:t>’язок</w:t>
      </w: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У січні–травні 2018р. підприємствами транспорту перевезено </w:t>
      </w:r>
      <w:r>
        <w:rPr>
          <w:rFonts w:eastAsia="Calibri"/>
          <w:szCs w:val="28"/>
          <w:lang w:eastAsia="en-US"/>
        </w:rPr>
        <w:br/>
        <w:t xml:space="preserve">9030,8 </w:t>
      </w:r>
      <w:proofErr w:type="spellStart"/>
      <w:r>
        <w:rPr>
          <w:rFonts w:eastAsia="Calibri"/>
          <w:szCs w:val="28"/>
          <w:lang w:eastAsia="en-US"/>
        </w:rPr>
        <w:t>тис.т</w:t>
      </w:r>
      <w:proofErr w:type="spellEnd"/>
      <w:r>
        <w:rPr>
          <w:rFonts w:eastAsia="Calibri"/>
          <w:szCs w:val="28"/>
          <w:lang w:eastAsia="en-US"/>
        </w:rPr>
        <w:t xml:space="preserve"> вантажів, що на 7,5% більше ніж у січні–травні 2017р., </w:t>
      </w:r>
      <w:proofErr w:type="spellStart"/>
      <w:r>
        <w:rPr>
          <w:rFonts w:eastAsia="Calibri"/>
          <w:szCs w:val="28"/>
          <w:lang w:eastAsia="en-US"/>
        </w:rPr>
        <w:t>вантажооборот</w:t>
      </w:r>
      <w:proofErr w:type="spellEnd"/>
      <w:r>
        <w:rPr>
          <w:rFonts w:eastAsia="Calibri"/>
          <w:szCs w:val="28"/>
          <w:lang w:eastAsia="en-US"/>
        </w:rPr>
        <w:t xml:space="preserve"> зменшився на 3,7% і становив 10887,5 </w:t>
      </w:r>
      <w:proofErr w:type="spellStart"/>
      <w:r>
        <w:rPr>
          <w:rFonts w:eastAsia="Calibri"/>
          <w:szCs w:val="28"/>
          <w:lang w:eastAsia="en-US"/>
        </w:rPr>
        <w:t>млн.ткм</w:t>
      </w:r>
      <w:proofErr w:type="spellEnd"/>
      <w:r>
        <w:rPr>
          <w:rFonts w:eastAsia="Calibri"/>
          <w:szCs w:val="28"/>
          <w:lang w:eastAsia="en-US"/>
        </w:rPr>
        <w:t>.</w:t>
      </w: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Залізницею</w:t>
      </w:r>
      <w:r>
        <w:rPr>
          <w:rFonts w:eastAsia="Calibri"/>
          <w:szCs w:val="28"/>
          <w:lang w:eastAsia="en-US"/>
        </w:rPr>
        <w:t xml:space="preserve"> у січні–травні 2018р. перевезено 2810,6 </w:t>
      </w:r>
      <w:proofErr w:type="spellStart"/>
      <w:r>
        <w:rPr>
          <w:rFonts w:eastAsia="Calibri"/>
          <w:szCs w:val="28"/>
          <w:lang w:eastAsia="en-US"/>
        </w:rPr>
        <w:t>тис.т</w:t>
      </w:r>
      <w:proofErr w:type="spellEnd"/>
      <w:r>
        <w:rPr>
          <w:rFonts w:eastAsia="Calibri"/>
          <w:szCs w:val="28"/>
          <w:lang w:eastAsia="en-US"/>
        </w:rPr>
        <w:t xml:space="preserve"> вантажів,                                         що на 9,2% менше ніж у січні–травні 2017р. Перевезення хімічних                                          </w:t>
      </w:r>
      <w:r>
        <w:rPr>
          <w:rFonts w:eastAsia="Calibri"/>
          <w:szCs w:val="28"/>
          <w:lang w:eastAsia="en-US"/>
        </w:rPr>
        <w:lastRenderedPageBreak/>
        <w:t xml:space="preserve">і мінеральних добрив зменшилося на 37,9%, зерна і продуктів перемолу –                               на 26,6%, нафти і </w:t>
      </w:r>
      <w:proofErr w:type="spellStart"/>
      <w:r>
        <w:rPr>
          <w:rFonts w:eastAsia="Calibri"/>
          <w:szCs w:val="28"/>
          <w:lang w:eastAsia="en-US"/>
        </w:rPr>
        <w:t>нафтопро</w:t>
      </w:r>
      <w:proofErr w:type="spellEnd"/>
      <w:r>
        <w:rPr>
          <w:rFonts w:eastAsia="Calibri"/>
          <w:szCs w:val="28"/>
          <w:lang w:eastAsia="en-US"/>
        </w:rPr>
        <w:t xml:space="preserve"> на 21,3% збільшилося перевезення брухту чорних металів. </w:t>
      </w:r>
      <w:proofErr w:type="spellStart"/>
      <w:r>
        <w:rPr>
          <w:rFonts w:eastAsia="Calibri"/>
          <w:szCs w:val="28"/>
          <w:lang w:eastAsia="en-US"/>
        </w:rPr>
        <w:t>Вантажооборот</w:t>
      </w:r>
      <w:proofErr w:type="spellEnd"/>
      <w:r>
        <w:rPr>
          <w:rFonts w:eastAsia="Calibri"/>
          <w:szCs w:val="28"/>
          <w:lang w:eastAsia="en-US"/>
        </w:rPr>
        <w:t xml:space="preserve"> підприємств залізничного транспорту зменшився на 4,4% і становив 10517,1 </w:t>
      </w:r>
      <w:proofErr w:type="spellStart"/>
      <w:r>
        <w:rPr>
          <w:rFonts w:eastAsia="Calibri"/>
          <w:szCs w:val="28"/>
          <w:lang w:eastAsia="en-US"/>
        </w:rPr>
        <w:t>млн.ткм</w:t>
      </w:r>
      <w:proofErr w:type="spellEnd"/>
      <w:r>
        <w:rPr>
          <w:rFonts w:eastAsia="Calibri"/>
          <w:szCs w:val="28"/>
          <w:lang w:eastAsia="en-US"/>
        </w:rPr>
        <w:t>.</w:t>
      </w: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Автомобільним транспортом </w:t>
      </w:r>
      <w:r>
        <w:rPr>
          <w:rFonts w:eastAsia="Calibri"/>
          <w:szCs w:val="28"/>
          <w:lang w:eastAsia="en-US"/>
        </w:rPr>
        <w:t xml:space="preserve">(з урахуванням перевезень, виконаних фізичними особами–підприємцями) у січні–травні 2018р. перевезено                                          6219,3 </w:t>
      </w:r>
      <w:proofErr w:type="spellStart"/>
      <w:r>
        <w:rPr>
          <w:rFonts w:eastAsia="Calibri"/>
          <w:szCs w:val="28"/>
          <w:lang w:eastAsia="en-US"/>
        </w:rPr>
        <w:t>тис.т</w:t>
      </w:r>
      <w:proofErr w:type="spellEnd"/>
      <w:r>
        <w:rPr>
          <w:rFonts w:eastAsia="Calibri"/>
          <w:szCs w:val="28"/>
          <w:lang w:eastAsia="en-US"/>
        </w:rPr>
        <w:t xml:space="preserve"> вантажів, що на 17,3% більше порівняно з січнем–травнем 2017р., </w:t>
      </w:r>
      <w:proofErr w:type="spellStart"/>
      <w:r>
        <w:rPr>
          <w:rFonts w:eastAsia="Calibri"/>
          <w:szCs w:val="28"/>
          <w:lang w:eastAsia="en-US"/>
        </w:rPr>
        <w:t>вантажооборот</w:t>
      </w:r>
      <w:proofErr w:type="spellEnd"/>
      <w:r>
        <w:rPr>
          <w:rFonts w:eastAsia="Calibri"/>
          <w:szCs w:val="28"/>
          <w:lang w:eastAsia="en-US"/>
        </w:rPr>
        <w:t xml:space="preserve"> зріс на 20% і становив 370 </w:t>
      </w:r>
      <w:proofErr w:type="spellStart"/>
      <w:r>
        <w:rPr>
          <w:rFonts w:eastAsia="Calibri"/>
          <w:szCs w:val="28"/>
          <w:lang w:eastAsia="en-US"/>
        </w:rPr>
        <w:t>млн.ткм</w:t>
      </w:r>
      <w:proofErr w:type="spellEnd"/>
      <w:r>
        <w:rPr>
          <w:rFonts w:eastAsia="Calibri"/>
          <w:szCs w:val="28"/>
          <w:lang w:eastAsia="en-US"/>
        </w:rPr>
        <w:t>.</w:t>
      </w: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Авіаційним транспортом </w:t>
      </w:r>
      <w:r>
        <w:rPr>
          <w:rFonts w:eastAsia="Calibri"/>
          <w:szCs w:val="28"/>
          <w:lang w:eastAsia="en-US"/>
        </w:rPr>
        <w:t xml:space="preserve">у січні–травні 2018р. перевезено 0,9 </w:t>
      </w:r>
      <w:proofErr w:type="spellStart"/>
      <w:r>
        <w:rPr>
          <w:rFonts w:eastAsia="Calibri"/>
          <w:szCs w:val="28"/>
          <w:lang w:eastAsia="en-US"/>
        </w:rPr>
        <w:t>тис.т</w:t>
      </w:r>
      <w:proofErr w:type="spellEnd"/>
      <w:r>
        <w:rPr>
          <w:rFonts w:eastAsia="Calibri"/>
          <w:szCs w:val="28"/>
          <w:lang w:eastAsia="en-US"/>
        </w:rPr>
        <w:t xml:space="preserve"> вантажів, що на 39,1% менше порівняно з січнем–травнем 2017р., </w:t>
      </w:r>
      <w:proofErr w:type="spellStart"/>
      <w:r>
        <w:rPr>
          <w:rFonts w:eastAsia="Calibri"/>
          <w:szCs w:val="28"/>
          <w:lang w:eastAsia="en-US"/>
        </w:rPr>
        <w:t>вантажооборот</w:t>
      </w:r>
      <w:proofErr w:type="spellEnd"/>
      <w:r>
        <w:rPr>
          <w:rFonts w:eastAsia="Calibri"/>
          <w:szCs w:val="28"/>
          <w:lang w:eastAsia="en-US"/>
        </w:rPr>
        <w:t xml:space="preserve"> зменшився на 37,2% і становив 0,4 </w:t>
      </w:r>
      <w:proofErr w:type="spellStart"/>
      <w:r>
        <w:rPr>
          <w:rFonts w:eastAsia="Calibri"/>
          <w:szCs w:val="28"/>
          <w:lang w:eastAsia="en-US"/>
        </w:rPr>
        <w:t>млн.ткм</w:t>
      </w:r>
      <w:proofErr w:type="spellEnd"/>
      <w:r>
        <w:rPr>
          <w:rFonts w:eastAsia="Calibri"/>
          <w:szCs w:val="28"/>
          <w:lang w:eastAsia="en-US"/>
        </w:rPr>
        <w:t xml:space="preserve">. </w:t>
      </w:r>
    </w:p>
    <w:p w:rsidR="006B1B63" w:rsidRDefault="006B1B63" w:rsidP="006B1B63">
      <w:pPr>
        <w:ind w:right="-57" w:firstLine="720"/>
        <w:jc w:val="both"/>
        <w:rPr>
          <w:rFonts w:eastAsia="Calibri"/>
          <w:color w:val="FF0000"/>
          <w:szCs w:val="28"/>
          <w:lang w:eastAsia="en-US"/>
        </w:rPr>
      </w:pPr>
    </w:p>
    <w:p w:rsidR="006B1B63" w:rsidRDefault="006B1B63" w:rsidP="006B1B63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У січні–травні 2018р. послугами пасажирського транспорту</w:t>
      </w:r>
      <w:r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скористалися 28,8 млн. пасажирів, що на 12,1% більше ніж у січні–травні 2017р., пасажирооборот зріс на 5,9% і становив 985,6 </w:t>
      </w:r>
      <w:proofErr w:type="spellStart"/>
      <w:r>
        <w:rPr>
          <w:rFonts w:eastAsia="Calibri"/>
          <w:szCs w:val="28"/>
          <w:lang w:eastAsia="en-US"/>
        </w:rPr>
        <w:t>млн.пас.км</w:t>
      </w:r>
      <w:proofErr w:type="spellEnd"/>
      <w:r>
        <w:rPr>
          <w:rFonts w:eastAsia="Calibri"/>
          <w:szCs w:val="28"/>
          <w:lang w:eastAsia="en-US"/>
        </w:rPr>
        <w:t>.</w:t>
      </w:r>
    </w:p>
    <w:p w:rsidR="006B1B63" w:rsidRDefault="006B1B63" w:rsidP="006B1B63">
      <w:pPr>
        <w:ind w:firstLine="709"/>
        <w:jc w:val="both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Залізницею </w:t>
      </w:r>
      <w:r>
        <w:rPr>
          <w:rFonts w:eastAsia="Calibri"/>
          <w:szCs w:val="28"/>
          <w:lang w:eastAsia="en-US"/>
        </w:rPr>
        <w:t xml:space="preserve">у січні–травні 2018р. перевезено 910,5 тис. пасажирів, що на 3,6% менше ніж у січні–травні 2017р., пасажирооборот зріс на 12,8% </w:t>
      </w:r>
      <w:r>
        <w:rPr>
          <w:rFonts w:eastAsia="Calibri"/>
          <w:szCs w:val="28"/>
          <w:lang w:eastAsia="en-US"/>
        </w:rPr>
        <w:br/>
        <w:t xml:space="preserve">і становив 661 </w:t>
      </w:r>
      <w:proofErr w:type="spellStart"/>
      <w:r>
        <w:rPr>
          <w:rFonts w:eastAsia="Calibri"/>
          <w:szCs w:val="28"/>
          <w:lang w:eastAsia="en-US"/>
        </w:rPr>
        <w:t>млн.пас.км</w:t>
      </w:r>
      <w:proofErr w:type="spellEnd"/>
      <w:r>
        <w:rPr>
          <w:rFonts w:eastAsia="Calibri"/>
          <w:szCs w:val="28"/>
          <w:lang w:eastAsia="en-US"/>
        </w:rPr>
        <w:t>.</w:t>
      </w:r>
    </w:p>
    <w:p w:rsidR="006B1B63" w:rsidRDefault="006B1B63" w:rsidP="006B1B63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Автомобільним транспортом</w:t>
      </w:r>
      <w:r>
        <w:rPr>
          <w:rFonts w:eastAsia="Calibri"/>
          <w:szCs w:val="28"/>
          <w:lang w:eastAsia="en-US"/>
        </w:rPr>
        <w:t xml:space="preserve"> (з урахуванням перевезень, виконаних фізичними особами–підприємцями) у січні–травні 2018р. перевезено 20,3 млн. пасажирів, що на 9,3% більше порівняно з січнем–травнем 2017р. Пасажирооборот підприємств автомобільного транспорту зменшився на 8,1% і становив 276,3 </w:t>
      </w:r>
      <w:proofErr w:type="spellStart"/>
      <w:r>
        <w:rPr>
          <w:rFonts w:eastAsia="Calibri"/>
          <w:szCs w:val="28"/>
          <w:lang w:eastAsia="en-US"/>
        </w:rPr>
        <w:t>млн.пас.км</w:t>
      </w:r>
      <w:proofErr w:type="spellEnd"/>
      <w:r>
        <w:rPr>
          <w:rFonts w:eastAsia="Calibri"/>
          <w:szCs w:val="28"/>
          <w:lang w:eastAsia="en-US"/>
        </w:rPr>
        <w:t xml:space="preserve">. </w:t>
      </w:r>
    </w:p>
    <w:p w:rsidR="006B1B63" w:rsidRDefault="006B1B63" w:rsidP="006B1B63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Обсяги перевезень пасажирів, виконаних фізичними особами–підприємцями у січні–травні 2018р., зменшились на 28,2% та становили </w:t>
      </w:r>
      <w:r>
        <w:rPr>
          <w:rFonts w:eastAsia="Calibri"/>
          <w:szCs w:val="28"/>
          <w:lang w:eastAsia="en-US"/>
        </w:rPr>
        <w:br/>
        <w:t>3,7 млн. пасажирів.</w:t>
      </w:r>
    </w:p>
    <w:p w:rsidR="006B1B63" w:rsidRDefault="006B1B63" w:rsidP="006B1B63">
      <w:pPr>
        <w:ind w:firstLine="709"/>
        <w:jc w:val="both"/>
        <w:outlineLvl w:val="8"/>
        <w:rPr>
          <w:szCs w:val="28"/>
          <w:lang w:val="ru-RU"/>
        </w:rPr>
      </w:pPr>
      <w:proofErr w:type="spellStart"/>
      <w:r>
        <w:rPr>
          <w:b/>
          <w:szCs w:val="28"/>
          <w:lang w:val="ru-RU"/>
        </w:rPr>
        <w:t>Авіаційним</w:t>
      </w:r>
      <w:proofErr w:type="spellEnd"/>
      <w:r>
        <w:rPr>
          <w:b/>
          <w:szCs w:val="28"/>
          <w:lang w:val="ru-RU"/>
        </w:rPr>
        <w:t xml:space="preserve"> транспортом </w:t>
      </w:r>
      <w:r>
        <w:rPr>
          <w:szCs w:val="28"/>
          <w:lang w:val="ru-RU"/>
        </w:rPr>
        <w:t xml:space="preserve">у </w:t>
      </w:r>
      <w:proofErr w:type="spellStart"/>
      <w:r>
        <w:rPr>
          <w:szCs w:val="28"/>
          <w:lang w:val="ru-RU"/>
        </w:rPr>
        <w:t>січні</w:t>
      </w:r>
      <w:proofErr w:type="spellEnd"/>
      <w:proofErr w:type="gramStart"/>
      <w:r>
        <w:rPr>
          <w:szCs w:val="28"/>
          <w:lang w:val="ru-RU"/>
        </w:rPr>
        <w:t>–</w:t>
      </w:r>
      <w:proofErr w:type="spellStart"/>
      <w:r>
        <w:rPr>
          <w:szCs w:val="28"/>
          <w:lang w:val="ru-RU"/>
        </w:rPr>
        <w:t>т</w:t>
      </w:r>
      <w:proofErr w:type="gramEnd"/>
      <w:r>
        <w:rPr>
          <w:szCs w:val="28"/>
          <w:lang w:val="ru-RU"/>
        </w:rPr>
        <w:t>равні</w:t>
      </w:r>
      <w:proofErr w:type="spellEnd"/>
      <w:r>
        <w:rPr>
          <w:szCs w:val="28"/>
          <w:lang w:val="ru-RU"/>
        </w:rPr>
        <w:t xml:space="preserve"> 2018р. перевезено 15,1 тис. </w:t>
      </w:r>
      <w:proofErr w:type="spellStart"/>
      <w:r>
        <w:rPr>
          <w:szCs w:val="28"/>
          <w:lang w:val="ru-RU"/>
        </w:rPr>
        <w:t>пасажирів</w:t>
      </w:r>
      <w:proofErr w:type="spellEnd"/>
      <w:r>
        <w:rPr>
          <w:szCs w:val="28"/>
          <w:lang w:val="ru-RU"/>
        </w:rPr>
        <w:t xml:space="preserve">, </w:t>
      </w:r>
      <w:proofErr w:type="spellStart"/>
      <w:r>
        <w:rPr>
          <w:szCs w:val="28"/>
          <w:lang w:val="ru-RU"/>
        </w:rPr>
        <w:t>що</w:t>
      </w:r>
      <w:proofErr w:type="spellEnd"/>
      <w:r>
        <w:rPr>
          <w:szCs w:val="28"/>
          <w:lang w:val="ru-RU"/>
        </w:rPr>
        <w:t xml:space="preserve"> на 46,5% </w:t>
      </w:r>
      <w:proofErr w:type="spellStart"/>
      <w:r>
        <w:rPr>
          <w:szCs w:val="28"/>
          <w:lang w:val="ru-RU"/>
        </w:rPr>
        <w:t>менше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порівняно</w:t>
      </w:r>
      <w:proofErr w:type="spellEnd"/>
      <w:r>
        <w:rPr>
          <w:szCs w:val="28"/>
          <w:lang w:val="ru-RU"/>
        </w:rPr>
        <w:t xml:space="preserve"> з </w:t>
      </w:r>
      <w:proofErr w:type="spellStart"/>
      <w:r>
        <w:rPr>
          <w:szCs w:val="28"/>
          <w:lang w:val="ru-RU"/>
        </w:rPr>
        <w:t>січнем</w:t>
      </w:r>
      <w:proofErr w:type="spellEnd"/>
      <w:r>
        <w:rPr>
          <w:szCs w:val="28"/>
          <w:lang w:val="ru-RU"/>
        </w:rPr>
        <w:t>–</w:t>
      </w:r>
      <w:proofErr w:type="spellStart"/>
      <w:r>
        <w:rPr>
          <w:szCs w:val="28"/>
          <w:lang w:val="ru-RU"/>
        </w:rPr>
        <w:t>травнем</w:t>
      </w:r>
      <w:proofErr w:type="spellEnd"/>
      <w:r>
        <w:rPr>
          <w:szCs w:val="28"/>
          <w:lang w:val="ru-RU"/>
        </w:rPr>
        <w:t xml:space="preserve"> 2017р., </w:t>
      </w:r>
      <w:proofErr w:type="spellStart"/>
      <w:r>
        <w:rPr>
          <w:szCs w:val="28"/>
          <w:lang w:val="ru-RU"/>
        </w:rPr>
        <w:t>пасажирооборот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зменшився</w:t>
      </w:r>
      <w:proofErr w:type="spellEnd"/>
      <w:r>
        <w:rPr>
          <w:szCs w:val="28"/>
          <w:lang w:val="ru-RU"/>
        </w:rPr>
        <w:t xml:space="preserve"> на 26,1% і становив 8,2 </w:t>
      </w:r>
      <w:proofErr w:type="spellStart"/>
      <w:r>
        <w:rPr>
          <w:szCs w:val="28"/>
          <w:lang w:val="ru-RU"/>
        </w:rPr>
        <w:t>млн.пас.км</w:t>
      </w:r>
      <w:proofErr w:type="spellEnd"/>
      <w:r>
        <w:rPr>
          <w:szCs w:val="28"/>
          <w:lang w:val="ru-RU"/>
        </w:rPr>
        <w:t>.</w:t>
      </w:r>
    </w:p>
    <w:p w:rsidR="006B1B63" w:rsidRDefault="006B1B63" w:rsidP="006B1B63">
      <w:pPr>
        <w:tabs>
          <w:tab w:val="left" w:pos="993"/>
        </w:tabs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Тролейбусами </w:t>
      </w:r>
      <w:r>
        <w:rPr>
          <w:rFonts w:eastAsia="Calibri"/>
          <w:szCs w:val="28"/>
          <w:lang w:eastAsia="en-US"/>
        </w:rPr>
        <w:t>у січні–травні 2018р. перевезено 7,6 млн. пасажирів,</w:t>
      </w:r>
      <w:r>
        <w:rPr>
          <w:rFonts w:eastAsia="Calibri"/>
          <w:szCs w:val="28"/>
          <w:lang w:eastAsia="en-US"/>
        </w:rPr>
        <w:br/>
        <w:t>що на 23% більше ніж у січні–травні 2017р.</w:t>
      </w:r>
    </w:p>
    <w:p w:rsidR="00CE0593" w:rsidRDefault="00CE0593" w:rsidP="006B1B63">
      <w:pPr>
        <w:jc w:val="center"/>
        <w:rPr>
          <w:color w:val="000000"/>
          <w:szCs w:val="28"/>
        </w:rPr>
      </w:pPr>
    </w:p>
    <w:sectPr w:rsidR="00CE0593" w:rsidSect="00985755">
      <w:pgSz w:w="11906" w:h="16838"/>
      <w:pgMar w:top="567" w:right="567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7C4" w:rsidRDefault="001C37C4">
      <w:r>
        <w:separator/>
      </w:r>
    </w:p>
  </w:endnote>
  <w:endnote w:type="continuationSeparator" w:id="0">
    <w:p w:rsidR="001C37C4" w:rsidRDefault="001C3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7C4" w:rsidRDefault="001C37C4">
      <w:r>
        <w:separator/>
      </w:r>
    </w:p>
  </w:footnote>
  <w:footnote w:type="continuationSeparator" w:id="0">
    <w:p w:rsidR="001C37C4" w:rsidRDefault="001C37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96C0D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2"/>
    <w:multiLevelType w:val="singleLevel"/>
    <w:tmpl w:val="3D66F1B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BE7"/>
    <w:rsid w:val="0000032A"/>
    <w:rsid w:val="00001021"/>
    <w:rsid w:val="00002477"/>
    <w:rsid w:val="00002DB3"/>
    <w:rsid w:val="000035BC"/>
    <w:rsid w:val="000038CD"/>
    <w:rsid w:val="00010B19"/>
    <w:rsid w:val="00011868"/>
    <w:rsid w:val="000156D9"/>
    <w:rsid w:val="000210DB"/>
    <w:rsid w:val="00022DB0"/>
    <w:rsid w:val="00023777"/>
    <w:rsid w:val="00023846"/>
    <w:rsid w:val="0002526B"/>
    <w:rsid w:val="000279CE"/>
    <w:rsid w:val="00030A2A"/>
    <w:rsid w:val="00030F52"/>
    <w:rsid w:val="00030FFE"/>
    <w:rsid w:val="0003134B"/>
    <w:rsid w:val="00031AA7"/>
    <w:rsid w:val="0003342F"/>
    <w:rsid w:val="00033E77"/>
    <w:rsid w:val="0003412A"/>
    <w:rsid w:val="000348AE"/>
    <w:rsid w:val="00036406"/>
    <w:rsid w:val="00040DA4"/>
    <w:rsid w:val="0004363B"/>
    <w:rsid w:val="0004465B"/>
    <w:rsid w:val="00047758"/>
    <w:rsid w:val="000503A4"/>
    <w:rsid w:val="0005057B"/>
    <w:rsid w:val="00053502"/>
    <w:rsid w:val="00054DEA"/>
    <w:rsid w:val="000569C0"/>
    <w:rsid w:val="00056E9B"/>
    <w:rsid w:val="00060191"/>
    <w:rsid w:val="000608A5"/>
    <w:rsid w:val="00061A00"/>
    <w:rsid w:val="00062D5E"/>
    <w:rsid w:val="00064D0C"/>
    <w:rsid w:val="000651EF"/>
    <w:rsid w:val="0006704E"/>
    <w:rsid w:val="0006768B"/>
    <w:rsid w:val="000701A3"/>
    <w:rsid w:val="00070E14"/>
    <w:rsid w:val="00071818"/>
    <w:rsid w:val="00072A6D"/>
    <w:rsid w:val="00073B06"/>
    <w:rsid w:val="00075FFF"/>
    <w:rsid w:val="00076AFC"/>
    <w:rsid w:val="0007724A"/>
    <w:rsid w:val="000804DB"/>
    <w:rsid w:val="000823F5"/>
    <w:rsid w:val="00082817"/>
    <w:rsid w:val="000845F6"/>
    <w:rsid w:val="00086F4E"/>
    <w:rsid w:val="0008712E"/>
    <w:rsid w:val="00090458"/>
    <w:rsid w:val="00091EFE"/>
    <w:rsid w:val="00092353"/>
    <w:rsid w:val="00092B0A"/>
    <w:rsid w:val="0009386B"/>
    <w:rsid w:val="00094889"/>
    <w:rsid w:val="00096205"/>
    <w:rsid w:val="000A0068"/>
    <w:rsid w:val="000A0559"/>
    <w:rsid w:val="000A2CB8"/>
    <w:rsid w:val="000A44EE"/>
    <w:rsid w:val="000A4733"/>
    <w:rsid w:val="000A75F0"/>
    <w:rsid w:val="000A7A9E"/>
    <w:rsid w:val="000B111F"/>
    <w:rsid w:val="000B11B0"/>
    <w:rsid w:val="000B1741"/>
    <w:rsid w:val="000B3306"/>
    <w:rsid w:val="000B3515"/>
    <w:rsid w:val="000B389A"/>
    <w:rsid w:val="000B41F9"/>
    <w:rsid w:val="000C0CE7"/>
    <w:rsid w:val="000C2A21"/>
    <w:rsid w:val="000C462B"/>
    <w:rsid w:val="000C53DD"/>
    <w:rsid w:val="000C64A4"/>
    <w:rsid w:val="000C77E1"/>
    <w:rsid w:val="000D1DA9"/>
    <w:rsid w:val="000D2A7B"/>
    <w:rsid w:val="000D4423"/>
    <w:rsid w:val="000D4AFE"/>
    <w:rsid w:val="000D54C3"/>
    <w:rsid w:val="000D5C65"/>
    <w:rsid w:val="000D7365"/>
    <w:rsid w:val="000D7A74"/>
    <w:rsid w:val="000D7D39"/>
    <w:rsid w:val="000D7E5B"/>
    <w:rsid w:val="000E1A94"/>
    <w:rsid w:val="000E2199"/>
    <w:rsid w:val="000E3489"/>
    <w:rsid w:val="000E36D8"/>
    <w:rsid w:val="000E3CCB"/>
    <w:rsid w:val="000E7F17"/>
    <w:rsid w:val="000F3444"/>
    <w:rsid w:val="000F3E4B"/>
    <w:rsid w:val="000F4405"/>
    <w:rsid w:val="000F707D"/>
    <w:rsid w:val="000F738C"/>
    <w:rsid w:val="0010203D"/>
    <w:rsid w:val="00102224"/>
    <w:rsid w:val="00103AAA"/>
    <w:rsid w:val="00111E5D"/>
    <w:rsid w:val="00113562"/>
    <w:rsid w:val="00115B31"/>
    <w:rsid w:val="001164C3"/>
    <w:rsid w:val="0011710E"/>
    <w:rsid w:val="00121287"/>
    <w:rsid w:val="001236AE"/>
    <w:rsid w:val="00123885"/>
    <w:rsid w:val="00124272"/>
    <w:rsid w:val="0012757D"/>
    <w:rsid w:val="0013002D"/>
    <w:rsid w:val="00130D7F"/>
    <w:rsid w:val="00131243"/>
    <w:rsid w:val="0013211A"/>
    <w:rsid w:val="00133A64"/>
    <w:rsid w:val="00133B08"/>
    <w:rsid w:val="00133D64"/>
    <w:rsid w:val="0013586A"/>
    <w:rsid w:val="001374B8"/>
    <w:rsid w:val="00140D72"/>
    <w:rsid w:val="00141A78"/>
    <w:rsid w:val="00143AAE"/>
    <w:rsid w:val="00143EAA"/>
    <w:rsid w:val="00144345"/>
    <w:rsid w:val="0014753C"/>
    <w:rsid w:val="00147A6F"/>
    <w:rsid w:val="00147C0E"/>
    <w:rsid w:val="00150ADC"/>
    <w:rsid w:val="00151E56"/>
    <w:rsid w:val="001535EC"/>
    <w:rsid w:val="001548F1"/>
    <w:rsid w:val="00154D1B"/>
    <w:rsid w:val="001564DC"/>
    <w:rsid w:val="001567B2"/>
    <w:rsid w:val="00156E9D"/>
    <w:rsid w:val="00157872"/>
    <w:rsid w:val="00157A54"/>
    <w:rsid w:val="00157EE8"/>
    <w:rsid w:val="0016236A"/>
    <w:rsid w:val="001639A3"/>
    <w:rsid w:val="001641CD"/>
    <w:rsid w:val="00165985"/>
    <w:rsid w:val="001663AC"/>
    <w:rsid w:val="00167AD9"/>
    <w:rsid w:val="0017043D"/>
    <w:rsid w:val="00174417"/>
    <w:rsid w:val="00174FA4"/>
    <w:rsid w:val="00175581"/>
    <w:rsid w:val="00176BBD"/>
    <w:rsid w:val="00180FB7"/>
    <w:rsid w:val="00182DDF"/>
    <w:rsid w:val="00183722"/>
    <w:rsid w:val="0018490D"/>
    <w:rsid w:val="00184D2B"/>
    <w:rsid w:val="00185221"/>
    <w:rsid w:val="0018570D"/>
    <w:rsid w:val="0019390F"/>
    <w:rsid w:val="00194FA2"/>
    <w:rsid w:val="00195118"/>
    <w:rsid w:val="00195DE1"/>
    <w:rsid w:val="0019657B"/>
    <w:rsid w:val="00196B82"/>
    <w:rsid w:val="0019711C"/>
    <w:rsid w:val="001A1521"/>
    <w:rsid w:val="001A34F5"/>
    <w:rsid w:val="001A3521"/>
    <w:rsid w:val="001A36AA"/>
    <w:rsid w:val="001A3D85"/>
    <w:rsid w:val="001A483A"/>
    <w:rsid w:val="001A5F10"/>
    <w:rsid w:val="001B130A"/>
    <w:rsid w:val="001B1352"/>
    <w:rsid w:val="001B1875"/>
    <w:rsid w:val="001B1D3B"/>
    <w:rsid w:val="001B2934"/>
    <w:rsid w:val="001B566D"/>
    <w:rsid w:val="001B6E94"/>
    <w:rsid w:val="001B7F57"/>
    <w:rsid w:val="001C0344"/>
    <w:rsid w:val="001C0E0D"/>
    <w:rsid w:val="001C0F75"/>
    <w:rsid w:val="001C112C"/>
    <w:rsid w:val="001C2F4C"/>
    <w:rsid w:val="001C37C4"/>
    <w:rsid w:val="001C421F"/>
    <w:rsid w:val="001C4599"/>
    <w:rsid w:val="001C47DF"/>
    <w:rsid w:val="001C4A86"/>
    <w:rsid w:val="001C4F0D"/>
    <w:rsid w:val="001C67FF"/>
    <w:rsid w:val="001C75BF"/>
    <w:rsid w:val="001C7987"/>
    <w:rsid w:val="001D0854"/>
    <w:rsid w:val="001D1D59"/>
    <w:rsid w:val="001D25CA"/>
    <w:rsid w:val="001D413A"/>
    <w:rsid w:val="001D568F"/>
    <w:rsid w:val="001D6602"/>
    <w:rsid w:val="001D73DC"/>
    <w:rsid w:val="001D7D2D"/>
    <w:rsid w:val="001E0787"/>
    <w:rsid w:val="001E12B4"/>
    <w:rsid w:val="001E1A00"/>
    <w:rsid w:val="001E21D5"/>
    <w:rsid w:val="001E3093"/>
    <w:rsid w:val="001E479B"/>
    <w:rsid w:val="001E50F3"/>
    <w:rsid w:val="001E5C14"/>
    <w:rsid w:val="001E6CEE"/>
    <w:rsid w:val="001E7912"/>
    <w:rsid w:val="001E79B4"/>
    <w:rsid w:val="001F047E"/>
    <w:rsid w:val="001F0540"/>
    <w:rsid w:val="001F0C2D"/>
    <w:rsid w:val="001F137B"/>
    <w:rsid w:val="001F16C2"/>
    <w:rsid w:val="001F1EC6"/>
    <w:rsid w:val="001F4585"/>
    <w:rsid w:val="001F5B4F"/>
    <w:rsid w:val="001F5CE6"/>
    <w:rsid w:val="001F7B7D"/>
    <w:rsid w:val="002018A9"/>
    <w:rsid w:val="002029C3"/>
    <w:rsid w:val="00204591"/>
    <w:rsid w:val="0020472D"/>
    <w:rsid w:val="002061C8"/>
    <w:rsid w:val="00206B54"/>
    <w:rsid w:val="00207010"/>
    <w:rsid w:val="00210841"/>
    <w:rsid w:val="002119AA"/>
    <w:rsid w:val="00214A78"/>
    <w:rsid w:val="00215DD0"/>
    <w:rsid w:val="00216208"/>
    <w:rsid w:val="0022272B"/>
    <w:rsid w:val="00223901"/>
    <w:rsid w:val="00224554"/>
    <w:rsid w:val="00224D65"/>
    <w:rsid w:val="00225112"/>
    <w:rsid w:val="002252F8"/>
    <w:rsid w:val="002269BA"/>
    <w:rsid w:val="00226CAA"/>
    <w:rsid w:val="0022761F"/>
    <w:rsid w:val="002276AD"/>
    <w:rsid w:val="00227F47"/>
    <w:rsid w:val="00230C68"/>
    <w:rsid w:val="002320E4"/>
    <w:rsid w:val="002346E8"/>
    <w:rsid w:val="00235377"/>
    <w:rsid w:val="002353C3"/>
    <w:rsid w:val="00235721"/>
    <w:rsid w:val="00235D5F"/>
    <w:rsid w:val="002363F3"/>
    <w:rsid w:val="00236733"/>
    <w:rsid w:val="00237673"/>
    <w:rsid w:val="0024063B"/>
    <w:rsid w:val="00243A0C"/>
    <w:rsid w:val="00247F09"/>
    <w:rsid w:val="002516CE"/>
    <w:rsid w:val="002542C2"/>
    <w:rsid w:val="00254F0E"/>
    <w:rsid w:val="0025689B"/>
    <w:rsid w:val="0025703A"/>
    <w:rsid w:val="002572F6"/>
    <w:rsid w:val="00257722"/>
    <w:rsid w:val="0026280C"/>
    <w:rsid w:val="00263721"/>
    <w:rsid w:val="002665F0"/>
    <w:rsid w:val="00266651"/>
    <w:rsid w:val="002670B8"/>
    <w:rsid w:val="0027145A"/>
    <w:rsid w:val="00271F3D"/>
    <w:rsid w:val="00273640"/>
    <w:rsid w:val="00274E45"/>
    <w:rsid w:val="0027659A"/>
    <w:rsid w:val="002811BF"/>
    <w:rsid w:val="00281741"/>
    <w:rsid w:val="0028363E"/>
    <w:rsid w:val="00283793"/>
    <w:rsid w:val="002852B3"/>
    <w:rsid w:val="002876A0"/>
    <w:rsid w:val="00290480"/>
    <w:rsid w:val="002924DE"/>
    <w:rsid w:val="002931F8"/>
    <w:rsid w:val="00295CE6"/>
    <w:rsid w:val="002A0ACF"/>
    <w:rsid w:val="002A3168"/>
    <w:rsid w:val="002A3F66"/>
    <w:rsid w:val="002A44F3"/>
    <w:rsid w:val="002A5F18"/>
    <w:rsid w:val="002A7795"/>
    <w:rsid w:val="002B16CA"/>
    <w:rsid w:val="002B1F5C"/>
    <w:rsid w:val="002B290B"/>
    <w:rsid w:val="002B3F67"/>
    <w:rsid w:val="002B61E9"/>
    <w:rsid w:val="002B6452"/>
    <w:rsid w:val="002B6830"/>
    <w:rsid w:val="002B6F3D"/>
    <w:rsid w:val="002C20D7"/>
    <w:rsid w:val="002C2EC1"/>
    <w:rsid w:val="002C361F"/>
    <w:rsid w:val="002C4000"/>
    <w:rsid w:val="002C4265"/>
    <w:rsid w:val="002C4915"/>
    <w:rsid w:val="002C5606"/>
    <w:rsid w:val="002C73CF"/>
    <w:rsid w:val="002C73FB"/>
    <w:rsid w:val="002C762E"/>
    <w:rsid w:val="002C7F91"/>
    <w:rsid w:val="002D286F"/>
    <w:rsid w:val="002D5F94"/>
    <w:rsid w:val="002D62AA"/>
    <w:rsid w:val="002D6375"/>
    <w:rsid w:val="002E0364"/>
    <w:rsid w:val="002E1611"/>
    <w:rsid w:val="002E21F7"/>
    <w:rsid w:val="002E2720"/>
    <w:rsid w:val="002E3DCF"/>
    <w:rsid w:val="002E533C"/>
    <w:rsid w:val="002E7036"/>
    <w:rsid w:val="002E7F31"/>
    <w:rsid w:val="002F0469"/>
    <w:rsid w:val="002F08D3"/>
    <w:rsid w:val="002F0D76"/>
    <w:rsid w:val="002F0E0A"/>
    <w:rsid w:val="002F1A75"/>
    <w:rsid w:val="002F4BF3"/>
    <w:rsid w:val="002F74C9"/>
    <w:rsid w:val="0030143E"/>
    <w:rsid w:val="00302E89"/>
    <w:rsid w:val="00303487"/>
    <w:rsid w:val="003036FF"/>
    <w:rsid w:val="003038EE"/>
    <w:rsid w:val="00304B56"/>
    <w:rsid w:val="003052ED"/>
    <w:rsid w:val="0030636C"/>
    <w:rsid w:val="00306467"/>
    <w:rsid w:val="00306710"/>
    <w:rsid w:val="00306B3F"/>
    <w:rsid w:val="00307C98"/>
    <w:rsid w:val="003104FF"/>
    <w:rsid w:val="00311FD0"/>
    <w:rsid w:val="00312153"/>
    <w:rsid w:val="0031255A"/>
    <w:rsid w:val="003125C0"/>
    <w:rsid w:val="003168CA"/>
    <w:rsid w:val="003169A6"/>
    <w:rsid w:val="0031767A"/>
    <w:rsid w:val="003205AF"/>
    <w:rsid w:val="0032101B"/>
    <w:rsid w:val="00322F45"/>
    <w:rsid w:val="003231A8"/>
    <w:rsid w:val="00323D5C"/>
    <w:rsid w:val="00324098"/>
    <w:rsid w:val="00324B29"/>
    <w:rsid w:val="003253AC"/>
    <w:rsid w:val="003272E3"/>
    <w:rsid w:val="00327A7B"/>
    <w:rsid w:val="00330842"/>
    <w:rsid w:val="00331271"/>
    <w:rsid w:val="00332112"/>
    <w:rsid w:val="00332743"/>
    <w:rsid w:val="00334764"/>
    <w:rsid w:val="00335952"/>
    <w:rsid w:val="00336025"/>
    <w:rsid w:val="0033768D"/>
    <w:rsid w:val="0034125F"/>
    <w:rsid w:val="003413A6"/>
    <w:rsid w:val="003437A5"/>
    <w:rsid w:val="0034415C"/>
    <w:rsid w:val="0034492A"/>
    <w:rsid w:val="00353A16"/>
    <w:rsid w:val="00357E75"/>
    <w:rsid w:val="0036057E"/>
    <w:rsid w:val="00362483"/>
    <w:rsid w:val="00362D64"/>
    <w:rsid w:val="0036430A"/>
    <w:rsid w:val="00366E34"/>
    <w:rsid w:val="0036751F"/>
    <w:rsid w:val="00367596"/>
    <w:rsid w:val="00372ABC"/>
    <w:rsid w:val="003735C3"/>
    <w:rsid w:val="00373D60"/>
    <w:rsid w:val="0037569D"/>
    <w:rsid w:val="00375ACD"/>
    <w:rsid w:val="00377A74"/>
    <w:rsid w:val="00380E65"/>
    <w:rsid w:val="0038160D"/>
    <w:rsid w:val="00383243"/>
    <w:rsid w:val="00383F88"/>
    <w:rsid w:val="00384CB5"/>
    <w:rsid w:val="00385B8B"/>
    <w:rsid w:val="00386723"/>
    <w:rsid w:val="003876E8"/>
    <w:rsid w:val="00391E88"/>
    <w:rsid w:val="00391F51"/>
    <w:rsid w:val="0039390E"/>
    <w:rsid w:val="0039448F"/>
    <w:rsid w:val="00395706"/>
    <w:rsid w:val="00395F34"/>
    <w:rsid w:val="00396762"/>
    <w:rsid w:val="003974D4"/>
    <w:rsid w:val="003A1459"/>
    <w:rsid w:val="003A474B"/>
    <w:rsid w:val="003A5410"/>
    <w:rsid w:val="003A5464"/>
    <w:rsid w:val="003B0985"/>
    <w:rsid w:val="003B1972"/>
    <w:rsid w:val="003B242A"/>
    <w:rsid w:val="003B2929"/>
    <w:rsid w:val="003B2BB7"/>
    <w:rsid w:val="003B3F23"/>
    <w:rsid w:val="003B4694"/>
    <w:rsid w:val="003B4989"/>
    <w:rsid w:val="003B5003"/>
    <w:rsid w:val="003B6D9E"/>
    <w:rsid w:val="003C02C5"/>
    <w:rsid w:val="003C0C18"/>
    <w:rsid w:val="003C1798"/>
    <w:rsid w:val="003C1D89"/>
    <w:rsid w:val="003C3973"/>
    <w:rsid w:val="003C3DEA"/>
    <w:rsid w:val="003C407F"/>
    <w:rsid w:val="003C6167"/>
    <w:rsid w:val="003C72DB"/>
    <w:rsid w:val="003C7908"/>
    <w:rsid w:val="003D2220"/>
    <w:rsid w:val="003D2A32"/>
    <w:rsid w:val="003D2DAF"/>
    <w:rsid w:val="003D58BD"/>
    <w:rsid w:val="003E1314"/>
    <w:rsid w:val="003E1D17"/>
    <w:rsid w:val="003E2626"/>
    <w:rsid w:val="003E3BA6"/>
    <w:rsid w:val="003E5530"/>
    <w:rsid w:val="003E586D"/>
    <w:rsid w:val="003E5D61"/>
    <w:rsid w:val="003E60D9"/>
    <w:rsid w:val="003E7596"/>
    <w:rsid w:val="003F1F3D"/>
    <w:rsid w:val="003F2B23"/>
    <w:rsid w:val="003F3334"/>
    <w:rsid w:val="003F6340"/>
    <w:rsid w:val="0040032F"/>
    <w:rsid w:val="00400812"/>
    <w:rsid w:val="00401CE8"/>
    <w:rsid w:val="004027C7"/>
    <w:rsid w:val="00402A78"/>
    <w:rsid w:val="0040403B"/>
    <w:rsid w:val="00404745"/>
    <w:rsid w:val="004048B3"/>
    <w:rsid w:val="00415914"/>
    <w:rsid w:val="0041671B"/>
    <w:rsid w:val="00416B9A"/>
    <w:rsid w:val="00417166"/>
    <w:rsid w:val="0041748D"/>
    <w:rsid w:val="004201DA"/>
    <w:rsid w:val="00420642"/>
    <w:rsid w:val="00420895"/>
    <w:rsid w:val="004208F6"/>
    <w:rsid w:val="00420A36"/>
    <w:rsid w:val="004212E0"/>
    <w:rsid w:val="0042153B"/>
    <w:rsid w:val="004219B8"/>
    <w:rsid w:val="00422B75"/>
    <w:rsid w:val="00423B65"/>
    <w:rsid w:val="00424290"/>
    <w:rsid w:val="00427599"/>
    <w:rsid w:val="00431504"/>
    <w:rsid w:val="004315E9"/>
    <w:rsid w:val="00431812"/>
    <w:rsid w:val="00431B6E"/>
    <w:rsid w:val="0043274B"/>
    <w:rsid w:val="0043352A"/>
    <w:rsid w:val="00433A8F"/>
    <w:rsid w:val="00434A89"/>
    <w:rsid w:val="00434BDB"/>
    <w:rsid w:val="00435BBB"/>
    <w:rsid w:val="00437A61"/>
    <w:rsid w:val="00437DC8"/>
    <w:rsid w:val="00441958"/>
    <w:rsid w:val="004451D3"/>
    <w:rsid w:val="004461B1"/>
    <w:rsid w:val="004479FD"/>
    <w:rsid w:val="00450934"/>
    <w:rsid w:val="00452BCC"/>
    <w:rsid w:val="00453D36"/>
    <w:rsid w:val="004542EB"/>
    <w:rsid w:val="0045574F"/>
    <w:rsid w:val="00456117"/>
    <w:rsid w:val="00456570"/>
    <w:rsid w:val="00456D04"/>
    <w:rsid w:val="0046037C"/>
    <w:rsid w:val="0046081A"/>
    <w:rsid w:val="00460D58"/>
    <w:rsid w:val="0046197A"/>
    <w:rsid w:val="004620F0"/>
    <w:rsid w:val="00462A32"/>
    <w:rsid w:val="00462CBB"/>
    <w:rsid w:val="00465CBE"/>
    <w:rsid w:val="00467058"/>
    <w:rsid w:val="00467164"/>
    <w:rsid w:val="00471539"/>
    <w:rsid w:val="00473F7D"/>
    <w:rsid w:val="00476FFB"/>
    <w:rsid w:val="004824F2"/>
    <w:rsid w:val="00482C3A"/>
    <w:rsid w:val="004836EB"/>
    <w:rsid w:val="004839CC"/>
    <w:rsid w:val="00484F39"/>
    <w:rsid w:val="004850BC"/>
    <w:rsid w:val="00487C5D"/>
    <w:rsid w:val="0049226C"/>
    <w:rsid w:val="00492282"/>
    <w:rsid w:val="00493A10"/>
    <w:rsid w:val="004975A9"/>
    <w:rsid w:val="004A28C9"/>
    <w:rsid w:val="004A36EC"/>
    <w:rsid w:val="004A3E41"/>
    <w:rsid w:val="004A5121"/>
    <w:rsid w:val="004A5686"/>
    <w:rsid w:val="004A5F36"/>
    <w:rsid w:val="004B3885"/>
    <w:rsid w:val="004B55E1"/>
    <w:rsid w:val="004B56DB"/>
    <w:rsid w:val="004B5D9A"/>
    <w:rsid w:val="004B63B3"/>
    <w:rsid w:val="004B7152"/>
    <w:rsid w:val="004B77CB"/>
    <w:rsid w:val="004C274C"/>
    <w:rsid w:val="004C2DD8"/>
    <w:rsid w:val="004C36EF"/>
    <w:rsid w:val="004C62C5"/>
    <w:rsid w:val="004D0DAB"/>
    <w:rsid w:val="004D33C8"/>
    <w:rsid w:val="004D4694"/>
    <w:rsid w:val="004D487B"/>
    <w:rsid w:val="004D68D7"/>
    <w:rsid w:val="004D7A7C"/>
    <w:rsid w:val="004E0291"/>
    <w:rsid w:val="004E26C1"/>
    <w:rsid w:val="004E2D9B"/>
    <w:rsid w:val="004E48A5"/>
    <w:rsid w:val="004E55E6"/>
    <w:rsid w:val="004F0E42"/>
    <w:rsid w:val="004F394E"/>
    <w:rsid w:val="004F3ACA"/>
    <w:rsid w:val="004F72F8"/>
    <w:rsid w:val="0050120D"/>
    <w:rsid w:val="0050189E"/>
    <w:rsid w:val="00503810"/>
    <w:rsid w:val="005053DC"/>
    <w:rsid w:val="0050672B"/>
    <w:rsid w:val="00506BFD"/>
    <w:rsid w:val="005075E5"/>
    <w:rsid w:val="005077B1"/>
    <w:rsid w:val="00512204"/>
    <w:rsid w:val="00512992"/>
    <w:rsid w:val="00513A3C"/>
    <w:rsid w:val="00514BE9"/>
    <w:rsid w:val="0051639B"/>
    <w:rsid w:val="00516C7A"/>
    <w:rsid w:val="00516E88"/>
    <w:rsid w:val="00520CC3"/>
    <w:rsid w:val="0052280F"/>
    <w:rsid w:val="005246C9"/>
    <w:rsid w:val="00525D61"/>
    <w:rsid w:val="0052633E"/>
    <w:rsid w:val="00526410"/>
    <w:rsid w:val="005309AF"/>
    <w:rsid w:val="00531ECF"/>
    <w:rsid w:val="00532D21"/>
    <w:rsid w:val="005336F7"/>
    <w:rsid w:val="005343E2"/>
    <w:rsid w:val="00537576"/>
    <w:rsid w:val="005400DE"/>
    <w:rsid w:val="00540AD9"/>
    <w:rsid w:val="00540BC4"/>
    <w:rsid w:val="00540E0B"/>
    <w:rsid w:val="005412A1"/>
    <w:rsid w:val="00541F5E"/>
    <w:rsid w:val="00542BAE"/>
    <w:rsid w:val="0054323A"/>
    <w:rsid w:val="00543AD8"/>
    <w:rsid w:val="005441A4"/>
    <w:rsid w:val="00544DEB"/>
    <w:rsid w:val="005451A7"/>
    <w:rsid w:val="00545E17"/>
    <w:rsid w:val="00547165"/>
    <w:rsid w:val="00550091"/>
    <w:rsid w:val="0055258B"/>
    <w:rsid w:val="00554DAB"/>
    <w:rsid w:val="00557E4B"/>
    <w:rsid w:val="005607F3"/>
    <w:rsid w:val="005633C3"/>
    <w:rsid w:val="00563B4F"/>
    <w:rsid w:val="00566977"/>
    <w:rsid w:val="005673A9"/>
    <w:rsid w:val="00567914"/>
    <w:rsid w:val="00572604"/>
    <w:rsid w:val="00573F43"/>
    <w:rsid w:val="0057585F"/>
    <w:rsid w:val="00575C76"/>
    <w:rsid w:val="00576F85"/>
    <w:rsid w:val="0058049C"/>
    <w:rsid w:val="0058122A"/>
    <w:rsid w:val="005822F9"/>
    <w:rsid w:val="00582AB8"/>
    <w:rsid w:val="00582C71"/>
    <w:rsid w:val="005849EF"/>
    <w:rsid w:val="00584C4D"/>
    <w:rsid w:val="0058572E"/>
    <w:rsid w:val="005863FE"/>
    <w:rsid w:val="0058791C"/>
    <w:rsid w:val="005879B6"/>
    <w:rsid w:val="0059221B"/>
    <w:rsid w:val="00593FC4"/>
    <w:rsid w:val="00594A83"/>
    <w:rsid w:val="00596608"/>
    <w:rsid w:val="00597217"/>
    <w:rsid w:val="005977DE"/>
    <w:rsid w:val="005A29DF"/>
    <w:rsid w:val="005A2B72"/>
    <w:rsid w:val="005A4189"/>
    <w:rsid w:val="005A68FD"/>
    <w:rsid w:val="005B029F"/>
    <w:rsid w:val="005B0700"/>
    <w:rsid w:val="005B2853"/>
    <w:rsid w:val="005B31D5"/>
    <w:rsid w:val="005B399D"/>
    <w:rsid w:val="005B4270"/>
    <w:rsid w:val="005B47C3"/>
    <w:rsid w:val="005B4A34"/>
    <w:rsid w:val="005B5950"/>
    <w:rsid w:val="005B7372"/>
    <w:rsid w:val="005C1078"/>
    <w:rsid w:val="005C2EFA"/>
    <w:rsid w:val="005C477E"/>
    <w:rsid w:val="005C4DC7"/>
    <w:rsid w:val="005C645A"/>
    <w:rsid w:val="005C6B72"/>
    <w:rsid w:val="005D132A"/>
    <w:rsid w:val="005D5492"/>
    <w:rsid w:val="005D5BC7"/>
    <w:rsid w:val="005D5C17"/>
    <w:rsid w:val="005D6A1B"/>
    <w:rsid w:val="005D6FFE"/>
    <w:rsid w:val="005D737E"/>
    <w:rsid w:val="005E1B3E"/>
    <w:rsid w:val="005E1FE7"/>
    <w:rsid w:val="005E5632"/>
    <w:rsid w:val="005E6CE8"/>
    <w:rsid w:val="005E74BF"/>
    <w:rsid w:val="005E74EF"/>
    <w:rsid w:val="005E7E9D"/>
    <w:rsid w:val="005F0A8F"/>
    <w:rsid w:val="005F3F7B"/>
    <w:rsid w:val="005F5A16"/>
    <w:rsid w:val="005F6C12"/>
    <w:rsid w:val="005F7144"/>
    <w:rsid w:val="00600A2A"/>
    <w:rsid w:val="00600C97"/>
    <w:rsid w:val="006019C2"/>
    <w:rsid w:val="00602098"/>
    <w:rsid w:val="0060277C"/>
    <w:rsid w:val="006027C1"/>
    <w:rsid w:val="006041AA"/>
    <w:rsid w:val="0060477F"/>
    <w:rsid w:val="0060486C"/>
    <w:rsid w:val="0060523A"/>
    <w:rsid w:val="006055F9"/>
    <w:rsid w:val="00605B0B"/>
    <w:rsid w:val="00606287"/>
    <w:rsid w:val="006100B4"/>
    <w:rsid w:val="00611A54"/>
    <w:rsid w:val="00613038"/>
    <w:rsid w:val="00613211"/>
    <w:rsid w:val="006135DB"/>
    <w:rsid w:val="006136BF"/>
    <w:rsid w:val="006141CC"/>
    <w:rsid w:val="0061479A"/>
    <w:rsid w:val="00615709"/>
    <w:rsid w:val="00615A7D"/>
    <w:rsid w:val="00615DE3"/>
    <w:rsid w:val="0061681B"/>
    <w:rsid w:val="00617223"/>
    <w:rsid w:val="006244F1"/>
    <w:rsid w:val="00625D55"/>
    <w:rsid w:val="00625E2B"/>
    <w:rsid w:val="00626B36"/>
    <w:rsid w:val="00626F82"/>
    <w:rsid w:val="00630038"/>
    <w:rsid w:val="00630583"/>
    <w:rsid w:val="0063091C"/>
    <w:rsid w:val="00631907"/>
    <w:rsid w:val="00632853"/>
    <w:rsid w:val="006344F6"/>
    <w:rsid w:val="006352CA"/>
    <w:rsid w:val="006375DA"/>
    <w:rsid w:val="00637ADB"/>
    <w:rsid w:val="0064009A"/>
    <w:rsid w:val="00640C2B"/>
    <w:rsid w:val="00641B55"/>
    <w:rsid w:val="00641F50"/>
    <w:rsid w:val="00642063"/>
    <w:rsid w:val="00642D8E"/>
    <w:rsid w:val="00645C11"/>
    <w:rsid w:val="00646C82"/>
    <w:rsid w:val="0064719E"/>
    <w:rsid w:val="00650DD1"/>
    <w:rsid w:val="00653296"/>
    <w:rsid w:val="006539E9"/>
    <w:rsid w:val="0065494A"/>
    <w:rsid w:val="00655693"/>
    <w:rsid w:val="00655872"/>
    <w:rsid w:val="006574F6"/>
    <w:rsid w:val="00657904"/>
    <w:rsid w:val="00660046"/>
    <w:rsid w:val="00661AAE"/>
    <w:rsid w:val="006623D1"/>
    <w:rsid w:val="00662CF0"/>
    <w:rsid w:val="00662D87"/>
    <w:rsid w:val="00665258"/>
    <w:rsid w:val="00665F9B"/>
    <w:rsid w:val="00666BD3"/>
    <w:rsid w:val="006676D0"/>
    <w:rsid w:val="00667BA6"/>
    <w:rsid w:val="0067056B"/>
    <w:rsid w:val="006711AB"/>
    <w:rsid w:val="006713A8"/>
    <w:rsid w:val="006724EC"/>
    <w:rsid w:val="006733EB"/>
    <w:rsid w:val="00675039"/>
    <w:rsid w:val="00675711"/>
    <w:rsid w:val="0067577A"/>
    <w:rsid w:val="00675936"/>
    <w:rsid w:val="00675E64"/>
    <w:rsid w:val="00675F49"/>
    <w:rsid w:val="006772F2"/>
    <w:rsid w:val="00677908"/>
    <w:rsid w:val="00681023"/>
    <w:rsid w:val="0068181D"/>
    <w:rsid w:val="0068395C"/>
    <w:rsid w:val="0068401E"/>
    <w:rsid w:val="00685235"/>
    <w:rsid w:val="00685845"/>
    <w:rsid w:val="00686409"/>
    <w:rsid w:val="00690D4D"/>
    <w:rsid w:val="0069475E"/>
    <w:rsid w:val="006953BC"/>
    <w:rsid w:val="006953EB"/>
    <w:rsid w:val="006958DC"/>
    <w:rsid w:val="00697813"/>
    <w:rsid w:val="00697D31"/>
    <w:rsid w:val="006A030B"/>
    <w:rsid w:val="006A0556"/>
    <w:rsid w:val="006A0AB2"/>
    <w:rsid w:val="006A0BEE"/>
    <w:rsid w:val="006A1C3D"/>
    <w:rsid w:val="006A222F"/>
    <w:rsid w:val="006A33AA"/>
    <w:rsid w:val="006A39B7"/>
    <w:rsid w:val="006A4D0D"/>
    <w:rsid w:val="006A4EA1"/>
    <w:rsid w:val="006A4FDF"/>
    <w:rsid w:val="006A508F"/>
    <w:rsid w:val="006A5A3B"/>
    <w:rsid w:val="006B0227"/>
    <w:rsid w:val="006B044E"/>
    <w:rsid w:val="006B1B63"/>
    <w:rsid w:val="006B24B8"/>
    <w:rsid w:val="006B32FF"/>
    <w:rsid w:val="006B42D0"/>
    <w:rsid w:val="006B43A1"/>
    <w:rsid w:val="006B5FD3"/>
    <w:rsid w:val="006C14B6"/>
    <w:rsid w:val="006C2E96"/>
    <w:rsid w:val="006C3952"/>
    <w:rsid w:val="006C6788"/>
    <w:rsid w:val="006C7BC3"/>
    <w:rsid w:val="006D021E"/>
    <w:rsid w:val="006D1818"/>
    <w:rsid w:val="006D18EC"/>
    <w:rsid w:val="006D20B8"/>
    <w:rsid w:val="006D2276"/>
    <w:rsid w:val="006D4B8F"/>
    <w:rsid w:val="006D4FF9"/>
    <w:rsid w:val="006D5AC6"/>
    <w:rsid w:val="006D60C4"/>
    <w:rsid w:val="006E0A71"/>
    <w:rsid w:val="006E113A"/>
    <w:rsid w:val="006E2055"/>
    <w:rsid w:val="006E5CAA"/>
    <w:rsid w:val="006E5FB7"/>
    <w:rsid w:val="006E73F9"/>
    <w:rsid w:val="006E74F1"/>
    <w:rsid w:val="006E78EE"/>
    <w:rsid w:val="006E7E08"/>
    <w:rsid w:val="006F04EE"/>
    <w:rsid w:val="006F10BB"/>
    <w:rsid w:val="006F5C43"/>
    <w:rsid w:val="006F6A15"/>
    <w:rsid w:val="0070043D"/>
    <w:rsid w:val="00701173"/>
    <w:rsid w:val="00703094"/>
    <w:rsid w:val="00703826"/>
    <w:rsid w:val="0070516D"/>
    <w:rsid w:val="007064FD"/>
    <w:rsid w:val="007066D2"/>
    <w:rsid w:val="00706DAF"/>
    <w:rsid w:val="00706F1F"/>
    <w:rsid w:val="00710EBD"/>
    <w:rsid w:val="007116AF"/>
    <w:rsid w:val="0071327F"/>
    <w:rsid w:val="00713BF2"/>
    <w:rsid w:val="00714E0B"/>
    <w:rsid w:val="00715253"/>
    <w:rsid w:val="00715EB0"/>
    <w:rsid w:val="00717AB8"/>
    <w:rsid w:val="00717B7A"/>
    <w:rsid w:val="00721326"/>
    <w:rsid w:val="00722DF1"/>
    <w:rsid w:val="00722F98"/>
    <w:rsid w:val="00723277"/>
    <w:rsid w:val="00723918"/>
    <w:rsid w:val="00723F8A"/>
    <w:rsid w:val="00724DAB"/>
    <w:rsid w:val="0072559C"/>
    <w:rsid w:val="00726989"/>
    <w:rsid w:val="007272F4"/>
    <w:rsid w:val="00731C83"/>
    <w:rsid w:val="00732755"/>
    <w:rsid w:val="0073323E"/>
    <w:rsid w:val="0073341D"/>
    <w:rsid w:val="00733972"/>
    <w:rsid w:val="00733F90"/>
    <w:rsid w:val="00734C1C"/>
    <w:rsid w:val="00735CF6"/>
    <w:rsid w:val="00736EC2"/>
    <w:rsid w:val="00737502"/>
    <w:rsid w:val="00741C1A"/>
    <w:rsid w:val="00741D70"/>
    <w:rsid w:val="00744A2D"/>
    <w:rsid w:val="007460A6"/>
    <w:rsid w:val="00747296"/>
    <w:rsid w:val="007501A1"/>
    <w:rsid w:val="00751C8D"/>
    <w:rsid w:val="00751E49"/>
    <w:rsid w:val="007525F2"/>
    <w:rsid w:val="0075316F"/>
    <w:rsid w:val="00753452"/>
    <w:rsid w:val="00754FEC"/>
    <w:rsid w:val="007555C2"/>
    <w:rsid w:val="00755BAA"/>
    <w:rsid w:val="00756A0F"/>
    <w:rsid w:val="00757541"/>
    <w:rsid w:val="00757668"/>
    <w:rsid w:val="007642A7"/>
    <w:rsid w:val="00764B65"/>
    <w:rsid w:val="00765BD9"/>
    <w:rsid w:val="00766CC6"/>
    <w:rsid w:val="00766F49"/>
    <w:rsid w:val="007670FF"/>
    <w:rsid w:val="007672CD"/>
    <w:rsid w:val="00773740"/>
    <w:rsid w:val="00774C80"/>
    <w:rsid w:val="00775576"/>
    <w:rsid w:val="00776D38"/>
    <w:rsid w:val="00780051"/>
    <w:rsid w:val="00782C10"/>
    <w:rsid w:val="00782CF1"/>
    <w:rsid w:val="00783F65"/>
    <w:rsid w:val="007849DB"/>
    <w:rsid w:val="007853B6"/>
    <w:rsid w:val="00786498"/>
    <w:rsid w:val="00786BC8"/>
    <w:rsid w:val="00787991"/>
    <w:rsid w:val="00787A52"/>
    <w:rsid w:val="00787CED"/>
    <w:rsid w:val="00787E20"/>
    <w:rsid w:val="0079311C"/>
    <w:rsid w:val="0079618F"/>
    <w:rsid w:val="00796CE1"/>
    <w:rsid w:val="00797106"/>
    <w:rsid w:val="007A00F9"/>
    <w:rsid w:val="007A3724"/>
    <w:rsid w:val="007A513C"/>
    <w:rsid w:val="007A5E2B"/>
    <w:rsid w:val="007B2696"/>
    <w:rsid w:val="007B2F5F"/>
    <w:rsid w:val="007B47C9"/>
    <w:rsid w:val="007B54A6"/>
    <w:rsid w:val="007B5FDE"/>
    <w:rsid w:val="007B612A"/>
    <w:rsid w:val="007B6CF7"/>
    <w:rsid w:val="007B6D08"/>
    <w:rsid w:val="007C0184"/>
    <w:rsid w:val="007C09C0"/>
    <w:rsid w:val="007C1160"/>
    <w:rsid w:val="007C17E3"/>
    <w:rsid w:val="007C1EF1"/>
    <w:rsid w:val="007C3CB2"/>
    <w:rsid w:val="007C4415"/>
    <w:rsid w:val="007C4656"/>
    <w:rsid w:val="007C5829"/>
    <w:rsid w:val="007C71CF"/>
    <w:rsid w:val="007C7A8D"/>
    <w:rsid w:val="007C7AE8"/>
    <w:rsid w:val="007D067A"/>
    <w:rsid w:val="007D0EFB"/>
    <w:rsid w:val="007D140A"/>
    <w:rsid w:val="007D1846"/>
    <w:rsid w:val="007D44CA"/>
    <w:rsid w:val="007D4994"/>
    <w:rsid w:val="007E0049"/>
    <w:rsid w:val="007E2196"/>
    <w:rsid w:val="007E2418"/>
    <w:rsid w:val="007E24B8"/>
    <w:rsid w:val="007E29C1"/>
    <w:rsid w:val="007E2AB3"/>
    <w:rsid w:val="007E3A74"/>
    <w:rsid w:val="007E413D"/>
    <w:rsid w:val="007E43BE"/>
    <w:rsid w:val="007E6098"/>
    <w:rsid w:val="007E6916"/>
    <w:rsid w:val="007E7D2A"/>
    <w:rsid w:val="007F0209"/>
    <w:rsid w:val="007F0CE6"/>
    <w:rsid w:val="007F2693"/>
    <w:rsid w:val="007F2894"/>
    <w:rsid w:val="007F3DC3"/>
    <w:rsid w:val="007F57A8"/>
    <w:rsid w:val="007F6272"/>
    <w:rsid w:val="007F6793"/>
    <w:rsid w:val="007F78D4"/>
    <w:rsid w:val="00802B63"/>
    <w:rsid w:val="0080326A"/>
    <w:rsid w:val="0080330F"/>
    <w:rsid w:val="00807078"/>
    <w:rsid w:val="00807E30"/>
    <w:rsid w:val="00807EAB"/>
    <w:rsid w:val="0081058C"/>
    <w:rsid w:val="00810BDB"/>
    <w:rsid w:val="00810FAF"/>
    <w:rsid w:val="00811491"/>
    <w:rsid w:val="00812D18"/>
    <w:rsid w:val="008159E1"/>
    <w:rsid w:val="008166FF"/>
    <w:rsid w:val="0082060D"/>
    <w:rsid w:val="00821EA4"/>
    <w:rsid w:val="00823084"/>
    <w:rsid w:val="00824576"/>
    <w:rsid w:val="0083013D"/>
    <w:rsid w:val="00830570"/>
    <w:rsid w:val="00830E66"/>
    <w:rsid w:val="008348EF"/>
    <w:rsid w:val="0083747E"/>
    <w:rsid w:val="00837C4A"/>
    <w:rsid w:val="00837F60"/>
    <w:rsid w:val="00840083"/>
    <w:rsid w:val="00843258"/>
    <w:rsid w:val="00843D7E"/>
    <w:rsid w:val="008454A3"/>
    <w:rsid w:val="00845EAF"/>
    <w:rsid w:val="00846973"/>
    <w:rsid w:val="00847117"/>
    <w:rsid w:val="00852069"/>
    <w:rsid w:val="00852ADB"/>
    <w:rsid w:val="00855D9F"/>
    <w:rsid w:val="00857473"/>
    <w:rsid w:val="0086049D"/>
    <w:rsid w:val="00861F50"/>
    <w:rsid w:val="00862461"/>
    <w:rsid w:val="00862494"/>
    <w:rsid w:val="00862CCC"/>
    <w:rsid w:val="008658AC"/>
    <w:rsid w:val="008662D6"/>
    <w:rsid w:val="00866F31"/>
    <w:rsid w:val="008671A2"/>
    <w:rsid w:val="0086794D"/>
    <w:rsid w:val="00867D1B"/>
    <w:rsid w:val="00870FDC"/>
    <w:rsid w:val="008710A7"/>
    <w:rsid w:val="008712FC"/>
    <w:rsid w:val="0087252B"/>
    <w:rsid w:val="008748E5"/>
    <w:rsid w:val="00874B3C"/>
    <w:rsid w:val="00876D06"/>
    <w:rsid w:val="00880886"/>
    <w:rsid w:val="00880AD8"/>
    <w:rsid w:val="00882DB8"/>
    <w:rsid w:val="008832B9"/>
    <w:rsid w:val="008844E7"/>
    <w:rsid w:val="008845A3"/>
    <w:rsid w:val="00884715"/>
    <w:rsid w:val="00885B2B"/>
    <w:rsid w:val="00886E10"/>
    <w:rsid w:val="00887075"/>
    <w:rsid w:val="0088797C"/>
    <w:rsid w:val="00890220"/>
    <w:rsid w:val="00891B47"/>
    <w:rsid w:val="00891B68"/>
    <w:rsid w:val="00892746"/>
    <w:rsid w:val="00893042"/>
    <w:rsid w:val="0089365B"/>
    <w:rsid w:val="008939BF"/>
    <w:rsid w:val="0089581A"/>
    <w:rsid w:val="00897FC7"/>
    <w:rsid w:val="008A3C6D"/>
    <w:rsid w:val="008A412F"/>
    <w:rsid w:val="008A42DF"/>
    <w:rsid w:val="008A5E90"/>
    <w:rsid w:val="008A5EDA"/>
    <w:rsid w:val="008A6213"/>
    <w:rsid w:val="008A6F13"/>
    <w:rsid w:val="008B13CD"/>
    <w:rsid w:val="008B1AAA"/>
    <w:rsid w:val="008B1C36"/>
    <w:rsid w:val="008B39DE"/>
    <w:rsid w:val="008B54B1"/>
    <w:rsid w:val="008B77EC"/>
    <w:rsid w:val="008C3E61"/>
    <w:rsid w:val="008C5776"/>
    <w:rsid w:val="008C6D25"/>
    <w:rsid w:val="008D0250"/>
    <w:rsid w:val="008D3F9D"/>
    <w:rsid w:val="008D558A"/>
    <w:rsid w:val="008D58EF"/>
    <w:rsid w:val="008D6131"/>
    <w:rsid w:val="008D6311"/>
    <w:rsid w:val="008D65C4"/>
    <w:rsid w:val="008D6917"/>
    <w:rsid w:val="008D7395"/>
    <w:rsid w:val="008E0978"/>
    <w:rsid w:val="008E0D30"/>
    <w:rsid w:val="008E3EB0"/>
    <w:rsid w:val="008E4459"/>
    <w:rsid w:val="008E4BFB"/>
    <w:rsid w:val="008E6563"/>
    <w:rsid w:val="008E67A5"/>
    <w:rsid w:val="008E68B7"/>
    <w:rsid w:val="008E75DD"/>
    <w:rsid w:val="008F0894"/>
    <w:rsid w:val="008F17D1"/>
    <w:rsid w:val="008F19AA"/>
    <w:rsid w:val="008F2E76"/>
    <w:rsid w:val="008F3AEB"/>
    <w:rsid w:val="008F6CDD"/>
    <w:rsid w:val="00900348"/>
    <w:rsid w:val="00901A12"/>
    <w:rsid w:val="00903B3F"/>
    <w:rsid w:val="00905857"/>
    <w:rsid w:val="0090690D"/>
    <w:rsid w:val="00907742"/>
    <w:rsid w:val="00907DF2"/>
    <w:rsid w:val="009127AD"/>
    <w:rsid w:val="00912F25"/>
    <w:rsid w:val="009155C4"/>
    <w:rsid w:val="009160BA"/>
    <w:rsid w:val="0091612C"/>
    <w:rsid w:val="0091646E"/>
    <w:rsid w:val="00916E0C"/>
    <w:rsid w:val="009172E7"/>
    <w:rsid w:val="00917978"/>
    <w:rsid w:val="009204C2"/>
    <w:rsid w:val="00924316"/>
    <w:rsid w:val="00924AB4"/>
    <w:rsid w:val="00924CB9"/>
    <w:rsid w:val="009255A1"/>
    <w:rsid w:val="00925D7A"/>
    <w:rsid w:val="00926C22"/>
    <w:rsid w:val="00930AD4"/>
    <w:rsid w:val="009318F1"/>
    <w:rsid w:val="00931ABA"/>
    <w:rsid w:val="00932007"/>
    <w:rsid w:val="009323EB"/>
    <w:rsid w:val="009341AA"/>
    <w:rsid w:val="009342CA"/>
    <w:rsid w:val="00934D03"/>
    <w:rsid w:val="00934EA2"/>
    <w:rsid w:val="00936551"/>
    <w:rsid w:val="00941091"/>
    <w:rsid w:val="00941D88"/>
    <w:rsid w:val="00941F53"/>
    <w:rsid w:val="0094362E"/>
    <w:rsid w:val="00943F4C"/>
    <w:rsid w:val="009448A4"/>
    <w:rsid w:val="009455B6"/>
    <w:rsid w:val="00946574"/>
    <w:rsid w:val="00946727"/>
    <w:rsid w:val="009516BC"/>
    <w:rsid w:val="00952932"/>
    <w:rsid w:val="00952ACA"/>
    <w:rsid w:val="00953F7A"/>
    <w:rsid w:val="00954325"/>
    <w:rsid w:val="00956EFD"/>
    <w:rsid w:val="009572E4"/>
    <w:rsid w:val="00957374"/>
    <w:rsid w:val="00960408"/>
    <w:rsid w:val="00961170"/>
    <w:rsid w:val="00961243"/>
    <w:rsid w:val="00963079"/>
    <w:rsid w:val="009650D3"/>
    <w:rsid w:val="00965240"/>
    <w:rsid w:val="00967630"/>
    <w:rsid w:val="00970498"/>
    <w:rsid w:val="00970556"/>
    <w:rsid w:val="009734C1"/>
    <w:rsid w:val="00973664"/>
    <w:rsid w:val="00977712"/>
    <w:rsid w:val="00980EB1"/>
    <w:rsid w:val="009811FB"/>
    <w:rsid w:val="00982065"/>
    <w:rsid w:val="0098556D"/>
    <w:rsid w:val="00985755"/>
    <w:rsid w:val="0099057E"/>
    <w:rsid w:val="009914DF"/>
    <w:rsid w:val="00992A94"/>
    <w:rsid w:val="009931BF"/>
    <w:rsid w:val="00993596"/>
    <w:rsid w:val="009941DD"/>
    <w:rsid w:val="0099420A"/>
    <w:rsid w:val="009A01DC"/>
    <w:rsid w:val="009A0C5D"/>
    <w:rsid w:val="009A1F2E"/>
    <w:rsid w:val="009A2A69"/>
    <w:rsid w:val="009A40D6"/>
    <w:rsid w:val="009A4775"/>
    <w:rsid w:val="009A540A"/>
    <w:rsid w:val="009A5496"/>
    <w:rsid w:val="009A55EC"/>
    <w:rsid w:val="009A5693"/>
    <w:rsid w:val="009A64AB"/>
    <w:rsid w:val="009A6AB1"/>
    <w:rsid w:val="009B1548"/>
    <w:rsid w:val="009B1D5A"/>
    <w:rsid w:val="009B2B51"/>
    <w:rsid w:val="009B3DEF"/>
    <w:rsid w:val="009B3EC0"/>
    <w:rsid w:val="009B4010"/>
    <w:rsid w:val="009B43B2"/>
    <w:rsid w:val="009B5E23"/>
    <w:rsid w:val="009B7424"/>
    <w:rsid w:val="009C07AB"/>
    <w:rsid w:val="009C09F2"/>
    <w:rsid w:val="009C1A54"/>
    <w:rsid w:val="009C319B"/>
    <w:rsid w:val="009C4C6E"/>
    <w:rsid w:val="009C4C88"/>
    <w:rsid w:val="009C61C0"/>
    <w:rsid w:val="009C7272"/>
    <w:rsid w:val="009C780B"/>
    <w:rsid w:val="009D0FBC"/>
    <w:rsid w:val="009D1EED"/>
    <w:rsid w:val="009D234B"/>
    <w:rsid w:val="009D2B03"/>
    <w:rsid w:val="009D2EA1"/>
    <w:rsid w:val="009D2EFB"/>
    <w:rsid w:val="009D32F0"/>
    <w:rsid w:val="009D76DC"/>
    <w:rsid w:val="009E0DB4"/>
    <w:rsid w:val="009E1691"/>
    <w:rsid w:val="009E1FF9"/>
    <w:rsid w:val="009E24A3"/>
    <w:rsid w:val="009E3335"/>
    <w:rsid w:val="009E4159"/>
    <w:rsid w:val="009E53E4"/>
    <w:rsid w:val="009E6453"/>
    <w:rsid w:val="009E7069"/>
    <w:rsid w:val="009E7883"/>
    <w:rsid w:val="009E7952"/>
    <w:rsid w:val="009F11D7"/>
    <w:rsid w:val="009F2CF5"/>
    <w:rsid w:val="009F438F"/>
    <w:rsid w:val="009F51F0"/>
    <w:rsid w:val="009F56F0"/>
    <w:rsid w:val="009F590F"/>
    <w:rsid w:val="009F5A5D"/>
    <w:rsid w:val="009F6EBF"/>
    <w:rsid w:val="009F7C61"/>
    <w:rsid w:val="009F7D3C"/>
    <w:rsid w:val="00A01798"/>
    <w:rsid w:val="00A0381A"/>
    <w:rsid w:val="00A04229"/>
    <w:rsid w:val="00A04767"/>
    <w:rsid w:val="00A07D14"/>
    <w:rsid w:val="00A1087A"/>
    <w:rsid w:val="00A113D3"/>
    <w:rsid w:val="00A1209F"/>
    <w:rsid w:val="00A1302D"/>
    <w:rsid w:val="00A140D9"/>
    <w:rsid w:val="00A14139"/>
    <w:rsid w:val="00A14602"/>
    <w:rsid w:val="00A16939"/>
    <w:rsid w:val="00A16AA9"/>
    <w:rsid w:val="00A17A1C"/>
    <w:rsid w:val="00A17C96"/>
    <w:rsid w:val="00A17E7E"/>
    <w:rsid w:val="00A20FFE"/>
    <w:rsid w:val="00A22AB2"/>
    <w:rsid w:val="00A249D2"/>
    <w:rsid w:val="00A2567D"/>
    <w:rsid w:val="00A259C6"/>
    <w:rsid w:val="00A260DA"/>
    <w:rsid w:val="00A26F5F"/>
    <w:rsid w:val="00A27865"/>
    <w:rsid w:val="00A279C6"/>
    <w:rsid w:val="00A27AEA"/>
    <w:rsid w:val="00A301B4"/>
    <w:rsid w:val="00A30816"/>
    <w:rsid w:val="00A33104"/>
    <w:rsid w:val="00A346EA"/>
    <w:rsid w:val="00A352A6"/>
    <w:rsid w:val="00A4095F"/>
    <w:rsid w:val="00A41C79"/>
    <w:rsid w:val="00A445BC"/>
    <w:rsid w:val="00A44E81"/>
    <w:rsid w:val="00A4735A"/>
    <w:rsid w:val="00A47E0C"/>
    <w:rsid w:val="00A5090E"/>
    <w:rsid w:val="00A50BFF"/>
    <w:rsid w:val="00A527E0"/>
    <w:rsid w:val="00A52960"/>
    <w:rsid w:val="00A538EA"/>
    <w:rsid w:val="00A56186"/>
    <w:rsid w:val="00A562C1"/>
    <w:rsid w:val="00A621F6"/>
    <w:rsid w:val="00A62DEF"/>
    <w:rsid w:val="00A6328C"/>
    <w:rsid w:val="00A6334E"/>
    <w:rsid w:val="00A63C9E"/>
    <w:rsid w:val="00A66031"/>
    <w:rsid w:val="00A66B77"/>
    <w:rsid w:val="00A75187"/>
    <w:rsid w:val="00A75884"/>
    <w:rsid w:val="00A7708B"/>
    <w:rsid w:val="00A80AAD"/>
    <w:rsid w:val="00A80E93"/>
    <w:rsid w:val="00A81781"/>
    <w:rsid w:val="00A84902"/>
    <w:rsid w:val="00A8510A"/>
    <w:rsid w:val="00A85A6F"/>
    <w:rsid w:val="00A85D25"/>
    <w:rsid w:val="00A9270A"/>
    <w:rsid w:val="00A92A59"/>
    <w:rsid w:val="00A92B99"/>
    <w:rsid w:val="00A938B5"/>
    <w:rsid w:val="00A9403E"/>
    <w:rsid w:val="00A946F3"/>
    <w:rsid w:val="00A96AF8"/>
    <w:rsid w:val="00A96C7D"/>
    <w:rsid w:val="00A96D3A"/>
    <w:rsid w:val="00A97732"/>
    <w:rsid w:val="00A97949"/>
    <w:rsid w:val="00AA0F5E"/>
    <w:rsid w:val="00AA1380"/>
    <w:rsid w:val="00AA2905"/>
    <w:rsid w:val="00AA30CA"/>
    <w:rsid w:val="00AA494D"/>
    <w:rsid w:val="00AA4B23"/>
    <w:rsid w:val="00AA560B"/>
    <w:rsid w:val="00AA6019"/>
    <w:rsid w:val="00AA65F3"/>
    <w:rsid w:val="00AA6962"/>
    <w:rsid w:val="00AA6F1E"/>
    <w:rsid w:val="00AB15B6"/>
    <w:rsid w:val="00AB2F9F"/>
    <w:rsid w:val="00AB37F0"/>
    <w:rsid w:val="00AB3806"/>
    <w:rsid w:val="00AB396D"/>
    <w:rsid w:val="00AB5142"/>
    <w:rsid w:val="00AB54AF"/>
    <w:rsid w:val="00AB5F41"/>
    <w:rsid w:val="00AB67BF"/>
    <w:rsid w:val="00AB78E4"/>
    <w:rsid w:val="00AC05F2"/>
    <w:rsid w:val="00AC0BB7"/>
    <w:rsid w:val="00AC13BA"/>
    <w:rsid w:val="00AC1429"/>
    <w:rsid w:val="00AC36D0"/>
    <w:rsid w:val="00AC3ED7"/>
    <w:rsid w:val="00AC5760"/>
    <w:rsid w:val="00AC634D"/>
    <w:rsid w:val="00AC6A2B"/>
    <w:rsid w:val="00AC7946"/>
    <w:rsid w:val="00AD04CD"/>
    <w:rsid w:val="00AD0A42"/>
    <w:rsid w:val="00AD1368"/>
    <w:rsid w:val="00AD2038"/>
    <w:rsid w:val="00AD250A"/>
    <w:rsid w:val="00AD275B"/>
    <w:rsid w:val="00AD2A82"/>
    <w:rsid w:val="00AD2C60"/>
    <w:rsid w:val="00AD472C"/>
    <w:rsid w:val="00AE0DBA"/>
    <w:rsid w:val="00AE297C"/>
    <w:rsid w:val="00AE70FA"/>
    <w:rsid w:val="00AE71B4"/>
    <w:rsid w:val="00AE7BE2"/>
    <w:rsid w:val="00AF23E0"/>
    <w:rsid w:val="00AF347B"/>
    <w:rsid w:val="00AF3DC8"/>
    <w:rsid w:val="00AF3F02"/>
    <w:rsid w:val="00AF48C0"/>
    <w:rsid w:val="00AF510B"/>
    <w:rsid w:val="00AF5F36"/>
    <w:rsid w:val="00AF7FE6"/>
    <w:rsid w:val="00B02D52"/>
    <w:rsid w:val="00B02F0E"/>
    <w:rsid w:val="00B047A1"/>
    <w:rsid w:val="00B104FA"/>
    <w:rsid w:val="00B12057"/>
    <w:rsid w:val="00B12539"/>
    <w:rsid w:val="00B12815"/>
    <w:rsid w:val="00B14576"/>
    <w:rsid w:val="00B14FC8"/>
    <w:rsid w:val="00B1557B"/>
    <w:rsid w:val="00B162DD"/>
    <w:rsid w:val="00B23F90"/>
    <w:rsid w:val="00B2472A"/>
    <w:rsid w:val="00B24E3D"/>
    <w:rsid w:val="00B2544F"/>
    <w:rsid w:val="00B26339"/>
    <w:rsid w:val="00B26F68"/>
    <w:rsid w:val="00B27D15"/>
    <w:rsid w:val="00B30E6B"/>
    <w:rsid w:val="00B31A61"/>
    <w:rsid w:val="00B3209F"/>
    <w:rsid w:val="00B32370"/>
    <w:rsid w:val="00B3373B"/>
    <w:rsid w:val="00B33F9F"/>
    <w:rsid w:val="00B34750"/>
    <w:rsid w:val="00B355F1"/>
    <w:rsid w:val="00B36D81"/>
    <w:rsid w:val="00B41140"/>
    <w:rsid w:val="00B4390D"/>
    <w:rsid w:val="00B504DE"/>
    <w:rsid w:val="00B509C9"/>
    <w:rsid w:val="00B51212"/>
    <w:rsid w:val="00B51309"/>
    <w:rsid w:val="00B51EBF"/>
    <w:rsid w:val="00B5439E"/>
    <w:rsid w:val="00B562D5"/>
    <w:rsid w:val="00B568A6"/>
    <w:rsid w:val="00B570D9"/>
    <w:rsid w:val="00B60B7B"/>
    <w:rsid w:val="00B615C0"/>
    <w:rsid w:val="00B61B6E"/>
    <w:rsid w:val="00B62AE0"/>
    <w:rsid w:val="00B643C8"/>
    <w:rsid w:val="00B65A8D"/>
    <w:rsid w:val="00B6661C"/>
    <w:rsid w:val="00B70CA2"/>
    <w:rsid w:val="00B72882"/>
    <w:rsid w:val="00B728BD"/>
    <w:rsid w:val="00B72A65"/>
    <w:rsid w:val="00B73D28"/>
    <w:rsid w:val="00B747D6"/>
    <w:rsid w:val="00B7583E"/>
    <w:rsid w:val="00B75B7C"/>
    <w:rsid w:val="00B7613A"/>
    <w:rsid w:val="00B7615E"/>
    <w:rsid w:val="00B77BE4"/>
    <w:rsid w:val="00B800D9"/>
    <w:rsid w:val="00B81033"/>
    <w:rsid w:val="00B81629"/>
    <w:rsid w:val="00B82044"/>
    <w:rsid w:val="00B822F7"/>
    <w:rsid w:val="00B82B6F"/>
    <w:rsid w:val="00B8367F"/>
    <w:rsid w:val="00B84B9A"/>
    <w:rsid w:val="00B85582"/>
    <w:rsid w:val="00B860FA"/>
    <w:rsid w:val="00B862A6"/>
    <w:rsid w:val="00B868FC"/>
    <w:rsid w:val="00B9009B"/>
    <w:rsid w:val="00B90DE2"/>
    <w:rsid w:val="00B92E2D"/>
    <w:rsid w:val="00B930F0"/>
    <w:rsid w:val="00B93369"/>
    <w:rsid w:val="00B95C82"/>
    <w:rsid w:val="00B96384"/>
    <w:rsid w:val="00B965BF"/>
    <w:rsid w:val="00B96BA0"/>
    <w:rsid w:val="00B96FD4"/>
    <w:rsid w:val="00BA14C0"/>
    <w:rsid w:val="00BA2490"/>
    <w:rsid w:val="00BA2A75"/>
    <w:rsid w:val="00BA2A93"/>
    <w:rsid w:val="00BA46E2"/>
    <w:rsid w:val="00BA5889"/>
    <w:rsid w:val="00BA6609"/>
    <w:rsid w:val="00BB08E5"/>
    <w:rsid w:val="00BB2616"/>
    <w:rsid w:val="00BB41CC"/>
    <w:rsid w:val="00BB48D4"/>
    <w:rsid w:val="00BB5164"/>
    <w:rsid w:val="00BB5AFE"/>
    <w:rsid w:val="00BB6517"/>
    <w:rsid w:val="00BB7951"/>
    <w:rsid w:val="00BC00BE"/>
    <w:rsid w:val="00BC2088"/>
    <w:rsid w:val="00BC27FA"/>
    <w:rsid w:val="00BC4868"/>
    <w:rsid w:val="00BC4906"/>
    <w:rsid w:val="00BC4A12"/>
    <w:rsid w:val="00BC5341"/>
    <w:rsid w:val="00BC7657"/>
    <w:rsid w:val="00BD0835"/>
    <w:rsid w:val="00BD095B"/>
    <w:rsid w:val="00BD0CAE"/>
    <w:rsid w:val="00BD1F75"/>
    <w:rsid w:val="00BD3ADA"/>
    <w:rsid w:val="00BD5BFA"/>
    <w:rsid w:val="00BD5DAF"/>
    <w:rsid w:val="00BD63BC"/>
    <w:rsid w:val="00BE2E4C"/>
    <w:rsid w:val="00BE6175"/>
    <w:rsid w:val="00BE673C"/>
    <w:rsid w:val="00BE7FAD"/>
    <w:rsid w:val="00BF3ED9"/>
    <w:rsid w:val="00BF4A46"/>
    <w:rsid w:val="00BF4AEE"/>
    <w:rsid w:val="00C00B2F"/>
    <w:rsid w:val="00C01268"/>
    <w:rsid w:val="00C01336"/>
    <w:rsid w:val="00C0373E"/>
    <w:rsid w:val="00C03CC5"/>
    <w:rsid w:val="00C03F7C"/>
    <w:rsid w:val="00C04B2A"/>
    <w:rsid w:val="00C06FDA"/>
    <w:rsid w:val="00C10FA7"/>
    <w:rsid w:val="00C1100F"/>
    <w:rsid w:val="00C1285B"/>
    <w:rsid w:val="00C128E7"/>
    <w:rsid w:val="00C147B0"/>
    <w:rsid w:val="00C155F9"/>
    <w:rsid w:val="00C15D39"/>
    <w:rsid w:val="00C20D0D"/>
    <w:rsid w:val="00C2251E"/>
    <w:rsid w:val="00C22792"/>
    <w:rsid w:val="00C2297B"/>
    <w:rsid w:val="00C23604"/>
    <w:rsid w:val="00C25435"/>
    <w:rsid w:val="00C25D46"/>
    <w:rsid w:val="00C26AB7"/>
    <w:rsid w:val="00C26EC6"/>
    <w:rsid w:val="00C340F6"/>
    <w:rsid w:val="00C35D63"/>
    <w:rsid w:val="00C367C2"/>
    <w:rsid w:val="00C37CD7"/>
    <w:rsid w:val="00C403BB"/>
    <w:rsid w:val="00C41C86"/>
    <w:rsid w:val="00C43633"/>
    <w:rsid w:val="00C43CD3"/>
    <w:rsid w:val="00C46236"/>
    <w:rsid w:val="00C4723D"/>
    <w:rsid w:val="00C476A0"/>
    <w:rsid w:val="00C509D7"/>
    <w:rsid w:val="00C517B5"/>
    <w:rsid w:val="00C52AD8"/>
    <w:rsid w:val="00C542FF"/>
    <w:rsid w:val="00C565F5"/>
    <w:rsid w:val="00C56881"/>
    <w:rsid w:val="00C575F8"/>
    <w:rsid w:val="00C6038D"/>
    <w:rsid w:val="00C60BE7"/>
    <w:rsid w:val="00C61E10"/>
    <w:rsid w:val="00C62DA7"/>
    <w:rsid w:val="00C63B7A"/>
    <w:rsid w:val="00C65E2A"/>
    <w:rsid w:val="00C66BC6"/>
    <w:rsid w:val="00C66C2E"/>
    <w:rsid w:val="00C6784B"/>
    <w:rsid w:val="00C70639"/>
    <w:rsid w:val="00C72139"/>
    <w:rsid w:val="00C733CB"/>
    <w:rsid w:val="00C751E3"/>
    <w:rsid w:val="00C763E9"/>
    <w:rsid w:val="00C76868"/>
    <w:rsid w:val="00C779C4"/>
    <w:rsid w:val="00C8593E"/>
    <w:rsid w:val="00C871AC"/>
    <w:rsid w:val="00C900DA"/>
    <w:rsid w:val="00C92423"/>
    <w:rsid w:val="00C925A0"/>
    <w:rsid w:val="00C9343F"/>
    <w:rsid w:val="00C93CDC"/>
    <w:rsid w:val="00C94EBF"/>
    <w:rsid w:val="00C94F34"/>
    <w:rsid w:val="00C97B7D"/>
    <w:rsid w:val="00CA0244"/>
    <w:rsid w:val="00CA06B1"/>
    <w:rsid w:val="00CA1F94"/>
    <w:rsid w:val="00CA229E"/>
    <w:rsid w:val="00CA2B21"/>
    <w:rsid w:val="00CA79C5"/>
    <w:rsid w:val="00CB08AA"/>
    <w:rsid w:val="00CB3912"/>
    <w:rsid w:val="00CB70DA"/>
    <w:rsid w:val="00CC0064"/>
    <w:rsid w:val="00CC0ACC"/>
    <w:rsid w:val="00CC0C37"/>
    <w:rsid w:val="00CC2031"/>
    <w:rsid w:val="00CC290D"/>
    <w:rsid w:val="00CC2D41"/>
    <w:rsid w:val="00CC2FDD"/>
    <w:rsid w:val="00CC33E5"/>
    <w:rsid w:val="00CC36A7"/>
    <w:rsid w:val="00CC4A29"/>
    <w:rsid w:val="00CC59D3"/>
    <w:rsid w:val="00CC62E6"/>
    <w:rsid w:val="00CC6364"/>
    <w:rsid w:val="00CD09B7"/>
    <w:rsid w:val="00CD1193"/>
    <w:rsid w:val="00CD1BEF"/>
    <w:rsid w:val="00CD27E3"/>
    <w:rsid w:val="00CD65B0"/>
    <w:rsid w:val="00CD6772"/>
    <w:rsid w:val="00CD6FCC"/>
    <w:rsid w:val="00CD72FE"/>
    <w:rsid w:val="00CD78DB"/>
    <w:rsid w:val="00CE0593"/>
    <w:rsid w:val="00CE1BBC"/>
    <w:rsid w:val="00CE5995"/>
    <w:rsid w:val="00CE730A"/>
    <w:rsid w:val="00CE7760"/>
    <w:rsid w:val="00CF19C5"/>
    <w:rsid w:val="00CF21DA"/>
    <w:rsid w:val="00CF3CEB"/>
    <w:rsid w:val="00CF59BA"/>
    <w:rsid w:val="00CF665D"/>
    <w:rsid w:val="00D01194"/>
    <w:rsid w:val="00D01C3A"/>
    <w:rsid w:val="00D0342D"/>
    <w:rsid w:val="00D03EA1"/>
    <w:rsid w:val="00D054A0"/>
    <w:rsid w:val="00D10D02"/>
    <w:rsid w:val="00D1143F"/>
    <w:rsid w:val="00D12109"/>
    <w:rsid w:val="00D12808"/>
    <w:rsid w:val="00D12953"/>
    <w:rsid w:val="00D13979"/>
    <w:rsid w:val="00D13CEF"/>
    <w:rsid w:val="00D16F36"/>
    <w:rsid w:val="00D20F27"/>
    <w:rsid w:val="00D231A5"/>
    <w:rsid w:val="00D23355"/>
    <w:rsid w:val="00D234A9"/>
    <w:rsid w:val="00D234BD"/>
    <w:rsid w:val="00D23FB8"/>
    <w:rsid w:val="00D246CA"/>
    <w:rsid w:val="00D258A8"/>
    <w:rsid w:val="00D259F4"/>
    <w:rsid w:val="00D27917"/>
    <w:rsid w:val="00D279E6"/>
    <w:rsid w:val="00D27E7C"/>
    <w:rsid w:val="00D306C4"/>
    <w:rsid w:val="00D315A1"/>
    <w:rsid w:val="00D33A3E"/>
    <w:rsid w:val="00D34FCE"/>
    <w:rsid w:val="00D3599C"/>
    <w:rsid w:val="00D36EA8"/>
    <w:rsid w:val="00D40018"/>
    <w:rsid w:val="00D4095C"/>
    <w:rsid w:val="00D412DA"/>
    <w:rsid w:val="00D4288B"/>
    <w:rsid w:val="00D44ECE"/>
    <w:rsid w:val="00D45850"/>
    <w:rsid w:val="00D45F06"/>
    <w:rsid w:val="00D501DD"/>
    <w:rsid w:val="00D516E5"/>
    <w:rsid w:val="00D51DEE"/>
    <w:rsid w:val="00D51F27"/>
    <w:rsid w:val="00D52BCE"/>
    <w:rsid w:val="00D52E34"/>
    <w:rsid w:val="00D55FDC"/>
    <w:rsid w:val="00D5642A"/>
    <w:rsid w:val="00D5797C"/>
    <w:rsid w:val="00D6092B"/>
    <w:rsid w:val="00D633CD"/>
    <w:rsid w:val="00D63671"/>
    <w:rsid w:val="00D64003"/>
    <w:rsid w:val="00D648AE"/>
    <w:rsid w:val="00D66039"/>
    <w:rsid w:val="00D66409"/>
    <w:rsid w:val="00D66BBF"/>
    <w:rsid w:val="00D675A2"/>
    <w:rsid w:val="00D7162E"/>
    <w:rsid w:val="00D734F0"/>
    <w:rsid w:val="00D7378B"/>
    <w:rsid w:val="00D74A39"/>
    <w:rsid w:val="00D75005"/>
    <w:rsid w:val="00D77AB2"/>
    <w:rsid w:val="00D800AE"/>
    <w:rsid w:val="00D8147B"/>
    <w:rsid w:val="00D823B9"/>
    <w:rsid w:val="00D82A29"/>
    <w:rsid w:val="00D832AA"/>
    <w:rsid w:val="00D838A7"/>
    <w:rsid w:val="00D85C81"/>
    <w:rsid w:val="00D869CF"/>
    <w:rsid w:val="00D86A12"/>
    <w:rsid w:val="00D874C9"/>
    <w:rsid w:val="00D9059C"/>
    <w:rsid w:val="00D90DFE"/>
    <w:rsid w:val="00D90E6C"/>
    <w:rsid w:val="00D91A82"/>
    <w:rsid w:val="00D9426F"/>
    <w:rsid w:val="00D947E5"/>
    <w:rsid w:val="00D9502A"/>
    <w:rsid w:val="00DA01B1"/>
    <w:rsid w:val="00DA0A7F"/>
    <w:rsid w:val="00DA57FA"/>
    <w:rsid w:val="00DA61F9"/>
    <w:rsid w:val="00DA7A6F"/>
    <w:rsid w:val="00DB03B2"/>
    <w:rsid w:val="00DB112D"/>
    <w:rsid w:val="00DB1E21"/>
    <w:rsid w:val="00DB3D4C"/>
    <w:rsid w:val="00DB40A2"/>
    <w:rsid w:val="00DB59FF"/>
    <w:rsid w:val="00DB6AAB"/>
    <w:rsid w:val="00DB77A9"/>
    <w:rsid w:val="00DB7A4A"/>
    <w:rsid w:val="00DC0120"/>
    <w:rsid w:val="00DC1995"/>
    <w:rsid w:val="00DC2C5E"/>
    <w:rsid w:val="00DC2EC2"/>
    <w:rsid w:val="00DC4288"/>
    <w:rsid w:val="00DC55CD"/>
    <w:rsid w:val="00DC59E6"/>
    <w:rsid w:val="00DC5BDC"/>
    <w:rsid w:val="00DC6C46"/>
    <w:rsid w:val="00DC7BBD"/>
    <w:rsid w:val="00DD08E2"/>
    <w:rsid w:val="00DD15C3"/>
    <w:rsid w:val="00DD19FB"/>
    <w:rsid w:val="00DD280A"/>
    <w:rsid w:val="00DD2B33"/>
    <w:rsid w:val="00DD2BFD"/>
    <w:rsid w:val="00DD3A09"/>
    <w:rsid w:val="00DD4378"/>
    <w:rsid w:val="00DD48EA"/>
    <w:rsid w:val="00DD5905"/>
    <w:rsid w:val="00DD629A"/>
    <w:rsid w:val="00DD7917"/>
    <w:rsid w:val="00DE14D9"/>
    <w:rsid w:val="00DE2B63"/>
    <w:rsid w:val="00DE2BC2"/>
    <w:rsid w:val="00DE2D96"/>
    <w:rsid w:val="00DE3332"/>
    <w:rsid w:val="00DE4516"/>
    <w:rsid w:val="00DE457D"/>
    <w:rsid w:val="00DE4B47"/>
    <w:rsid w:val="00DE4E30"/>
    <w:rsid w:val="00DE4F90"/>
    <w:rsid w:val="00DE648D"/>
    <w:rsid w:val="00DE74C7"/>
    <w:rsid w:val="00DF0726"/>
    <w:rsid w:val="00DF1438"/>
    <w:rsid w:val="00DF16C6"/>
    <w:rsid w:val="00DF1DCA"/>
    <w:rsid w:val="00DF2C02"/>
    <w:rsid w:val="00DF43B8"/>
    <w:rsid w:val="00DF4421"/>
    <w:rsid w:val="00DF5384"/>
    <w:rsid w:val="00DF55ED"/>
    <w:rsid w:val="00DF60C8"/>
    <w:rsid w:val="00DF6FE8"/>
    <w:rsid w:val="00E0006C"/>
    <w:rsid w:val="00E00193"/>
    <w:rsid w:val="00E00E69"/>
    <w:rsid w:val="00E02A89"/>
    <w:rsid w:val="00E0322F"/>
    <w:rsid w:val="00E04110"/>
    <w:rsid w:val="00E05695"/>
    <w:rsid w:val="00E058DB"/>
    <w:rsid w:val="00E10848"/>
    <w:rsid w:val="00E10C36"/>
    <w:rsid w:val="00E10E0B"/>
    <w:rsid w:val="00E10FE0"/>
    <w:rsid w:val="00E12F6B"/>
    <w:rsid w:val="00E13AE2"/>
    <w:rsid w:val="00E13E63"/>
    <w:rsid w:val="00E14164"/>
    <w:rsid w:val="00E151D9"/>
    <w:rsid w:val="00E15389"/>
    <w:rsid w:val="00E15FCA"/>
    <w:rsid w:val="00E17582"/>
    <w:rsid w:val="00E1779A"/>
    <w:rsid w:val="00E22221"/>
    <w:rsid w:val="00E27041"/>
    <w:rsid w:val="00E27398"/>
    <w:rsid w:val="00E300A0"/>
    <w:rsid w:val="00E30CAC"/>
    <w:rsid w:val="00E30E08"/>
    <w:rsid w:val="00E34244"/>
    <w:rsid w:val="00E34304"/>
    <w:rsid w:val="00E34B88"/>
    <w:rsid w:val="00E377D4"/>
    <w:rsid w:val="00E37AE9"/>
    <w:rsid w:val="00E424B7"/>
    <w:rsid w:val="00E441C7"/>
    <w:rsid w:val="00E4483D"/>
    <w:rsid w:val="00E44AB0"/>
    <w:rsid w:val="00E45091"/>
    <w:rsid w:val="00E45CBB"/>
    <w:rsid w:val="00E47344"/>
    <w:rsid w:val="00E47802"/>
    <w:rsid w:val="00E5159D"/>
    <w:rsid w:val="00E515BB"/>
    <w:rsid w:val="00E52088"/>
    <w:rsid w:val="00E537D4"/>
    <w:rsid w:val="00E53B3C"/>
    <w:rsid w:val="00E600CD"/>
    <w:rsid w:val="00E60878"/>
    <w:rsid w:val="00E60ABA"/>
    <w:rsid w:val="00E6337C"/>
    <w:rsid w:val="00E65E22"/>
    <w:rsid w:val="00E6661B"/>
    <w:rsid w:val="00E67A69"/>
    <w:rsid w:val="00E67F0D"/>
    <w:rsid w:val="00E714AB"/>
    <w:rsid w:val="00E7406F"/>
    <w:rsid w:val="00E743B9"/>
    <w:rsid w:val="00E74F72"/>
    <w:rsid w:val="00E75222"/>
    <w:rsid w:val="00E766A2"/>
    <w:rsid w:val="00E80A05"/>
    <w:rsid w:val="00E81247"/>
    <w:rsid w:val="00E8189B"/>
    <w:rsid w:val="00E82166"/>
    <w:rsid w:val="00E82DC9"/>
    <w:rsid w:val="00E841E3"/>
    <w:rsid w:val="00E84456"/>
    <w:rsid w:val="00E84B59"/>
    <w:rsid w:val="00E85227"/>
    <w:rsid w:val="00E87422"/>
    <w:rsid w:val="00E91CF9"/>
    <w:rsid w:val="00E921EE"/>
    <w:rsid w:val="00E93390"/>
    <w:rsid w:val="00E9374E"/>
    <w:rsid w:val="00E94F04"/>
    <w:rsid w:val="00E95843"/>
    <w:rsid w:val="00EA0B60"/>
    <w:rsid w:val="00EA0D38"/>
    <w:rsid w:val="00EA1C4D"/>
    <w:rsid w:val="00EA1E99"/>
    <w:rsid w:val="00EA237C"/>
    <w:rsid w:val="00EA6687"/>
    <w:rsid w:val="00EA764E"/>
    <w:rsid w:val="00EB3E98"/>
    <w:rsid w:val="00EB45AB"/>
    <w:rsid w:val="00EB54FA"/>
    <w:rsid w:val="00EB5997"/>
    <w:rsid w:val="00EB669F"/>
    <w:rsid w:val="00EC1A39"/>
    <w:rsid w:val="00EC1CD3"/>
    <w:rsid w:val="00EC25F3"/>
    <w:rsid w:val="00EC2FC3"/>
    <w:rsid w:val="00EC4FCD"/>
    <w:rsid w:val="00EC5674"/>
    <w:rsid w:val="00EC6BB7"/>
    <w:rsid w:val="00EC7510"/>
    <w:rsid w:val="00EC7EA5"/>
    <w:rsid w:val="00ED132A"/>
    <w:rsid w:val="00ED218E"/>
    <w:rsid w:val="00ED33E3"/>
    <w:rsid w:val="00ED4120"/>
    <w:rsid w:val="00ED422B"/>
    <w:rsid w:val="00ED774B"/>
    <w:rsid w:val="00ED7BD3"/>
    <w:rsid w:val="00EE1894"/>
    <w:rsid w:val="00EE1FA4"/>
    <w:rsid w:val="00EE5C16"/>
    <w:rsid w:val="00EE5F39"/>
    <w:rsid w:val="00EE7385"/>
    <w:rsid w:val="00EF2397"/>
    <w:rsid w:val="00EF2790"/>
    <w:rsid w:val="00EF3E11"/>
    <w:rsid w:val="00EF4990"/>
    <w:rsid w:val="00EF62E6"/>
    <w:rsid w:val="00EF6449"/>
    <w:rsid w:val="00F0002E"/>
    <w:rsid w:val="00F0023A"/>
    <w:rsid w:val="00F005DF"/>
    <w:rsid w:val="00F03356"/>
    <w:rsid w:val="00F03875"/>
    <w:rsid w:val="00F06502"/>
    <w:rsid w:val="00F06CA7"/>
    <w:rsid w:val="00F06CE0"/>
    <w:rsid w:val="00F07F90"/>
    <w:rsid w:val="00F1420C"/>
    <w:rsid w:val="00F15401"/>
    <w:rsid w:val="00F16645"/>
    <w:rsid w:val="00F17124"/>
    <w:rsid w:val="00F22BC8"/>
    <w:rsid w:val="00F25BDB"/>
    <w:rsid w:val="00F2709C"/>
    <w:rsid w:val="00F278AE"/>
    <w:rsid w:val="00F31546"/>
    <w:rsid w:val="00F327F0"/>
    <w:rsid w:val="00F32ED5"/>
    <w:rsid w:val="00F332EE"/>
    <w:rsid w:val="00F3366D"/>
    <w:rsid w:val="00F33E0F"/>
    <w:rsid w:val="00F34EA4"/>
    <w:rsid w:val="00F36AD2"/>
    <w:rsid w:val="00F374EF"/>
    <w:rsid w:val="00F4082B"/>
    <w:rsid w:val="00F41619"/>
    <w:rsid w:val="00F41846"/>
    <w:rsid w:val="00F42B12"/>
    <w:rsid w:val="00F43AB6"/>
    <w:rsid w:val="00F43DB7"/>
    <w:rsid w:val="00F455FB"/>
    <w:rsid w:val="00F50179"/>
    <w:rsid w:val="00F52A56"/>
    <w:rsid w:val="00F53FC9"/>
    <w:rsid w:val="00F564BD"/>
    <w:rsid w:val="00F57960"/>
    <w:rsid w:val="00F603BB"/>
    <w:rsid w:val="00F607A4"/>
    <w:rsid w:val="00F60A03"/>
    <w:rsid w:val="00F62182"/>
    <w:rsid w:val="00F63A00"/>
    <w:rsid w:val="00F65DD3"/>
    <w:rsid w:val="00F669C3"/>
    <w:rsid w:val="00F67C21"/>
    <w:rsid w:val="00F67F88"/>
    <w:rsid w:val="00F7004A"/>
    <w:rsid w:val="00F70D48"/>
    <w:rsid w:val="00F7285D"/>
    <w:rsid w:val="00F72918"/>
    <w:rsid w:val="00F72DAF"/>
    <w:rsid w:val="00F73825"/>
    <w:rsid w:val="00F740E7"/>
    <w:rsid w:val="00F763AF"/>
    <w:rsid w:val="00F77328"/>
    <w:rsid w:val="00F80A9A"/>
    <w:rsid w:val="00F80B59"/>
    <w:rsid w:val="00F82260"/>
    <w:rsid w:val="00F82549"/>
    <w:rsid w:val="00F828D1"/>
    <w:rsid w:val="00F83BE3"/>
    <w:rsid w:val="00F85860"/>
    <w:rsid w:val="00F86650"/>
    <w:rsid w:val="00F86BDF"/>
    <w:rsid w:val="00F8734E"/>
    <w:rsid w:val="00F90972"/>
    <w:rsid w:val="00F91B16"/>
    <w:rsid w:val="00F9276F"/>
    <w:rsid w:val="00F934A7"/>
    <w:rsid w:val="00F936D6"/>
    <w:rsid w:val="00F94E5B"/>
    <w:rsid w:val="00F96455"/>
    <w:rsid w:val="00F96D1A"/>
    <w:rsid w:val="00FA0C2F"/>
    <w:rsid w:val="00FA2202"/>
    <w:rsid w:val="00FA2F4A"/>
    <w:rsid w:val="00FA45B8"/>
    <w:rsid w:val="00FA56DB"/>
    <w:rsid w:val="00FA78F5"/>
    <w:rsid w:val="00FA7B31"/>
    <w:rsid w:val="00FB0D7B"/>
    <w:rsid w:val="00FB1175"/>
    <w:rsid w:val="00FB19EA"/>
    <w:rsid w:val="00FB23F4"/>
    <w:rsid w:val="00FB77D5"/>
    <w:rsid w:val="00FC0F49"/>
    <w:rsid w:val="00FC3511"/>
    <w:rsid w:val="00FC4022"/>
    <w:rsid w:val="00FC5686"/>
    <w:rsid w:val="00FC62C2"/>
    <w:rsid w:val="00FC6A91"/>
    <w:rsid w:val="00FC6EF7"/>
    <w:rsid w:val="00FD00C7"/>
    <w:rsid w:val="00FD294B"/>
    <w:rsid w:val="00FD34D0"/>
    <w:rsid w:val="00FD3680"/>
    <w:rsid w:val="00FD3AB2"/>
    <w:rsid w:val="00FD46D5"/>
    <w:rsid w:val="00FD55CE"/>
    <w:rsid w:val="00FD6409"/>
    <w:rsid w:val="00FD64EC"/>
    <w:rsid w:val="00FD6809"/>
    <w:rsid w:val="00FD7008"/>
    <w:rsid w:val="00FD7973"/>
    <w:rsid w:val="00FE1724"/>
    <w:rsid w:val="00FE18F9"/>
    <w:rsid w:val="00FE1C45"/>
    <w:rsid w:val="00FE210D"/>
    <w:rsid w:val="00FE24FB"/>
    <w:rsid w:val="00FE2B12"/>
    <w:rsid w:val="00FE330E"/>
    <w:rsid w:val="00FE3EA4"/>
    <w:rsid w:val="00FE4671"/>
    <w:rsid w:val="00FE5C43"/>
    <w:rsid w:val="00FE656D"/>
    <w:rsid w:val="00FE6B30"/>
    <w:rsid w:val="00FF0497"/>
    <w:rsid w:val="00FF25BC"/>
    <w:rsid w:val="00FF2BA3"/>
    <w:rsid w:val="00FF3574"/>
    <w:rsid w:val="00FF6FD0"/>
    <w:rsid w:val="00FF7466"/>
    <w:rsid w:val="00FF7895"/>
    <w:rsid w:val="00FF7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i/>
      <w:iCs/>
    </w:rPr>
  </w:style>
  <w:style w:type="paragraph" w:styleId="2">
    <w:name w:val="heading 2"/>
    <w:basedOn w:val="a"/>
    <w:next w:val="a"/>
    <w:qFormat/>
    <w:rsid w:val="00B5439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0">
    <w:name w:val="heading 3"/>
    <w:basedOn w:val="a"/>
    <w:next w:val="a"/>
    <w:link w:val="31"/>
    <w:qFormat/>
    <w:rsid w:val="00B5439E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qFormat/>
    <w:rsid w:val="00B5439E"/>
    <w:pPr>
      <w:keepNext/>
      <w:spacing w:before="240" w:after="60"/>
      <w:outlineLvl w:val="3"/>
    </w:pPr>
    <w:rPr>
      <w:b/>
      <w:bCs/>
      <w:szCs w:val="28"/>
      <w:lang/>
    </w:rPr>
  </w:style>
  <w:style w:type="paragraph" w:styleId="50">
    <w:name w:val="heading 5"/>
    <w:basedOn w:val="a"/>
    <w:next w:val="a"/>
    <w:link w:val="51"/>
    <w:qFormat/>
    <w:rsid w:val="00B4390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qFormat/>
    <w:rsid w:val="00685235"/>
    <w:pPr>
      <w:keepNext/>
      <w:ind w:firstLine="720"/>
      <w:jc w:val="center"/>
      <w:outlineLvl w:val="5"/>
    </w:pPr>
    <w:rPr>
      <w:b/>
      <w:szCs w:val="20"/>
      <w:lang/>
    </w:rPr>
  </w:style>
  <w:style w:type="paragraph" w:styleId="7">
    <w:name w:val="heading 7"/>
    <w:basedOn w:val="a"/>
    <w:next w:val="a"/>
    <w:link w:val="70"/>
    <w:qFormat/>
    <w:rsid w:val="00685235"/>
    <w:pPr>
      <w:keepNext/>
      <w:outlineLvl w:val="6"/>
    </w:pPr>
    <w:rPr>
      <w:b/>
      <w:sz w:val="20"/>
      <w:szCs w:val="20"/>
      <w:lang/>
    </w:rPr>
  </w:style>
  <w:style w:type="paragraph" w:styleId="8">
    <w:name w:val="heading 8"/>
    <w:basedOn w:val="a"/>
    <w:next w:val="a"/>
    <w:link w:val="80"/>
    <w:qFormat/>
    <w:rsid w:val="00685235"/>
    <w:pPr>
      <w:keepNext/>
      <w:jc w:val="center"/>
      <w:outlineLvl w:val="7"/>
    </w:pPr>
    <w:rPr>
      <w:rFonts w:ascii="Arial" w:hAnsi="Arial"/>
      <w:b/>
      <w:sz w:val="24"/>
      <w:szCs w:val="20"/>
      <w:lang/>
    </w:rPr>
  </w:style>
  <w:style w:type="paragraph" w:styleId="9">
    <w:name w:val="heading 9"/>
    <w:basedOn w:val="a"/>
    <w:next w:val="a"/>
    <w:link w:val="90"/>
    <w:qFormat/>
    <w:rsid w:val="00DD08E2"/>
    <w:pPr>
      <w:spacing w:before="240" w:after="60"/>
      <w:outlineLvl w:val="8"/>
    </w:pPr>
    <w:rPr>
      <w:rFonts w:ascii="Calibri Light" w:hAnsi="Calibri Light"/>
      <w:sz w:val="22"/>
      <w:szCs w:val="22"/>
      <w:lang/>
    </w:rPr>
  </w:style>
  <w:style w:type="character" w:default="1" w:styleId="a0">
    <w:name w:val="Default Paragraph Font"/>
    <w:aliases w:val=" Знак Знак9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Íàçâàíèå ïðåäïðèÿòèÿ"/>
    <w:basedOn w:val="a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  <w:szCs w:val="20"/>
    </w:rPr>
  </w:style>
  <w:style w:type="character" w:styleId="a4">
    <w:name w:val="Hyperlink"/>
    <w:rPr>
      <w:color w:val="0000FF"/>
      <w:u w:val="single"/>
    </w:rPr>
  </w:style>
  <w:style w:type="paragraph" w:styleId="20">
    <w:name w:val="Body Text 2"/>
    <w:basedOn w:val="a"/>
    <w:link w:val="21"/>
    <w:rPr>
      <w:szCs w:val="20"/>
      <w:lang/>
    </w:rPr>
  </w:style>
  <w:style w:type="paragraph" w:styleId="a5">
    <w:name w:val="Body Text Indent"/>
    <w:aliases w:val=" Знак, Знак Знак Знак Знак Знак,Знак Знак Знак Знак Знак,Основной текст с отступом Знак,Основной текст с отступом Знак Знак"/>
    <w:basedOn w:val="a"/>
    <w:link w:val="10"/>
    <w:pPr>
      <w:spacing w:after="120"/>
      <w:ind w:left="283"/>
    </w:pPr>
    <w:rPr>
      <w:lang/>
    </w:rPr>
  </w:style>
  <w:style w:type="paragraph" w:styleId="a6">
    <w:name w:val="Balloon Text"/>
    <w:basedOn w:val="a"/>
    <w:link w:val="11"/>
    <w:rPr>
      <w:rFonts w:ascii="Tahoma" w:hAnsi="Tahoma"/>
      <w:sz w:val="16"/>
      <w:szCs w:val="16"/>
      <w:lang/>
    </w:rPr>
  </w:style>
  <w:style w:type="character" w:styleId="a7">
    <w:name w:val="annotation reference"/>
    <w:rPr>
      <w:sz w:val="16"/>
      <w:szCs w:val="16"/>
    </w:rPr>
  </w:style>
  <w:style w:type="paragraph" w:styleId="a8">
    <w:name w:val="annotation text"/>
    <w:basedOn w:val="a"/>
    <w:link w:val="a9"/>
    <w:rPr>
      <w:sz w:val="20"/>
      <w:szCs w:val="20"/>
      <w:lang/>
    </w:rPr>
  </w:style>
  <w:style w:type="paragraph" w:styleId="aa">
    <w:name w:val="annotation subject"/>
    <w:basedOn w:val="a8"/>
    <w:next w:val="a8"/>
    <w:link w:val="ab"/>
    <w:rPr>
      <w:b/>
      <w:bCs/>
    </w:rPr>
  </w:style>
  <w:style w:type="paragraph" w:styleId="ac">
    <w:name w:val="header"/>
    <w:basedOn w:val="a"/>
    <w:link w:val="12"/>
    <w:pPr>
      <w:tabs>
        <w:tab w:val="center" w:pos="4153"/>
        <w:tab w:val="right" w:pos="8306"/>
      </w:tabs>
    </w:pPr>
    <w:rPr>
      <w:sz w:val="24"/>
      <w:szCs w:val="20"/>
      <w:lang w:val="ru-RU"/>
    </w:rPr>
  </w:style>
  <w:style w:type="paragraph" w:customStyle="1" w:styleId="ad">
    <w:name w:val="Обратный адрес"/>
    <w:basedOn w:val="a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"/>
    <w:basedOn w:val="a"/>
    <w:rsid w:val="00C60BE7"/>
    <w:rPr>
      <w:rFonts w:ascii="Verdana" w:hAnsi="Verdana" w:cs="Verdana"/>
      <w:sz w:val="20"/>
      <w:szCs w:val="20"/>
      <w:lang w:val="en-US" w:eastAsia="en-US"/>
    </w:rPr>
  </w:style>
  <w:style w:type="paragraph" w:customStyle="1" w:styleId="ShapkaDocumentu">
    <w:name w:val="Shapka Documentu"/>
    <w:basedOn w:val="a"/>
    <w:rsid w:val="003B242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customStyle="1" w:styleId="af">
    <w:name w:val="Îáðàòíûé àäðåñ"/>
    <w:basedOn w:val="a"/>
    <w:rsid w:val="003B242A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  <w:style w:type="paragraph" w:styleId="af0">
    <w:name w:val="Document Map"/>
    <w:basedOn w:val="a"/>
    <w:semiHidden/>
    <w:rsid w:val="00843D7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2">
    <w:name w:val="List 2"/>
    <w:basedOn w:val="a"/>
    <w:rsid w:val="00B5439E"/>
    <w:pPr>
      <w:ind w:left="566" w:hanging="283"/>
    </w:pPr>
  </w:style>
  <w:style w:type="paragraph" w:styleId="af1">
    <w:name w:val="Body Text"/>
    <w:basedOn w:val="a"/>
    <w:link w:val="13"/>
    <w:rsid w:val="00B5439E"/>
    <w:pPr>
      <w:spacing w:after="120"/>
    </w:pPr>
    <w:rPr>
      <w:lang/>
    </w:rPr>
  </w:style>
  <w:style w:type="paragraph" w:styleId="af2">
    <w:name w:val="Body Text First Indent"/>
    <w:basedOn w:val="af1"/>
    <w:rsid w:val="00B5439E"/>
    <w:pPr>
      <w:ind w:firstLine="210"/>
    </w:pPr>
  </w:style>
  <w:style w:type="paragraph" w:styleId="23">
    <w:name w:val="Body Text First Indent 2"/>
    <w:basedOn w:val="a5"/>
    <w:rsid w:val="00B5439E"/>
    <w:pPr>
      <w:ind w:firstLine="210"/>
    </w:pPr>
  </w:style>
  <w:style w:type="paragraph" w:customStyle="1" w:styleId="FR1">
    <w:name w:val="FR1"/>
    <w:rsid w:val="00B2472A"/>
    <w:pPr>
      <w:widowControl w:val="0"/>
      <w:autoSpaceDE w:val="0"/>
      <w:autoSpaceDN w:val="0"/>
      <w:spacing w:before="180"/>
      <w:jc w:val="both"/>
    </w:pPr>
    <w:rPr>
      <w:rFonts w:ascii="Courier New" w:hAnsi="Courier New"/>
      <w:sz w:val="28"/>
      <w:lang w:val="uk-UA"/>
    </w:rPr>
  </w:style>
  <w:style w:type="table" w:styleId="af3">
    <w:name w:val="Table Grid"/>
    <w:basedOn w:val="a1"/>
    <w:rsid w:val="00D51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14"/>
    <w:rsid w:val="00C01336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Нижний колонтитул Знак1"/>
    <w:link w:val="af4"/>
    <w:rsid w:val="00C01336"/>
    <w:rPr>
      <w:sz w:val="28"/>
      <w:szCs w:val="24"/>
      <w:lang w:eastAsia="ru-RU"/>
    </w:rPr>
  </w:style>
  <w:style w:type="paragraph" w:styleId="af5">
    <w:name w:val="TOC Heading"/>
    <w:basedOn w:val="1"/>
    <w:next w:val="a"/>
    <w:uiPriority w:val="39"/>
    <w:qFormat/>
    <w:rsid w:val="00471539"/>
    <w:pPr>
      <w:keepLines/>
      <w:spacing w:before="240" w:line="259" w:lineRule="auto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uk-UA"/>
    </w:rPr>
  </w:style>
  <w:style w:type="paragraph" w:customStyle="1" w:styleId="af6">
    <w:basedOn w:val="a"/>
    <w:next w:val="a"/>
    <w:rsid w:val="00D90E6C"/>
    <w:rPr>
      <w:rFonts w:ascii="Verdana" w:hAnsi="Verdana" w:cs="Verdana"/>
      <w:sz w:val="24"/>
      <w:szCs w:val="20"/>
      <w:lang w:val="en-US" w:eastAsia="en-US"/>
    </w:rPr>
  </w:style>
  <w:style w:type="paragraph" w:customStyle="1" w:styleId="Style22">
    <w:name w:val="Style22"/>
    <w:basedOn w:val="a"/>
    <w:rsid w:val="00D90E6C"/>
    <w:pPr>
      <w:widowControl w:val="0"/>
      <w:autoSpaceDE w:val="0"/>
      <w:autoSpaceDN w:val="0"/>
      <w:adjustRightInd w:val="0"/>
      <w:spacing w:line="253" w:lineRule="exact"/>
      <w:ind w:firstLine="595"/>
      <w:jc w:val="both"/>
    </w:pPr>
    <w:rPr>
      <w:sz w:val="24"/>
      <w:lang w:val="ru-RU"/>
    </w:rPr>
  </w:style>
  <w:style w:type="character" w:customStyle="1" w:styleId="FontStyle48">
    <w:name w:val="Font Style48"/>
    <w:rsid w:val="00D90E6C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3">
    <w:name w:val="Style33"/>
    <w:basedOn w:val="a"/>
    <w:rsid w:val="00C65E2A"/>
    <w:pPr>
      <w:widowControl w:val="0"/>
      <w:autoSpaceDE w:val="0"/>
      <w:autoSpaceDN w:val="0"/>
      <w:adjustRightInd w:val="0"/>
      <w:spacing w:line="53" w:lineRule="exact"/>
      <w:ind w:hanging="322"/>
    </w:pPr>
    <w:rPr>
      <w:sz w:val="24"/>
      <w:lang w:val="ru-RU"/>
    </w:rPr>
  </w:style>
  <w:style w:type="character" w:customStyle="1" w:styleId="FontStyle57">
    <w:name w:val="Font Style57"/>
    <w:rsid w:val="00C65E2A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7">
    <w:name w:val=" Знак Знак Знак Знак Знак Знак Знак Знак Знак"/>
    <w:basedOn w:val="a"/>
    <w:rsid w:val="00965240"/>
    <w:rPr>
      <w:rFonts w:ascii="Verdana" w:hAnsi="Verdana" w:cs="Verdana"/>
      <w:sz w:val="20"/>
      <w:szCs w:val="20"/>
      <w:lang w:val="en-US" w:eastAsia="en-US"/>
    </w:rPr>
  </w:style>
  <w:style w:type="character" w:customStyle="1" w:styleId="51">
    <w:name w:val="Заголовок 5 Знак"/>
    <w:link w:val="50"/>
    <w:semiHidden/>
    <w:rsid w:val="00B439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13">
    <w:name w:val="Основной текст Знак1"/>
    <w:link w:val="af1"/>
    <w:rsid w:val="00E15FCA"/>
    <w:rPr>
      <w:sz w:val="28"/>
      <w:szCs w:val="24"/>
      <w:lang w:eastAsia="ru-RU"/>
    </w:rPr>
  </w:style>
  <w:style w:type="character" w:customStyle="1" w:styleId="21">
    <w:name w:val="Основной текст 2 Знак"/>
    <w:link w:val="20"/>
    <w:rsid w:val="00E00E69"/>
    <w:rPr>
      <w:sz w:val="28"/>
      <w:lang w:eastAsia="ru-RU"/>
    </w:rPr>
  </w:style>
  <w:style w:type="character" w:customStyle="1" w:styleId="90">
    <w:name w:val="Заголовок 9 Знак"/>
    <w:link w:val="9"/>
    <w:semiHidden/>
    <w:rsid w:val="00DD08E2"/>
    <w:rPr>
      <w:rFonts w:ascii="Calibri Light" w:eastAsia="Times New Roman" w:hAnsi="Calibri Light" w:cs="Times New Roman"/>
      <w:sz w:val="22"/>
      <w:szCs w:val="22"/>
      <w:lang w:eastAsia="ru-RU"/>
    </w:rPr>
  </w:style>
  <w:style w:type="paragraph" w:styleId="32">
    <w:name w:val="Body Text 3"/>
    <w:basedOn w:val="a"/>
    <w:link w:val="33"/>
    <w:rsid w:val="00DD08E2"/>
    <w:pPr>
      <w:spacing w:after="120"/>
    </w:pPr>
    <w:rPr>
      <w:sz w:val="16"/>
      <w:szCs w:val="16"/>
      <w:lang/>
    </w:rPr>
  </w:style>
  <w:style w:type="character" w:customStyle="1" w:styleId="33">
    <w:name w:val="Основной текст 3 Знак"/>
    <w:link w:val="32"/>
    <w:rsid w:val="00DD08E2"/>
    <w:rPr>
      <w:sz w:val="16"/>
      <w:szCs w:val="16"/>
      <w:lang w:eastAsia="ru-RU"/>
    </w:rPr>
  </w:style>
  <w:style w:type="paragraph" w:styleId="34">
    <w:name w:val="Body Text Indent 3"/>
    <w:basedOn w:val="a"/>
    <w:link w:val="35"/>
    <w:rsid w:val="00DD08E2"/>
    <w:pPr>
      <w:spacing w:after="120"/>
      <w:ind w:left="283"/>
    </w:pPr>
    <w:rPr>
      <w:sz w:val="16"/>
      <w:szCs w:val="16"/>
      <w:lang/>
    </w:rPr>
  </w:style>
  <w:style w:type="character" w:customStyle="1" w:styleId="35">
    <w:name w:val="Основной текст с отступом 3 Знак"/>
    <w:link w:val="34"/>
    <w:rsid w:val="00DD08E2"/>
    <w:rPr>
      <w:sz w:val="16"/>
      <w:szCs w:val="16"/>
      <w:lang w:eastAsia="ru-RU"/>
    </w:rPr>
  </w:style>
  <w:style w:type="paragraph" w:styleId="af8">
    <w:name w:val="caption"/>
    <w:basedOn w:val="a"/>
    <w:next w:val="a"/>
    <w:qFormat/>
    <w:rsid w:val="00AD250A"/>
    <w:pPr>
      <w:jc w:val="center"/>
    </w:pPr>
    <w:rPr>
      <w:b/>
      <w:szCs w:val="20"/>
    </w:rPr>
  </w:style>
  <w:style w:type="character" w:customStyle="1" w:styleId="10">
    <w:name w:val="Основной текст с отступом Знак1"/>
    <w:aliases w:val=" Знак Знак1, Знак Знак Знак Знак Знак Знак1,Знак Знак Знак Знак Знак Знак2,Основной текст с отступом Знак Знак1,Основной текст с отступом Знак Знак Знак"/>
    <w:link w:val="a5"/>
    <w:rsid w:val="00EC5674"/>
    <w:rPr>
      <w:sz w:val="28"/>
      <w:szCs w:val="24"/>
      <w:lang w:eastAsia="ru-RU"/>
    </w:rPr>
  </w:style>
  <w:style w:type="paragraph" w:styleId="af9">
    <w:name w:val="footnote text"/>
    <w:basedOn w:val="a"/>
    <w:link w:val="afa"/>
    <w:unhideWhenUsed/>
    <w:rsid w:val="00B570D9"/>
    <w:rPr>
      <w:sz w:val="20"/>
      <w:szCs w:val="20"/>
      <w:lang/>
    </w:rPr>
  </w:style>
  <w:style w:type="character" w:customStyle="1" w:styleId="afa">
    <w:name w:val="Текст сноски Знак"/>
    <w:link w:val="af9"/>
    <w:rsid w:val="00B570D9"/>
    <w:rPr>
      <w:lang w:eastAsia="ru-RU"/>
    </w:rPr>
  </w:style>
  <w:style w:type="paragraph" w:styleId="24">
    <w:name w:val="Body Text Indent 2"/>
    <w:basedOn w:val="a"/>
    <w:link w:val="25"/>
    <w:rsid w:val="00DF1DCA"/>
    <w:pPr>
      <w:spacing w:after="120" w:line="480" w:lineRule="auto"/>
      <w:ind w:left="283"/>
    </w:pPr>
    <w:rPr>
      <w:lang/>
    </w:rPr>
  </w:style>
  <w:style w:type="character" w:customStyle="1" w:styleId="25">
    <w:name w:val="Основной текст с отступом 2 Знак"/>
    <w:link w:val="24"/>
    <w:rsid w:val="00DF1DCA"/>
    <w:rPr>
      <w:sz w:val="28"/>
      <w:szCs w:val="24"/>
      <w:lang w:eastAsia="ru-RU"/>
    </w:rPr>
  </w:style>
  <w:style w:type="character" w:customStyle="1" w:styleId="12">
    <w:name w:val="Верхний колонтитул Знак1"/>
    <w:link w:val="ac"/>
    <w:rsid w:val="00B70CA2"/>
    <w:rPr>
      <w:sz w:val="24"/>
      <w:lang w:val="ru-RU" w:eastAsia="ru-RU"/>
    </w:rPr>
  </w:style>
  <w:style w:type="character" w:customStyle="1" w:styleId="afb">
    <w:name w:val="Основной текст_"/>
    <w:rsid w:val="00A946F3"/>
    <w:rPr>
      <w:lang w:val="uk-UA" w:eastAsia="ru-RU" w:bidi="ar-SA"/>
    </w:rPr>
  </w:style>
  <w:style w:type="paragraph" w:customStyle="1" w:styleId="15">
    <w:name w:val=" Знак Знак1 Знак Знак Знак Знак Знак Знак Знак Знак Знак Знак Знак Знак Знак Знак"/>
    <w:basedOn w:val="a"/>
    <w:link w:val="a0"/>
    <w:rsid w:val="00A946F3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Рисунок"/>
    <w:basedOn w:val="a"/>
    <w:rsid w:val="0087252B"/>
    <w:rPr>
      <w:sz w:val="20"/>
      <w:szCs w:val="20"/>
    </w:rPr>
  </w:style>
  <w:style w:type="character" w:styleId="afd">
    <w:name w:val="page number"/>
    <w:rsid w:val="008F0894"/>
  </w:style>
  <w:style w:type="character" w:customStyle="1" w:styleId="31">
    <w:name w:val="Заголовок 3 Знак"/>
    <w:link w:val="30"/>
    <w:rsid w:val="002516CE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fe">
    <w:name w:val="Название предприятия"/>
    <w:basedOn w:val="a"/>
    <w:rsid w:val="008712FC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napToGrid w:val="0"/>
      <w:spacing w:val="-25"/>
      <w:sz w:val="32"/>
      <w:szCs w:val="20"/>
    </w:rPr>
  </w:style>
  <w:style w:type="character" w:customStyle="1" w:styleId="60">
    <w:name w:val="Заголовок 6 Знак"/>
    <w:link w:val="6"/>
    <w:rsid w:val="00685235"/>
    <w:rPr>
      <w:b/>
      <w:sz w:val="28"/>
      <w:lang w:eastAsia="ru-RU"/>
    </w:rPr>
  </w:style>
  <w:style w:type="character" w:customStyle="1" w:styleId="70">
    <w:name w:val="Заголовок 7 Знак"/>
    <w:link w:val="7"/>
    <w:rsid w:val="00685235"/>
    <w:rPr>
      <w:b/>
      <w:lang w:eastAsia="ru-RU"/>
    </w:rPr>
  </w:style>
  <w:style w:type="character" w:customStyle="1" w:styleId="80">
    <w:name w:val="Заголовок 8 Знак"/>
    <w:link w:val="8"/>
    <w:rsid w:val="00685235"/>
    <w:rPr>
      <w:rFonts w:ascii="Arial" w:hAnsi="Arial"/>
      <w:b/>
      <w:sz w:val="24"/>
      <w:lang w:eastAsia="ru-RU"/>
    </w:rPr>
  </w:style>
  <w:style w:type="numbering" w:customStyle="1" w:styleId="16">
    <w:name w:val="Немає списку1"/>
    <w:next w:val="a2"/>
    <w:uiPriority w:val="99"/>
    <w:semiHidden/>
    <w:rsid w:val="00685235"/>
  </w:style>
  <w:style w:type="character" w:customStyle="1" w:styleId="40">
    <w:name w:val="Заголовок 4 Знак"/>
    <w:link w:val="4"/>
    <w:rsid w:val="00685235"/>
    <w:rPr>
      <w:b/>
      <w:bCs/>
      <w:sz w:val="28"/>
      <w:szCs w:val="28"/>
      <w:lang w:eastAsia="ru-RU"/>
    </w:rPr>
  </w:style>
  <w:style w:type="paragraph" w:customStyle="1" w:styleId="aff">
    <w:name w:val="Знак"/>
    <w:basedOn w:val="a"/>
    <w:next w:val="a"/>
    <w:rsid w:val="00685235"/>
    <w:rPr>
      <w:rFonts w:ascii="Verdana" w:hAnsi="Verdana" w:cs="Verdana"/>
      <w:sz w:val="24"/>
      <w:szCs w:val="20"/>
      <w:lang w:val="en-US" w:eastAsia="en-US"/>
    </w:rPr>
  </w:style>
  <w:style w:type="character" w:styleId="aff0">
    <w:name w:val="footnote reference"/>
    <w:rsid w:val="00685235"/>
    <w:rPr>
      <w:rFonts w:ascii="Verdana" w:hAnsi="Verdana" w:cs="Verdana"/>
      <w:sz w:val="24"/>
      <w:vertAlign w:val="superscript"/>
      <w:lang w:val="en-US" w:eastAsia="en-US" w:bidi="ar-SA"/>
    </w:rPr>
  </w:style>
  <w:style w:type="paragraph" w:customStyle="1" w:styleId="BodyText3">
    <w:name w:val="Body Text 3"/>
    <w:basedOn w:val="a"/>
    <w:rsid w:val="00685235"/>
    <w:pPr>
      <w:tabs>
        <w:tab w:val="left" w:pos="10206"/>
      </w:tabs>
      <w:ind w:right="567"/>
      <w:jc w:val="both"/>
    </w:pPr>
    <w:rPr>
      <w:szCs w:val="20"/>
      <w:lang w:val="ru-RU"/>
    </w:rPr>
  </w:style>
  <w:style w:type="paragraph" w:styleId="aff1">
    <w:name w:val="Title"/>
    <w:basedOn w:val="a"/>
    <w:link w:val="aff2"/>
    <w:qFormat/>
    <w:rsid w:val="00685235"/>
    <w:pPr>
      <w:jc w:val="center"/>
    </w:pPr>
    <w:rPr>
      <w:b/>
      <w:szCs w:val="20"/>
      <w:lang/>
    </w:rPr>
  </w:style>
  <w:style w:type="character" w:customStyle="1" w:styleId="aff2">
    <w:name w:val="Название Знак"/>
    <w:link w:val="aff1"/>
    <w:rsid w:val="00685235"/>
    <w:rPr>
      <w:b/>
      <w:sz w:val="28"/>
      <w:lang w:eastAsia="ru-RU"/>
    </w:rPr>
  </w:style>
  <w:style w:type="paragraph" w:customStyle="1" w:styleId="36">
    <w:name w:val="заголовок 3"/>
    <w:basedOn w:val="a"/>
    <w:next w:val="a"/>
    <w:rsid w:val="00685235"/>
    <w:pPr>
      <w:keepNext/>
      <w:jc w:val="center"/>
    </w:pPr>
    <w:rPr>
      <w:b/>
      <w:snapToGrid w:val="0"/>
      <w:szCs w:val="20"/>
    </w:rPr>
  </w:style>
  <w:style w:type="paragraph" w:customStyle="1" w:styleId="BlockText">
    <w:name w:val="Block Text"/>
    <w:basedOn w:val="a"/>
    <w:rsid w:val="00685235"/>
    <w:pPr>
      <w:ind w:left="-57" w:right="-57"/>
      <w:jc w:val="center"/>
    </w:pPr>
    <w:rPr>
      <w:sz w:val="24"/>
      <w:szCs w:val="20"/>
    </w:rPr>
  </w:style>
  <w:style w:type="paragraph" w:customStyle="1" w:styleId="BodyText2">
    <w:name w:val="Body Text 2"/>
    <w:basedOn w:val="a"/>
    <w:rsid w:val="00685235"/>
    <w:pPr>
      <w:spacing w:after="120"/>
      <w:ind w:left="283"/>
    </w:pPr>
    <w:rPr>
      <w:sz w:val="20"/>
      <w:szCs w:val="20"/>
    </w:rPr>
  </w:style>
  <w:style w:type="paragraph" w:customStyle="1" w:styleId="41">
    <w:name w:val="заголовок 4"/>
    <w:basedOn w:val="a"/>
    <w:next w:val="a"/>
    <w:rsid w:val="00685235"/>
    <w:pPr>
      <w:keepNext/>
      <w:jc w:val="right"/>
    </w:pPr>
    <w:rPr>
      <w:i/>
      <w:snapToGrid w:val="0"/>
      <w:szCs w:val="20"/>
    </w:rPr>
  </w:style>
  <w:style w:type="paragraph" w:customStyle="1" w:styleId="210">
    <w:name w:val="Основной текст 21"/>
    <w:basedOn w:val="a"/>
    <w:rsid w:val="00685235"/>
    <w:pPr>
      <w:ind w:firstLine="567"/>
      <w:jc w:val="both"/>
    </w:pPr>
    <w:rPr>
      <w:snapToGrid w:val="0"/>
      <w:color w:val="000000"/>
      <w:sz w:val="24"/>
      <w:szCs w:val="20"/>
    </w:rPr>
  </w:style>
  <w:style w:type="paragraph" w:customStyle="1" w:styleId="aff3">
    <w:name w:val="Стиль"/>
    <w:rsid w:val="00685235"/>
    <w:pPr>
      <w:widowControl w:val="0"/>
    </w:pPr>
    <w:rPr>
      <w:snapToGrid w:val="0"/>
      <w:spacing w:val="-1"/>
      <w:kern w:val="65535"/>
      <w:position w:val="-1"/>
      <w:sz w:val="24"/>
      <w:lang w:val="en-US"/>
    </w:rPr>
  </w:style>
  <w:style w:type="paragraph" w:customStyle="1" w:styleId="Date">
    <w:name w:val="Date"/>
    <w:basedOn w:val="a"/>
    <w:next w:val="a"/>
    <w:rsid w:val="00685235"/>
    <w:pPr>
      <w:spacing w:after="220" w:line="220" w:lineRule="atLeast"/>
    </w:pPr>
    <w:rPr>
      <w:rFonts w:ascii="Arial" w:hAnsi="Arial"/>
      <w:spacing w:val="-5"/>
      <w:sz w:val="20"/>
      <w:szCs w:val="20"/>
      <w:lang w:val="en-US"/>
    </w:rPr>
  </w:style>
  <w:style w:type="paragraph" w:customStyle="1" w:styleId="aff4">
    <w:name w:val="Нормальный"/>
    <w:rsid w:val="00685235"/>
    <w:rPr>
      <w:snapToGrid w:val="0"/>
    </w:rPr>
  </w:style>
  <w:style w:type="paragraph" w:customStyle="1" w:styleId="17">
    <w:name w:val="заголовок 1"/>
    <w:basedOn w:val="a"/>
    <w:next w:val="a"/>
    <w:rsid w:val="00685235"/>
    <w:pPr>
      <w:keepNext/>
    </w:pPr>
    <w:rPr>
      <w:snapToGrid w:val="0"/>
      <w:szCs w:val="20"/>
    </w:rPr>
  </w:style>
  <w:style w:type="paragraph" w:customStyle="1" w:styleId="26">
    <w:name w:val="заголовок 2"/>
    <w:basedOn w:val="a"/>
    <w:next w:val="a"/>
    <w:rsid w:val="00685235"/>
    <w:pPr>
      <w:keepNext/>
      <w:jc w:val="center"/>
    </w:pPr>
    <w:rPr>
      <w:b/>
      <w:snapToGrid w:val="0"/>
      <w:color w:val="000000"/>
      <w:szCs w:val="20"/>
      <w:lang w:val="ru-RU"/>
    </w:rPr>
  </w:style>
  <w:style w:type="paragraph" w:customStyle="1" w:styleId="caaieiaie1">
    <w:name w:val="caaieiaie 1"/>
    <w:basedOn w:val="a"/>
    <w:next w:val="a"/>
    <w:rsid w:val="00685235"/>
    <w:pPr>
      <w:keepNext/>
    </w:pPr>
    <w:rPr>
      <w:snapToGrid w:val="0"/>
      <w:szCs w:val="20"/>
    </w:rPr>
  </w:style>
  <w:style w:type="paragraph" w:customStyle="1" w:styleId="Normal">
    <w:name w:val="Normal"/>
    <w:link w:val="Normal0"/>
    <w:rsid w:val="00685235"/>
    <w:rPr>
      <w:snapToGrid w:val="0"/>
    </w:rPr>
  </w:style>
  <w:style w:type="character" w:customStyle="1" w:styleId="Normal0">
    <w:name w:val="Normal Знак"/>
    <w:link w:val="Normal"/>
    <w:rsid w:val="00685235"/>
    <w:rPr>
      <w:snapToGrid w:val="0"/>
      <w:lang w:val="ru-RU" w:eastAsia="ru-RU" w:bidi="ar-SA"/>
    </w:rPr>
  </w:style>
  <w:style w:type="paragraph" w:customStyle="1" w:styleId="aff5">
    <w:name w:val="Таблица"/>
    <w:basedOn w:val="Normal"/>
    <w:rsid w:val="00685235"/>
    <w:rPr>
      <w:rFonts w:ascii="Antiqua" w:hAnsi="Antiqua"/>
      <w:snapToGrid/>
      <w:sz w:val="24"/>
      <w:lang w:val="uk-UA"/>
    </w:rPr>
  </w:style>
  <w:style w:type="character" w:customStyle="1" w:styleId="aff6">
    <w:name w:val="знак сноски"/>
    <w:rsid w:val="00685235"/>
    <w:rPr>
      <w:rFonts w:ascii="Verdana" w:hAnsi="Verdana" w:cs="Verdana"/>
      <w:sz w:val="24"/>
      <w:vertAlign w:val="superscript"/>
      <w:lang w:val="en-US" w:eastAsia="en-US" w:bidi="ar-SA"/>
    </w:rPr>
  </w:style>
  <w:style w:type="paragraph" w:customStyle="1" w:styleId="52">
    <w:name w:val="заголовок 5"/>
    <w:basedOn w:val="a"/>
    <w:next w:val="a"/>
    <w:rsid w:val="00685235"/>
    <w:pPr>
      <w:keepNext/>
      <w:jc w:val="right"/>
    </w:pPr>
    <w:rPr>
      <w:b/>
      <w:i/>
      <w:snapToGrid w:val="0"/>
      <w:szCs w:val="20"/>
      <w:u w:val="single"/>
    </w:rPr>
  </w:style>
  <w:style w:type="paragraph" w:customStyle="1" w:styleId="Title">
    <w:name w:val="Title"/>
    <w:basedOn w:val="Normal"/>
    <w:next w:val="Normal"/>
    <w:rsid w:val="00685235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</w:rPr>
  </w:style>
  <w:style w:type="character" w:customStyle="1" w:styleId="aff7">
    <w:name w:val="Основной шрифт"/>
    <w:rsid w:val="00685235"/>
  </w:style>
  <w:style w:type="paragraph" w:customStyle="1" w:styleId="aff8">
    <w:name w:val="Табл. шапка"/>
    <w:basedOn w:val="a"/>
    <w:rsid w:val="00685235"/>
    <w:pPr>
      <w:spacing w:before="20" w:after="20" w:line="160" w:lineRule="exact"/>
      <w:jc w:val="center"/>
    </w:pPr>
    <w:rPr>
      <w:b/>
      <w:sz w:val="14"/>
      <w:szCs w:val="20"/>
    </w:rPr>
  </w:style>
  <w:style w:type="paragraph" w:customStyle="1" w:styleId="91">
    <w:name w:val="заголовок 9"/>
    <w:basedOn w:val="a"/>
    <w:next w:val="a"/>
    <w:rsid w:val="00685235"/>
    <w:pPr>
      <w:keepNext/>
      <w:jc w:val="center"/>
    </w:pPr>
    <w:rPr>
      <w:snapToGrid w:val="0"/>
      <w:color w:val="000000"/>
      <w:szCs w:val="20"/>
    </w:rPr>
  </w:style>
  <w:style w:type="paragraph" w:customStyle="1" w:styleId="61">
    <w:name w:val="заголовок 6"/>
    <w:basedOn w:val="a"/>
    <w:next w:val="a"/>
    <w:rsid w:val="00685235"/>
    <w:pPr>
      <w:keepNext/>
      <w:jc w:val="center"/>
    </w:pPr>
    <w:rPr>
      <w:snapToGrid w:val="0"/>
      <w:color w:val="000000"/>
      <w:sz w:val="24"/>
      <w:szCs w:val="20"/>
    </w:rPr>
  </w:style>
  <w:style w:type="paragraph" w:customStyle="1" w:styleId="71">
    <w:name w:val="заголовок 7"/>
    <w:basedOn w:val="a"/>
    <w:next w:val="a"/>
    <w:rsid w:val="00685235"/>
    <w:pPr>
      <w:keepNext/>
      <w:jc w:val="center"/>
    </w:pPr>
    <w:rPr>
      <w:b/>
      <w:snapToGrid w:val="0"/>
      <w:szCs w:val="20"/>
      <w:u w:val="single"/>
    </w:rPr>
  </w:style>
  <w:style w:type="paragraph" w:customStyle="1" w:styleId="81">
    <w:name w:val="заголовок 8"/>
    <w:basedOn w:val="a"/>
    <w:next w:val="a"/>
    <w:rsid w:val="00685235"/>
    <w:pPr>
      <w:keepNext/>
    </w:pPr>
    <w:rPr>
      <w:b/>
      <w:snapToGrid w:val="0"/>
      <w:color w:val="000000"/>
      <w:sz w:val="24"/>
      <w:szCs w:val="20"/>
      <w:lang w:val="ru-RU"/>
    </w:rPr>
  </w:style>
  <w:style w:type="paragraph" w:customStyle="1" w:styleId="BodyText21">
    <w:name w:val="Body Text 21"/>
    <w:basedOn w:val="a"/>
    <w:rsid w:val="00685235"/>
    <w:pPr>
      <w:ind w:left="142"/>
    </w:pPr>
    <w:rPr>
      <w:snapToGrid w:val="0"/>
      <w:sz w:val="24"/>
      <w:szCs w:val="20"/>
    </w:rPr>
  </w:style>
  <w:style w:type="paragraph" w:customStyle="1" w:styleId="aff9">
    <w:name w:val="Табл текст"/>
    <w:basedOn w:val="a"/>
    <w:rsid w:val="00685235"/>
    <w:pPr>
      <w:widowControl w:val="0"/>
      <w:tabs>
        <w:tab w:val="left" w:pos="171"/>
      </w:tabs>
      <w:spacing w:line="200" w:lineRule="exact"/>
    </w:pPr>
    <w:rPr>
      <w:sz w:val="18"/>
      <w:szCs w:val="20"/>
      <w:lang w:val="ru-RU"/>
    </w:rPr>
  </w:style>
  <w:style w:type="paragraph" w:customStyle="1" w:styleId="heading3">
    <w:name w:val="heading 3"/>
    <w:basedOn w:val="Normal"/>
    <w:next w:val="Normal"/>
    <w:rsid w:val="00685235"/>
    <w:pPr>
      <w:keepNext/>
      <w:jc w:val="center"/>
    </w:pPr>
    <w:rPr>
      <w:b/>
      <w:snapToGrid/>
      <w:sz w:val="28"/>
      <w:lang w:val="uk-UA"/>
    </w:rPr>
  </w:style>
  <w:style w:type="paragraph" w:styleId="affa">
    <w:name w:val="Block Text"/>
    <w:basedOn w:val="a"/>
    <w:rsid w:val="00685235"/>
    <w:pPr>
      <w:ind w:left="-57" w:right="-57"/>
      <w:jc w:val="center"/>
    </w:pPr>
    <w:rPr>
      <w:sz w:val="22"/>
      <w:szCs w:val="20"/>
    </w:rPr>
  </w:style>
  <w:style w:type="paragraph" w:styleId="affb">
    <w:name w:val="Closing"/>
    <w:basedOn w:val="a"/>
    <w:next w:val="affc"/>
    <w:link w:val="affd"/>
    <w:rsid w:val="00685235"/>
    <w:pPr>
      <w:keepNext/>
      <w:spacing w:after="60" w:line="220" w:lineRule="atLeast"/>
    </w:pPr>
    <w:rPr>
      <w:rFonts w:ascii="Arial" w:hAnsi="Arial"/>
      <w:spacing w:val="-5"/>
      <w:szCs w:val="20"/>
      <w:lang w:val="en-US"/>
    </w:rPr>
  </w:style>
  <w:style w:type="character" w:customStyle="1" w:styleId="affd">
    <w:name w:val="Прощание Знак"/>
    <w:link w:val="affb"/>
    <w:rsid w:val="00685235"/>
    <w:rPr>
      <w:rFonts w:ascii="Arial" w:hAnsi="Arial"/>
      <w:spacing w:val="-5"/>
      <w:sz w:val="28"/>
      <w:lang w:val="en-US" w:eastAsia="ru-RU"/>
    </w:rPr>
  </w:style>
  <w:style w:type="paragraph" w:styleId="affc">
    <w:name w:val="Signature"/>
    <w:basedOn w:val="a"/>
    <w:next w:val="affe"/>
    <w:link w:val="afff"/>
    <w:rsid w:val="00685235"/>
    <w:pPr>
      <w:keepNext/>
      <w:spacing w:before="880" w:line="220" w:lineRule="atLeast"/>
    </w:pPr>
    <w:rPr>
      <w:rFonts w:ascii="Arial" w:hAnsi="Arial"/>
      <w:spacing w:val="-5"/>
      <w:szCs w:val="20"/>
      <w:lang w:val="en-US"/>
    </w:rPr>
  </w:style>
  <w:style w:type="character" w:customStyle="1" w:styleId="afff">
    <w:name w:val="Подпись Знак"/>
    <w:link w:val="affc"/>
    <w:rsid w:val="00685235"/>
    <w:rPr>
      <w:rFonts w:ascii="Arial" w:hAnsi="Arial"/>
      <w:spacing w:val="-5"/>
      <w:sz w:val="28"/>
      <w:lang w:val="en-US" w:eastAsia="ru-RU"/>
    </w:rPr>
  </w:style>
  <w:style w:type="paragraph" w:customStyle="1" w:styleId="affe">
    <w:name w:val="Должность в подписи"/>
    <w:basedOn w:val="affc"/>
    <w:next w:val="a"/>
    <w:rsid w:val="00685235"/>
    <w:pPr>
      <w:spacing w:before="0"/>
    </w:pPr>
  </w:style>
  <w:style w:type="paragraph" w:customStyle="1" w:styleId="Salutation">
    <w:name w:val="Salutation"/>
    <w:basedOn w:val="a"/>
    <w:next w:val="a"/>
    <w:rsid w:val="00685235"/>
    <w:pPr>
      <w:spacing w:before="220" w:after="220" w:line="220" w:lineRule="atLeast"/>
    </w:pPr>
    <w:rPr>
      <w:rFonts w:ascii="Arial" w:hAnsi="Arial"/>
      <w:spacing w:val="-5"/>
      <w:szCs w:val="20"/>
      <w:lang w:val="en-US"/>
    </w:rPr>
  </w:style>
  <w:style w:type="paragraph" w:customStyle="1" w:styleId="afff0">
    <w:name w:val="Адресат"/>
    <w:basedOn w:val="a"/>
    <w:next w:val="a"/>
    <w:rsid w:val="00685235"/>
    <w:pPr>
      <w:spacing w:before="220" w:line="220" w:lineRule="atLeast"/>
    </w:pPr>
    <w:rPr>
      <w:rFonts w:ascii="Arial" w:hAnsi="Arial"/>
      <w:spacing w:val="-5"/>
      <w:szCs w:val="20"/>
    </w:rPr>
  </w:style>
  <w:style w:type="paragraph" w:customStyle="1" w:styleId="afff1">
    <w:name w:val="Название предприятия в подписи"/>
    <w:basedOn w:val="affc"/>
    <w:next w:val="afff2"/>
    <w:rsid w:val="00685235"/>
    <w:pPr>
      <w:spacing w:before="0"/>
    </w:pPr>
  </w:style>
  <w:style w:type="paragraph" w:customStyle="1" w:styleId="afff2">
    <w:name w:val="Инициалы"/>
    <w:basedOn w:val="a"/>
    <w:next w:val="a"/>
    <w:rsid w:val="00685235"/>
    <w:pPr>
      <w:keepNext/>
      <w:keepLines/>
      <w:spacing w:before="220" w:line="220" w:lineRule="atLeast"/>
      <w:jc w:val="both"/>
    </w:pPr>
    <w:rPr>
      <w:rFonts w:ascii="Arial" w:hAnsi="Arial"/>
      <w:spacing w:val="-5"/>
      <w:szCs w:val="20"/>
    </w:rPr>
  </w:style>
  <w:style w:type="paragraph" w:customStyle="1" w:styleId="afff3">
    <w:name w:val="Внутренний адрес"/>
    <w:basedOn w:val="a"/>
    <w:rsid w:val="00685235"/>
    <w:pPr>
      <w:spacing w:line="220" w:lineRule="atLeast"/>
    </w:pPr>
    <w:rPr>
      <w:rFonts w:ascii="Arial" w:hAnsi="Arial"/>
      <w:spacing w:val="-5"/>
      <w:szCs w:val="20"/>
    </w:rPr>
  </w:style>
  <w:style w:type="paragraph" w:customStyle="1" w:styleId="afff4">
    <w:name w:val="Тема"/>
    <w:basedOn w:val="a"/>
    <w:next w:val="af1"/>
    <w:rsid w:val="00685235"/>
    <w:pPr>
      <w:spacing w:after="220" w:line="220" w:lineRule="atLeast"/>
    </w:pPr>
    <w:rPr>
      <w:rFonts w:ascii="Arial Black" w:hAnsi="Arial Black"/>
      <w:spacing w:val="-10"/>
      <w:szCs w:val="20"/>
    </w:rPr>
  </w:style>
  <w:style w:type="paragraph" w:styleId="afff5">
    <w:name w:val="List Bullet"/>
    <w:basedOn w:val="afff6"/>
    <w:autoRedefine/>
    <w:rsid w:val="00685235"/>
    <w:pPr>
      <w:tabs>
        <w:tab w:val="left" w:pos="360"/>
      </w:tabs>
      <w:spacing w:after="220" w:line="220" w:lineRule="atLeast"/>
      <w:ind w:left="360" w:right="720" w:hanging="360"/>
      <w:jc w:val="both"/>
    </w:pPr>
    <w:rPr>
      <w:rFonts w:ascii="Arial" w:hAnsi="Arial"/>
      <w:spacing w:val="-5"/>
    </w:rPr>
  </w:style>
  <w:style w:type="paragraph" w:styleId="afff6">
    <w:name w:val="List"/>
    <w:basedOn w:val="a"/>
    <w:rsid w:val="00685235"/>
    <w:pPr>
      <w:ind w:left="283" w:hanging="283"/>
    </w:pPr>
    <w:rPr>
      <w:szCs w:val="20"/>
    </w:rPr>
  </w:style>
  <w:style w:type="character" w:customStyle="1" w:styleId="afff7">
    <w:name w:val="сновной шрифт абзаца"/>
    <w:rsid w:val="00685235"/>
    <w:rPr>
      <w:sz w:val="20"/>
    </w:rPr>
  </w:style>
  <w:style w:type="paragraph" w:styleId="afff8">
    <w:name w:val="Subtitle"/>
    <w:basedOn w:val="a"/>
    <w:link w:val="afff9"/>
    <w:qFormat/>
    <w:rsid w:val="00685235"/>
    <w:pPr>
      <w:ind w:left="720"/>
      <w:jc w:val="both"/>
    </w:pPr>
    <w:rPr>
      <w:kern w:val="2"/>
      <w:szCs w:val="20"/>
      <w:lang/>
    </w:rPr>
  </w:style>
  <w:style w:type="character" w:customStyle="1" w:styleId="afff9">
    <w:name w:val="Подзаголовок Знак"/>
    <w:link w:val="afff8"/>
    <w:rsid w:val="00685235"/>
    <w:rPr>
      <w:kern w:val="2"/>
      <w:sz w:val="28"/>
      <w:lang w:eastAsia="ru-RU"/>
    </w:rPr>
  </w:style>
  <w:style w:type="paragraph" w:customStyle="1" w:styleId="BodyTextIndent3">
    <w:name w:val="Body Text Indent 3"/>
    <w:basedOn w:val="Normal"/>
    <w:rsid w:val="00685235"/>
    <w:pPr>
      <w:spacing w:line="340" w:lineRule="exact"/>
      <w:ind w:firstLine="720"/>
      <w:jc w:val="both"/>
    </w:pPr>
    <w:rPr>
      <w:snapToGrid/>
      <w:sz w:val="28"/>
      <w:lang w:val="uk-UA"/>
    </w:rPr>
  </w:style>
  <w:style w:type="character" w:customStyle="1" w:styleId="afffa">
    <w:name w:val="номер страницы"/>
    <w:rsid w:val="00685235"/>
    <w:rPr>
      <w:rFonts w:ascii="Verdana" w:hAnsi="Verdana" w:cs="Verdana"/>
      <w:sz w:val="24"/>
      <w:lang w:val="en-US" w:eastAsia="en-US" w:bidi="ar-SA"/>
    </w:rPr>
  </w:style>
  <w:style w:type="paragraph" w:customStyle="1" w:styleId="afffb">
    <w:name w:val="текст сноски"/>
    <w:basedOn w:val="a"/>
    <w:rsid w:val="00685235"/>
    <w:rPr>
      <w:snapToGrid w:val="0"/>
      <w:sz w:val="20"/>
      <w:szCs w:val="20"/>
    </w:rPr>
  </w:style>
  <w:style w:type="paragraph" w:customStyle="1" w:styleId="caaieiaie2">
    <w:name w:val="caaieiaie 2"/>
    <w:basedOn w:val="a"/>
    <w:next w:val="a"/>
    <w:rsid w:val="00685235"/>
    <w:pPr>
      <w:keepNext/>
      <w:jc w:val="center"/>
    </w:pPr>
    <w:rPr>
      <w:b/>
      <w:snapToGrid w:val="0"/>
      <w:color w:val="000000"/>
      <w:szCs w:val="20"/>
      <w:lang w:val="ru-RU"/>
    </w:rPr>
  </w:style>
  <w:style w:type="character" w:customStyle="1" w:styleId="18">
    <w:name w:val="Основной шрифт абзаца1"/>
    <w:rsid w:val="00685235"/>
    <w:rPr>
      <w:sz w:val="20"/>
    </w:rPr>
  </w:style>
  <w:style w:type="paragraph" w:customStyle="1" w:styleId="19">
    <w:name w:val="Верхний колонтитул1"/>
    <w:basedOn w:val="a"/>
    <w:rsid w:val="00685235"/>
    <w:pPr>
      <w:widowControl w:val="0"/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customStyle="1" w:styleId="Normal1">
    <w:name w:val="Normal1"/>
    <w:rsid w:val="00685235"/>
    <w:rPr>
      <w:snapToGrid w:val="0"/>
    </w:rPr>
  </w:style>
  <w:style w:type="paragraph" w:customStyle="1" w:styleId="heading7">
    <w:name w:val="heading 7"/>
    <w:basedOn w:val="Normal"/>
    <w:next w:val="Normal"/>
    <w:rsid w:val="00685235"/>
    <w:pPr>
      <w:keepNext/>
    </w:pPr>
    <w:rPr>
      <w:b/>
      <w:sz w:val="24"/>
      <w:lang w:val="uk-UA"/>
    </w:rPr>
  </w:style>
  <w:style w:type="paragraph" w:customStyle="1" w:styleId="27">
    <w:name w:val="Верхний колонтитул2"/>
    <w:basedOn w:val="a"/>
    <w:rsid w:val="00685235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xl26">
    <w:name w:val="xl26"/>
    <w:basedOn w:val="a"/>
    <w:rsid w:val="00685235"/>
    <w:pPr>
      <w:spacing w:before="100" w:beforeAutospacing="1" w:after="100" w:afterAutospacing="1"/>
      <w:jc w:val="right"/>
      <w:textAlignment w:val="top"/>
    </w:pPr>
    <w:rPr>
      <w:rFonts w:ascii="Arial" w:hAnsi="Arial"/>
      <w:sz w:val="24"/>
      <w:lang w:val="ru-RU"/>
    </w:rPr>
  </w:style>
  <w:style w:type="paragraph" w:customStyle="1" w:styleId="xl22">
    <w:name w:val="xl22"/>
    <w:basedOn w:val="a"/>
    <w:rsid w:val="00685235"/>
    <w:pPr>
      <w:spacing w:before="100" w:beforeAutospacing="1" w:after="100" w:afterAutospacing="1"/>
      <w:jc w:val="right"/>
      <w:textAlignment w:val="top"/>
    </w:pPr>
    <w:rPr>
      <w:rFonts w:ascii="Arial" w:hAnsi="Arial"/>
      <w:sz w:val="24"/>
      <w:lang w:val="ru-RU"/>
    </w:rPr>
  </w:style>
  <w:style w:type="paragraph" w:customStyle="1" w:styleId="1a">
    <w:name w:val="Таблица_1"/>
    <w:basedOn w:val="a"/>
    <w:rsid w:val="00685235"/>
    <w:pPr>
      <w:spacing w:before="20" w:after="20" w:line="200" w:lineRule="exact"/>
      <w:jc w:val="center"/>
    </w:pPr>
    <w:rPr>
      <w:sz w:val="18"/>
      <w:szCs w:val="20"/>
    </w:rPr>
  </w:style>
  <w:style w:type="paragraph" w:customStyle="1" w:styleId="xl25">
    <w:name w:val="xl25"/>
    <w:basedOn w:val="a"/>
    <w:rsid w:val="00685235"/>
    <w:pPr>
      <w:spacing w:before="100" w:beforeAutospacing="1" w:after="100" w:afterAutospacing="1"/>
    </w:pPr>
    <w:rPr>
      <w:b/>
      <w:bCs/>
      <w:sz w:val="24"/>
      <w:lang w:val="ru-RU"/>
    </w:rPr>
  </w:style>
  <w:style w:type="paragraph" w:customStyle="1" w:styleId="xl27">
    <w:name w:val="xl27"/>
    <w:basedOn w:val="a"/>
    <w:rsid w:val="00685235"/>
    <w:pPr>
      <w:spacing w:before="100" w:beforeAutospacing="1" w:after="100" w:afterAutospacing="1"/>
      <w:jc w:val="right"/>
      <w:textAlignment w:val="center"/>
    </w:pPr>
    <w:rPr>
      <w:sz w:val="24"/>
      <w:lang w:val="ru-RU"/>
    </w:rPr>
  </w:style>
  <w:style w:type="paragraph" w:customStyle="1" w:styleId="xl24">
    <w:name w:val="xl24"/>
    <w:basedOn w:val="a"/>
    <w:rsid w:val="00685235"/>
    <w:pPr>
      <w:spacing w:before="100" w:beforeAutospacing="1" w:after="100" w:afterAutospacing="1"/>
      <w:jc w:val="right"/>
      <w:textAlignment w:val="center"/>
    </w:pPr>
    <w:rPr>
      <w:rFonts w:eastAsia="Arial Unicode MS"/>
      <w:b/>
      <w:bCs/>
      <w:sz w:val="24"/>
      <w:lang w:val="ru-RU"/>
    </w:rPr>
  </w:style>
  <w:style w:type="paragraph" w:customStyle="1" w:styleId="afffc">
    <w:name w:val="Äîëæíîñòü â ïîäïèñè"/>
    <w:basedOn w:val="affc"/>
    <w:next w:val="a"/>
    <w:rsid w:val="00685235"/>
    <w:pPr>
      <w:spacing w:before="0"/>
    </w:pPr>
    <w:rPr>
      <w:sz w:val="20"/>
    </w:rPr>
  </w:style>
  <w:style w:type="paragraph" w:styleId="afffd">
    <w:name w:val="endnote text"/>
    <w:basedOn w:val="a"/>
    <w:link w:val="afffe"/>
    <w:rsid w:val="00685235"/>
    <w:rPr>
      <w:sz w:val="20"/>
      <w:szCs w:val="20"/>
      <w:lang/>
    </w:rPr>
  </w:style>
  <w:style w:type="character" w:customStyle="1" w:styleId="afffe">
    <w:name w:val="Текст концевой сноски Знак"/>
    <w:link w:val="afffd"/>
    <w:rsid w:val="00685235"/>
    <w:rPr>
      <w:lang w:eastAsia="ru-RU"/>
    </w:rPr>
  </w:style>
  <w:style w:type="character" w:styleId="affff">
    <w:name w:val="endnote reference"/>
    <w:rsid w:val="00685235"/>
    <w:rPr>
      <w:rFonts w:ascii="Verdana" w:hAnsi="Verdana" w:cs="Verdana"/>
      <w:sz w:val="24"/>
      <w:vertAlign w:val="superscript"/>
      <w:lang w:val="en-US" w:eastAsia="en-US" w:bidi="ar-SA"/>
    </w:rPr>
  </w:style>
  <w:style w:type="character" w:styleId="affff0">
    <w:name w:val="FollowedHyperlink"/>
    <w:rsid w:val="00685235"/>
    <w:rPr>
      <w:rFonts w:ascii="Verdana" w:hAnsi="Verdana" w:cs="Verdana"/>
      <w:color w:val="800080"/>
      <w:sz w:val="24"/>
      <w:u w:val="single"/>
      <w:lang w:val="en-US" w:eastAsia="en-US" w:bidi="ar-SA"/>
    </w:rPr>
  </w:style>
  <w:style w:type="paragraph" w:styleId="5">
    <w:name w:val="List Number 5"/>
    <w:basedOn w:val="a"/>
    <w:rsid w:val="00685235"/>
    <w:pPr>
      <w:numPr>
        <w:numId w:val="1"/>
      </w:numPr>
    </w:pPr>
    <w:rPr>
      <w:rFonts w:eastAsia="Batang"/>
      <w:sz w:val="20"/>
      <w:szCs w:val="20"/>
    </w:rPr>
  </w:style>
  <w:style w:type="paragraph" w:customStyle="1" w:styleId="xl114">
    <w:name w:val="xl114"/>
    <w:basedOn w:val="a"/>
    <w:rsid w:val="00685235"/>
    <w:pPr>
      <w:spacing w:before="100" w:after="100"/>
    </w:pPr>
    <w:rPr>
      <w:sz w:val="22"/>
      <w:szCs w:val="20"/>
      <w:lang w:val="ru-RU"/>
    </w:rPr>
  </w:style>
  <w:style w:type="paragraph" w:customStyle="1" w:styleId="xl115">
    <w:name w:val="xl115"/>
    <w:basedOn w:val="a"/>
    <w:rsid w:val="00685235"/>
    <w:pPr>
      <w:spacing w:before="100" w:after="100"/>
    </w:pPr>
    <w:rPr>
      <w:b/>
      <w:sz w:val="22"/>
      <w:szCs w:val="20"/>
      <w:lang w:val="ru-RU"/>
    </w:rPr>
  </w:style>
  <w:style w:type="paragraph" w:customStyle="1" w:styleId="heading5">
    <w:name w:val="heading 5"/>
    <w:basedOn w:val="Normal"/>
    <w:next w:val="Normal"/>
    <w:rsid w:val="00685235"/>
    <w:pPr>
      <w:keepNext/>
      <w:jc w:val="center"/>
    </w:pPr>
    <w:rPr>
      <w:rFonts w:eastAsia="Batang"/>
      <w:b/>
      <w:snapToGrid/>
      <w:color w:val="000000"/>
      <w:sz w:val="22"/>
      <w:lang w:val="uk-UA"/>
    </w:rPr>
  </w:style>
  <w:style w:type="paragraph" w:customStyle="1" w:styleId="heading4">
    <w:name w:val="heading 4"/>
    <w:basedOn w:val="Normal"/>
    <w:next w:val="Normal"/>
    <w:rsid w:val="00685235"/>
    <w:pPr>
      <w:keepNext/>
      <w:jc w:val="right"/>
    </w:pPr>
    <w:rPr>
      <w:rFonts w:eastAsia="Batang"/>
      <w:b/>
      <w:snapToGrid/>
      <w:color w:val="000000"/>
      <w:sz w:val="22"/>
      <w:lang w:val="uk-UA"/>
    </w:rPr>
  </w:style>
  <w:style w:type="paragraph" w:customStyle="1" w:styleId="bezotst9">
    <w:name w:val="bez otst 9"/>
    <w:basedOn w:val="a"/>
    <w:rsid w:val="00685235"/>
    <w:pPr>
      <w:spacing w:before="120"/>
      <w:jc w:val="both"/>
    </w:pPr>
    <w:rPr>
      <w:sz w:val="16"/>
      <w:szCs w:val="20"/>
    </w:rPr>
  </w:style>
  <w:style w:type="character" w:customStyle="1" w:styleId="affff1">
    <w:name w:val="Верхний колонтитул Знак"/>
    <w:semiHidden/>
    <w:rsid w:val="00685235"/>
    <w:rPr>
      <w:rFonts w:ascii="Verdana" w:hAnsi="Verdana" w:cs="Verdana"/>
      <w:sz w:val="28"/>
      <w:szCs w:val="28"/>
      <w:lang w:val="en-US" w:eastAsia="en-US" w:bidi="ar-SA"/>
    </w:rPr>
  </w:style>
  <w:style w:type="paragraph" w:customStyle="1" w:styleId="xl32">
    <w:name w:val="xl32"/>
    <w:basedOn w:val="a"/>
    <w:rsid w:val="00685235"/>
    <w:pPr>
      <w:spacing w:before="100" w:beforeAutospacing="1" w:after="100" w:afterAutospacing="1"/>
      <w:jc w:val="right"/>
      <w:textAlignment w:val="top"/>
    </w:pPr>
    <w:rPr>
      <w:rFonts w:eastAsia="Arial Unicode MS"/>
      <w:sz w:val="24"/>
      <w:lang w:val="ru-RU"/>
    </w:rPr>
  </w:style>
  <w:style w:type="paragraph" w:customStyle="1" w:styleId="xl29">
    <w:name w:val="xl29"/>
    <w:basedOn w:val="a"/>
    <w:rsid w:val="00685235"/>
    <w:pPr>
      <w:spacing w:before="100" w:beforeAutospacing="1" w:after="100" w:afterAutospacing="1"/>
      <w:textAlignment w:val="center"/>
    </w:pPr>
    <w:rPr>
      <w:rFonts w:eastAsia="Batang"/>
      <w:sz w:val="24"/>
      <w:lang w:val="ru-RU"/>
    </w:rPr>
  </w:style>
  <w:style w:type="paragraph" w:customStyle="1" w:styleId="xl31">
    <w:name w:val="xl31"/>
    <w:basedOn w:val="a"/>
    <w:rsid w:val="00685235"/>
    <w:pPr>
      <w:spacing w:before="100" w:beforeAutospacing="1" w:after="100" w:afterAutospacing="1"/>
      <w:textAlignment w:val="top"/>
    </w:pPr>
    <w:rPr>
      <w:rFonts w:eastAsia="Arial Unicode MS"/>
      <w:sz w:val="24"/>
      <w:lang w:val="ru-RU"/>
    </w:rPr>
  </w:style>
  <w:style w:type="paragraph" w:customStyle="1" w:styleId="xl23">
    <w:name w:val="xl23"/>
    <w:basedOn w:val="a"/>
    <w:rsid w:val="00685235"/>
    <w:pPr>
      <w:spacing w:before="100" w:beforeAutospacing="1" w:after="100" w:afterAutospacing="1"/>
      <w:textAlignment w:val="top"/>
    </w:pPr>
    <w:rPr>
      <w:rFonts w:eastAsia="Batang"/>
      <w:sz w:val="24"/>
      <w:lang w:val="ru-RU"/>
    </w:rPr>
  </w:style>
  <w:style w:type="paragraph" w:customStyle="1" w:styleId="Noeeu">
    <w:name w:val="Noeeu"/>
    <w:rsid w:val="00685235"/>
    <w:pPr>
      <w:widowControl w:val="0"/>
    </w:pPr>
    <w:rPr>
      <w:rFonts w:eastAsia="Batang"/>
      <w:spacing w:val="-1"/>
      <w:kern w:val="65535"/>
      <w:position w:val="-1"/>
      <w:sz w:val="24"/>
      <w:lang w:val="en-US"/>
    </w:rPr>
  </w:style>
  <w:style w:type="paragraph" w:customStyle="1" w:styleId="affff2">
    <w:name w:val="Знак Знак Знак Знак"/>
    <w:basedOn w:val="a"/>
    <w:next w:val="a"/>
    <w:rsid w:val="00685235"/>
    <w:rPr>
      <w:rFonts w:ascii="Verdana" w:hAnsi="Verdana" w:cs="Verdana"/>
      <w:sz w:val="24"/>
      <w:szCs w:val="20"/>
      <w:lang w:val="en-US" w:eastAsia="en-US"/>
    </w:rPr>
  </w:style>
  <w:style w:type="character" w:customStyle="1" w:styleId="affff3">
    <w:name w:val="Основной текст Знак"/>
    <w:rsid w:val="00685235"/>
    <w:rPr>
      <w:rFonts w:ascii="Verdana" w:hAnsi="Verdana" w:cs="Verdana"/>
      <w:sz w:val="28"/>
      <w:lang w:val="uk-UA" w:eastAsia="ru-RU" w:bidi="ar-SA"/>
    </w:rPr>
  </w:style>
  <w:style w:type="character" w:customStyle="1" w:styleId="affff4">
    <w:name w:val=" Знак Знак"/>
    <w:aliases w:val=" Знак Знак Знак Знак Знак Знак Знак"/>
    <w:rsid w:val="00685235"/>
    <w:rPr>
      <w:rFonts w:ascii="Verdana" w:hAnsi="Verdana" w:cs="Verdana"/>
      <w:sz w:val="28"/>
      <w:lang w:val="uk-UA" w:eastAsia="ru-RU" w:bidi="ar-SA"/>
    </w:rPr>
  </w:style>
  <w:style w:type="paragraph" w:customStyle="1" w:styleId="affff5">
    <w:name w:val=" Знак Знак Знак Знак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affff6">
    <w:name w:val=" Знак Знак Знак Знак Знак Знак Знак Знак Знак Знак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Aieiinouaiiaiene">
    <w:name w:val="Aie?iinou a iiaiene"/>
    <w:basedOn w:val="affc"/>
    <w:next w:val="a"/>
    <w:rsid w:val="00685235"/>
    <w:pPr>
      <w:spacing w:before="0"/>
    </w:pPr>
    <w:rPr>
      <w:sz w:val="20"/>
    </w:rPr>
  </w:style>
  <w:style w:type="character" w:customStyle="1" w:styleId="28">
    <w:name w:val=" Знак Знак2"/>
    <w:rsid w:val="00685235"/>
    <w:rPr>
      <w:rFonts w:ascii="Verdana" w:hAnsi="Verdana" w:cs="Verdana"/>
      <w:sz w:val="28"/>
      <w:lang w:val="uk-UA" w:eastAsia="ru-RU" w:bidi="ar-SA"/>
    </w:rPr>
  </w:style>
  <w:style w:type="character" w:customStyle="1" w:styleId="1b">
    <w:name w:val="Знак Знак1"/>
    <w:aliases w:val="Знак Знак Знак Знак Знак Знак Знак Знак Знак Знак,Знак Знак Знак Знак Знак Знак1"/>
    <w:locked/>
    <w:rsid w:val="00685235"/>
    <w:rPr>
      <w:rFonts w:ascii="Verdana" w:hAnsi="Verdana" w:cs="Verdana"/>
      <w:sz w:val="28"/>
      <w:lang w:val="uk-UA" w:eastAsia="ru-RU" w:bidi="ar-SA"/>
    </w:rPr>
  </w:style>
  <w:style w:type="character" w:customStyle="1" w:styleId="37">
    <w:name w:val=" Знак Знак3"/>
    <w:rsid w:val="00685235"/>
    <w:rPr>
      <w:rFonts w:ascii="Verdana" w:hAnsi="Verdana" w:cs="Verdana"/>
      <w:sz w:val="28"/>
      <w:lang w:val="uk-UA" w:eastAsia="ru-RU" w:bidi="ar-SA"/>
    </w:rPr>
  </w:style>
  <w:style w:type="paragraph" w:customStyle="1" w:styleId="1c">
    <w:name w:val=" Знак Знак Знак Знак Знак Знак Знак Знак Знак Знак Знак1 Знак"/>
    <w:basedOn w:val="a"/>
    <w:rsid w:val="00685235"/>
    <w:rPr>
      <w:rFonts w:ascii="Verdana" w:hAnsi="Verdana" w:cs="Verdana"/>
      <w:sz w:val="24"/>
      <w:szCs w:val="20"/>
      <w:lang w:val="en-US" w:eastAsia="en-US"/>
    </w:rPr>
  </w:style>
  <w:style w:type="paragraph" w:customStyle="1" w:styleId="Normal3">
    <w:name w:val="Normal3"/>
    <w:rsid w:val="00685235"/>
  </w:style>
  <w:style w:type="paragraph" w:styleId="3">
    <w:name w:val="List Bullet 3"/>
    <w:basedOn w:val="a"/>
    <w:rsid w:val="00685235"/>
    <w:pPr>
      <w:numPr>
        <w:numId w:val="2"/>
      </w:numPr>
    </w:pPr>
    <w:rPr>
      <w:sz w:val="20"/>
      <w:szCs w:val="20"/>
    </w:rPr>
  </w:style>
  <w:style w:type="character" w:customStyle="1" w:styleId="42">
    <w:name w:val=" Знак Знак4"/>
    <w:aliases w:val=" Знак Знак Знак Знак Знак Знак,Знак Знак Знак Знак Знак Знак Знак"/>
    <w:rsid w:val="00685235"/>
    <w:rPr>
      <w:rFonts w:ascii="Verdana" w:hAnsi="Verdana" w:cs="Verdana"/>
      <w:sz w:val="28"/>
      <w:lang w:val="ru-RU" w:eastAsia="ru-RU" w:bidi="ar-SA"/>
    </w:rPr>
  </w:style>
  <w:style w:type="paragraph" w:customStyle="1" w:styleId="29">
    <w:name w:val="сновной текст с отступом 2"/>
    <w:basedOn w:val="a"/>
    <w:rsid w:val="0068523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Cs w:val="28"/>
    </w:rPr>
  </w:style>
  <w:style w:type="paragraph" w:customStyle="1" w:styleId="1d">
    <w:name w:val=" Знак Знак Знак Знак Знак Знак Знак Знак Знак Знак Знак1 Знак Знак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character" w:customStyle="1" w:styleId="53">
    <w:name w:val=" Знак Знак5"/>
    <w:rsid w:val="00685235"/>
    <w:rPr>
      <w:rFonts w:ascii="Verdana" w:hAnsi="Verdana" w:cs="Verdana"/>
      <w:sz w:val="28"/>
      <w:lang w:val="uk-UA" w:eastAsia="ru-RU" w:bidi="ar-SA"/>
    </w:rPr>
  </w:style>
  <w:style w:type="paragraph" w:customStyle="1" w:styleId="110">
    <w:name w:val="Обычный + 11 пт"/>
    <w:basedOn w:val="a"/>
    <w:link w:val="111"/>
    <w:rsid w:val="00685235"/>
    <w:rPr>
      <w:rFonts w:eastAsia="Calibri"/>
      <w:sz w:val="20"/>
      <w:szCs w:val="28"/>
      <w:lang w:eastAsia="en-US"/>
    </w:rPr>
  </w:style>
  <w:style w:type="character" w:customStyle="1" w:styleId="111">
    <w:name w:val="Обычный + 11 пт Знак"/>
    <w:link w:val="110"/>
    <w:rsid w:val="00685235"/>
    <w:rPr>
      <w:rFonts w:eastAsia="Calibri"/>
      <w:szCs w:val="28"/>
      <w:lang w:eastAsia="en-US"/>
    </w:rPr>
  </w:style>
  <w:style w:type="character" w:customStyle="1" w:styleId="2a">
    <w:name w:val="Основной текст с отступом Знак Знак2"/>
    <w:aliases w:val="Основной текст с отступом Знак Знак Знак Знак1,Основной текст с отступом Знак Знак Знак Знак Знак1 Знак,Основной текст с отступом Знак Знак Знак Знак Знак Знак Знак Знак Знак,Основной текст с отступом Знак Знак2 Знак"/>
    <w:rsid w:val="00685235"/>
    <w:rPr>
      <w:rFonts w:ascii="Verdana" w:hAnsi="Verdana" w:cs="Verdana"/>
      <w:sz w:val="28"/>
      <w:lang w:val="uk-UA" w:eastAsia="ru-RU" w:bidi="ar-SA"/>
    </w:rPr>
  </w:style>
  <w:style w:type="paragraph" w:customStyle="1" w:styleId="Iniiaiieoaeno2">
    <w:name w:val="Iniiaiie oaeno 2"/>
    <w:basedOn w:val="a"/>
    <w:rsid w:val="00685235"/>
    <w:pPr>
      <w:ind w:firstLine="567"/>
      <w:jc w:val="both"/>
    </w:pPr>
    <w:rPr>
      <w:szCs w:val="28"/>
    </w:rPr>
  </w:style>
  <w:style w:type="paragraph" w:customStyle="1" w:styleId="Normal2">
    <w:name w:val="Normal2"/>
    <w:rsid w:val="00685235"/>
  </w:style>
  <w:style w:type="paragraph" w:customStyle="1" w:styleId="BodyText20">
    <w:name w:val="Body Text2"/>
    <w:basedOn w:val="Normal2"/>
    <w:rsid w:val="00685235"/>
    <w:rPr>
      <w:sz w:val="28"/>
      <w:szCs w:val="28"/>
      <w:lang w:val="uk-UA"/>
    </w:rPr>
  </w:style>
  <w:style w:type="paragraph" w:customStyle="1" w:styleId="BodyText1">
    <w:name w:val="Body Text1"/>
    <w:basedOn w:val="Normal1"/>
    <w:rsid w:val="00685235"/>
    <w:rPr>
      <w:snapToGrid/>
      <w:sz w:val="28"/>
      <w:szCs w:val="28"/>
      <w:lang w:val="uk-UA"/>
    </w:rPr>
  </w:style>
  <w:style w:type="paragraph" w:customStyle="1" w:styleId="BodyTextIndent31">
    <w:name w:val="Body Text Indent 31"/>
    <w:basedOn w:val="a"/>
    <w:rsid w:val="00685235"/>
    <w:pPr>
      <w:ind w:firstLine="737"/>
    </w:pPr>
    <w:rPr>
      <w:szCs w:val="28"/>
      <w:lang w:val="ru-RU"/>
    </w:rPr>
  </w:style>
  <w:style w:type="paragraph" w:customStyle="1" w:styleId="BodyTextIndent2">
    <w:name w:val="Body Text Indent 2"/>
    <w:basedOn w:val="a"/>
    <w:rsid w:val="00685235"/>
    <w:pPr>
      <w:widowControl w:val="0"/>
      <w:spacing w:line="220" w:lineRule="exact"/>
      <w:ind w:firstLine="709"/>
      <w:jc w:val="both"/>
    </w:pPr>
    <w:rPr>
      <w:szCs w:val="20"/>
    </w:rPr>
  </w:style>
  <w:style w:type="paragraph" w:customStyle="1" w:styleId="heading1">
    <w:name w:val="heading 1"/>
    <w:basedOn w:val="Normal"/>
    <w:next w:val="Normal"/>
    <w:rsid w:val="00685235"/>
    <w:pPr>
      <w:keepNext/>
      <w:widowControl w:val="0"/>
      <w:jc w:val="center"/>
    </w:pPr>
    <w:rPr>
      <w:snapToGrid/>
      <w:sz w:val="28"/>
      <w:lang w:val="uk-UA"/>
    </w:rPr>
  </w:style>
  <w:style w:type="paragraph" w:customStyle="1" w:styleId="heading2">
    <w:name w:val="heading 2"/>
    <w:basedOn w:val="Normal"/>
    <w:next w:val="Normal"/>
    <w:rsid w:val="00685235"/>
    <w:pPr>
      <w:keepNext/>
      <w:widowControl w:val="0"/>
    </w:pPr>
    <w:rPr>
      <w:snapToGrid/>
      <w:sz w:val="24"/>
      <w:lang w:val="uk-UA"/>
    </w:rPr>
  </w:style>
  <w:style w:type="paragraph" w:customStyle="1" w:styleId="header">
    <w:name w:val="header"/>
    <w:basedOn w:val="Normal1"/>
    <w:rsid w:val="00685235"/>
    <w:pPr>
      <w:tabs>
        <w:tab w:val="center" w:pos="4153"/>
        <w:tab w:val="right" w:pos="8306"/>
      </w:tabs>
    </w:pPr>
    <w:rPr>
      <w:lang w:val="uk-UA"/>
    </w:rPr>
  </w:style>
  <w:style w:type="paragraph" w:customStyle="1" w:styleId="BodyText">
    <w:name w:val="Body Text"/>
    <w:basedOn w:val="Normal"/>
    <w:rsid w:val="00685235"/>
    <w:rPr>
      <w:snapToGrid/>
      <w:sz w:val="28"/>
      <w:lang w:val="uk-UA"/>
    </w:rPr>
  </w:style>
  <w:style w:type="paragraph" w:customStyle="1" w:styleId="caption">
    <w:name w:val="caption"/>
    <w:basedOn w:val="Normal1"/>
    <w:next w:val="Normal1"/>
    <w:rsid w:val="00685235"/>
    <w:pPr>
      <w:jc w:val="right"/>
    </w:pPr>
    <w:rPr>
      <w:snapToGrid/>
      <w:sz w:val="24"/>
      <w:lang w:val="uk-UA"/>
    </w:rPr>
  </w:style>
  <w:style w:type="paragraph" w:customStyle="1" w:styleId="heading6">
    <w:name w:val="heading 6"/>
    <w:basedOn w:val="Normal"/>
    <w:next w:val="Normal"/>
    <w:rsid w:val="00685235"/>
    <w:pPr>
      <w:keepNext/>
      <w:ind w:left="-57"/>
      <w:jc w:val="right"/>
      <w:outlineLvl w:val="5"/>
    </w:pPr>
    <w:rPr>
      <w:snapToGrid/>
      <w:sz w:val="24"/>
      <w:lang w:val="uk-UA"/>
    </w:rPr>
  </w:style>
  <w:style w:type="paragraph" w:customStyle="1" w:styleId="2b">
    <w:name w:val="Обычный2"/>
    <w:rsid w:val="00685235"/>
    <w:pPr>
      <w:widowControl w:val="0"/>
    </w:pPr>
    <w:rPr>
      <w:snapToGrid w:val="0"/>
    </w:rPr>
  </w:style>
  <w:style w:type="paragraph" w:customStyle="1" w:styleId="affff7">
    <w:name w:val="Обыч"/>
    <w:rsid w:val="00685235"/>
    <w:pPr>
      <w:widowControl w:val="0"/>
    </w:pPr>
  </w:style>
  <w:style w:type="paragraph" w:customStyle="1" w:styleId="38">
    <w:name w:val="Обычный3"/>
    <w:rsid w:val="00685235"/>
    <w:pPr>
      <w:widowControl w:val="0"/>
    </w:pPr>
  </w:style>
  <w:style w:type="paragraph" w:customStyle="1" w:styleId="e91">
    <w:name w:val="Обычны]e91"/>
    <w:rsid w:val="00685235"/>
    <w:pPr>
      <w:widowControl w:val="0"/>
    </w:pPr>
  </w:style>
  <w:style w:type="paragraph" w:customStyle="1" w:styleId="1e">
    <w:name w:val="О1ычный"/>
    <w:rsid w:val="00685235"/>
    <w:pPr>
      <w:widowControl w:val="0"/>
    </w:pPr>
    <w:rPr>
      <w:sz w:val="24"/>
    </w:rPr>
  </w:style>
  <w:style w:type="character" w:styleId="affff8">
    <w:name w:val="Strong"/>
    <w:qFormat/>
    <w:rsid w:val="00685235"/>
    <w:rPr>
      <w:rFonts w:ascii="Verdana" w:hAnsi="Verdana" w:cs="Verdana"/>
      <w:b/>
      <w:sz w:val="24"/>
      <w:lang w:val="en-US" w:eastAsia="en-US" w:bidi="ar-SA"/>
    </w:rPr>
  </w:style>
  <w:style w:type="paragraph" w:customStyle="1" w:styleId="affff9">
    <w:name w:val=" Знак Знак Знак Знак Знак Знак Знак Знак Знак Знак Знак Знак Знак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character" w:customStyle="1" w:styleId="Normal4">
    <w:name w:val="Normal Знак Знак"/>
    <w:rsid w:val="00685235"/>
    <w:rPr>
      <w:rFonts w:ascii="Verdana" w:hAnsi="Verdana" w:cs="Verdana"/>
      <w:sz w:val="24"/>
      <w:lang w:val="ru-RU" w:eastAsia="ru-RU" w:bidi="ar-SA"/>
    </w:rPr>
  </w:style>
  <w:style w:type="paragraph" w:customStyle="1" w:styleId="affffa">
    <w:name w:val="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heading41">
    <w:name w:val="heading 41"/>
    <w:basedOn w:val="a"/>
    <w:next w:val="a"/>
    <w:rsid w:val="00685235"/>
    <w:pPr>
      <w:keepNext/>
      <w:widowControl w:val="0"/>
      <w:autoSpaceDE w:val="0"/>
      <w:autoSpaceDN w:val="0"/>
      <w:spacing w:line="480" w:lineRule="auto"/>
      <w:outlineLvl w:val="3"/>
    </w:pPr>
    <w:rPr>
      <w:rFonts w:ascii="Verdana" w:eastAsia="Verdana" w:hAnsi="Verdana"/>
      <w:sz w:val="24"/>
    </w:rPr>
  </w:style>
  <w:style w:type="character" w:customStyle="1" w:styleId="Normal5">
    <w:name w:val="Normal Знак Знак Знак"/>
    <w:rsid w:val="00685235"/>
    <w:rPr>
      <w:rFonts w:ascii="Verdana" w:hAnsi="Verdana" w:cs="Verdana"/>
      <w:sz w:val="24"/>
      <w:lang w:val="ru-RU" w:eastAsia="ru-RU" w:bidi="ar-SA"/>
    </w:rPr>
  </w:style>
  <w:style w:type="paragraph" w:customStyle="1" w:styleId="43">
    <w:name w:val="Знак Знак Знак Знак Знак Знак Знак Знак Знак4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2c">
    <w:name w:val=" Знак Знак2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affffb">
    <w:name w:val=" Знак Знак Знак Знак Знак Знак Знак Знак Знак Знак Знак Знак Знак"/>
    <w:basedOn w:val="a"/>
    <w:next w:val="a"/>
    <w:rsid w:val="00685235"/>
    <w:rPr>
      <w:rFonts w:ascii="Verdana" w:hAnsi="Verdana" w:cs="Verdana"/>
      <w:sz w:val="24"/>
      <w:szCs w:val="20"/>
      <w:lang w:val="en-US" w:eastAsia="en-US"/>
    </w:rPr>
  </w:style>
  <w:style w:type="paragraph" w:customStyle="1" w:styleId="right">
    <w:name w:val="right"/>
    <w:basedOn w:val="a"/>
    <w:rsid w:val="00685235"/>
    <w:pPr>
      <w:spacing w:after="60"/>
      <w:jc w:val="right"/>
    </w:pPr>
    <w:rPr>
      <w:i/>
      <w:sz w:val="16"/>
      <w:szCs w:val="20"/>
    </w:rPr>
  </w:style>
  <w:style w:type="paragraph" w:customStyle="1" w:styleId="affffc">
    <w:name w:val=" Знак Знак Знак Знак Знак Знак Знак Знак Знак Знак Знак Знак Знак Знак Знак Знак"/>
    <w:basedOn w:val="a"/>
    <w:next w:val="a"/>
    <w:rsid w:val="00685235"/>
    <w:rPr>
      <w:rFonts w:ascii="Verdana" w:hAnsi="Verdana" w:cs="Verdana"/>
      <w:sz w:val="24"/>
      <w:szCs w:val="20"/>
      <w:lang w:val="en-US" w:eastAsia="en-US"/>
    </w:rPr>
  </w:style>
  <w:style w:type="character" w:customStyle="1" w:styleId="62">
    <w:name w:val=" Знак Знак6"/>
    <w:rsid w:val="00685235"/>
    <w:rPr>
      <w:rFonts w:ascii="Verdana" w:hAnsi="Verdana" w:cs="Verdana"/>
      <w:sz w:val="28"/>
      <w:lang w:val="uk-UA" w:eastAsia="ru-RU" w:bidi="ar-SA"/>
    </w:rPr>
  </w:style>
  <w:style w:type="paragraph" w:customStyle="1" w:styleId="2d">
    <w:name w:val=" Знак Знак2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1f0">
    <w:name w:val=" Знак1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affffd">
    <w:name w:val=" Знак Знак Знак Знак Знак Знак Знак Знак Знак Знак Знак Знак Знак Знак Знак Знак Знак Знак Знак"/>
    <w:basedOn w:val="a"/>
    <w:next w:val="a"/>
    <w:rsid w:val="00685235"/>
    <w:rPr>
      <w:rFonts w:ascii="Verdana" w:hAnsi="Verdana" w:cs="Verdana"/>
      <w:sz w:val="24"/>
      <w:szCs w:val="20"/>
      <w:lang w:val="en-US" w:eastAsia="en-US"/>
    </w:rPr>
  </w:style>
  <w:style w:type="paragraph" w:customStyle="1" w:styleId="2e">
    <w:name w:val=" Знак2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styleId="54">
    <w:name w:val="List Bullet 5"/>
    <w:basedOn w:val="a"/>
    <w:autoRedefine/>
    <w:rsid w:val="00685235"/>
    <w:pPr>
      <w:tabs>
        <w:tab w:val="num" w:pos="1492"/>
      </w:tabs>
      <w:ind w:left="1492" w:hanging="360"/>
    </w:pPr>
    <w:rPr>
      <w:sz w:val="20"/>
      <w:szCs w:val="20"/>
    </w:rPr>
  </w:style>
  <w:style w:type="paragraph" w:customStyle="1" w:styleId="affffe">
    <w:name w:val="Знак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character" w:customStyle="1" w:styleId="afffff">
    <w:name w:val="Нижний колонтитул Знак"/>
    <w:semiHidden/>
    <w:rsid w:val="00685235"/>
    <w:rPr>
      <w:rFonts w:ascii="Verdana" w:hAnsi="Verdana" w:cs="Verdana"/>
      <w:sz w:val="28"/>
      <w:szCs w:val="28"/>
      <w:lang w:val="en-US" w:eastAsia="en-US" w:bidi="ar-SA"/>
    </w:rPr>
  </w:style>
  <w:style w:type="character" w:customStyle="1" w:styleId="FontStyle47">
    <w:name w:val="Font Style47"/>
    <w:rsid w:val="00685235"/>
    <w:rPr>
      <w:rFonts w:ascii="Times New Roman" w:hAnsi="Times New Roman" w:cs="Times New Roman"/>
      <w:color w:val="000000"/>
      <w:sz w:val="20"/>
      <w:szCs w:val="20"/>
      <w:lang w:val="en-US" w:eastAsia="en-US" w:bidi="ar-SA"/>
    </w:rPr>
  </w:style>
  <w:style w:type="paragraph" w:customStyle="1" w:styleId="afffff0">
    <w:name w:val=" Знак Знак Знак Знак Знак Знак Знак Знак Знак Знак Знак Знак Знак Знак Знак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character" w:customStyle="1" w:styleId="2f">
    <w:name w:val="Сноска (2)_"/>
    <w:rsid w:val="00685235"/>
    <w:rPr>
      <w:rFonts w:ascii="Verdana" w:hAnsi="Verdana" w:cs="Verdana"/>
      <w:sz w:val="21"/>
      <w:szCs w:val="21"/>
      <w:lang w:val="en-US" w:eastAsia="en-US" w:bidi="ar-SA"/>
    </w:rPr>
  </w:style>
  <w:style w:type="character" w:customStyle="1" w:styleId="11pt">
    <w:name w:val="Основной текст + 11 pt"/>
    <w:rsid w:val="00685235"/>
    <w:rPr>
      <w:rFonts w:ascii="Verdana" w:hAnsi="Verdana" w:cs="Verdana"/>
      <w:sz w:val="22"/>
      <w:szCs w:val="22"/>
      <w:lang w:val="uk-UA" w:eastAsia="ru-RU" w:bidi="ar-SA"/>
    </w:rPr>
  </w:style>
  <w:style w:type="character" w:customStyle="1" w:styleId="11pt1">
    <w:name w:val="Основной текст + 11 pt1"/>
    <w:aliases w:val="Полужирный"/>
    <w:rsid w:val="00685235"/>
    <w:rPr>
      <w:rFonts w:ascii="Verdana" w:hAnsi="Verdana" w:cs="Verdana"/>
      <w:b/>
      <w:bCs/>
      <w:sz w:val="22"/>
      <w:szCs w:val="22"/>
      <w:lang w:val="uk-UA" w:eastAsia="ru-RU" w:bidi="ar-SA"/>
    </w:rPr>
  </w:style>
  <w:style w:type="paragraph" w:customStyle="1" w:styleId="2f0">
    <w:name w:val="Сноска (2)"/>
    <w:basedOn w:val="a"/>
    <w:rsid w:val="00685235"/>
    <w:pPr>
      <w:widowControl w:val="0"/>
      <w:shd w:val="clear" w:color="auto" w:fill="FFFFFF"/>
      <w:spacing w:line="240" w:lineRule="exact"/>
      <w:jc w:val="both"/>
    </w:pPr>
    <w:rPr>
      <w:sz w:val="21"/>
      <w:szCs w:val="21"/>
      <w:lang w:val="ru-RU" w:eastAsia="ru-RU"/>
    </w:rPr>
  </w:style>
  <w:style w:type="character" w:customStyle="1" w:styleId="afffff1">
    <w:name w:val="Подпись к таблице"/>
    <w:rsid w:val="00685235"/>
    <w:rPr>
      <w:rFonts w:ascii="Verdana" w:hAnsi="Verdana" w:cs="Verdana"/>
      <w:sz w:val="22"/>
      <w:szCs w:val="22"/>
      <w:lang w:val="en-US" w:eastAsia="en-US" w:bidi="ar-SA"/>
    </w:rPr>
  </w:style>
  <w:style w:type="paragraph" w:customStyle="1" w:styleId="1f1">
    <w:name w:val="Подпись к таблице1"/>
    <w:basedOn w:val="a"/>
    <w:rsid w:val="00685235"/>
    <w:pPr>
      <w:widowControl w:val="0"/>
      <w:shd w:val="clear" w:color="auto" w:fill="FFFFFF"/>
      <w:spacing w:line="240" w:lineRule="atLeast"/>
    </w:pPr>
    <w:rPr>
      <w:sz w:val="22"/>
      <w:szCs w:val="22"/>
      <w:lang w:val="ru-RU" w:eastAsia="ru-RU"/>
    </w:rPr>
  </w:style>
  <w:style w:type="paragraph" w:customStyle="1" w:styleId="2f1">
    <w:name w:val=" Знак2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afffff2">
    <w:name w:val="Знак Знак Знак Знак Знак Знак"/>
    <w:basedOn w:val="a"/>
    <w:rsid w:val="00685235"/>
    <w:pPr>
      <w:spacing w:after="160" w:line="240" w:lineRule="exact"/>
    </w:pPr>
    <w:rPr>
      <w:rFonts w:ascii="Verdana" w:hAnsi="Verdana" w:cs="Verdana"/>
      <w:sz w:val="24"/>
      <w:szCs w:val="20"/>
      <w:lang w:val="en-US" w:eastAsia="en-US"/>
    </w:rPr>
  </w:style>
  <w:style w:type="character" w:customStyle="1" w:styleId="afffff3">
    <w:name w:val=" Знак Знак Знак"/>
    <w:rsid w:val="00685235"/>
    <w:rPr>
      <w:rFonts w:ascii="Verdana" w:hAnsi="Verdana" w:cs="Verdana"/>
      <w:sz w:val="28"/>
      <w:lang w:val="ru-RU" w:eastAsia="ru-RU" w:bidi="ar-SA"/>
    </w:rPr>
  </w:style>
  <w:style w:type="paragraph" w:customStyle="1" w:styleId="afffff4">
    <w:name w:val="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685235"/>
    <w:pPr>
      <w:widowControl w:val="0"/>
      <w:autoSpaceDE w:val="0"/>
      <w:autoSpaceDN w:val="0"/>
      <w:adjustRightInd w:val="0"/>
      <w:spacing w:line="300" w:lineRule="exact"/>
      <w:ind w:firstLine="730"/>
      <w:jc w:val="both"/>
    </w:pPr>
    <w:rPr>
      <w:rFonts w:ascii="Arial" w:hAnsi="Arial"/>
      <w:sz w:val="24"/>
      <w:lang w:val="ru-RU"/>
    </w:rPr>
  </w:style>
  <w:style w:type="character" w:customStyle="1" w:styleId="FontStyle23">
    <w:name w:val="Font Style23"/>
    <w:rsid w:val="00685235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5">
    <w:name w:val="Font Style25"/>
    <w:rsid w:val="00685235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4">
    <w:name w:val="Font Style24"/>
    <w:rsid w:val="0068523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a"/>
    <w:rsid w:val="00685235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Arial" w:hAnsi="Arial"/>
      <w:sz w:val="24"/>
      <w:lang w:val="ru-RU"/>
    </w:rPr>
  </w:style>
  <w:style w:type="paragraph" w:customStyle="1" w:styleId="1f2">
    <w:name w:val=" Знак Знак Знак Знак Знак Знак1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numbering" w:customStyle="1" w:styleId="112">
    <w:name w:val="Немає списку11"/>
    <w:next w:val="a2"/>
    <w:semiHidden/>
    <w:rsid w:val="00685235"/>
  </w:style>
  <w:style w:type="character" w:customStyle="1" w:styleId="afffff5">
    <w:name w:val="Текст выноски Знак"/>
    <w:semiHidden/>
    <w:rsid w:val="00685235"/>
    <w:rPr>
      <w:rFonts w:ascii="Tahoma" w:hAnsi="Tahoma" w:cs="Tahoma"/>
      <w:sz w:val="16"/>
      <w:szCs w:val="16"/>
    </w:rPr>
  </w:style>
  <w:style w:type="character" w:customStyle="1" w:styleId="a9">
    <w:name w:val="Текст примечания Знак"/>
    <w:link w:val="a8"/>
    <w:rsid w:val="00685235"/>
    <w:rPr>
      <w:lang w:eastAsia="ru-RU"/>
    </w:rPr>
  </w:style>
  <w:style w:type="character" w:customStyle="1" w:styleId="ab">
    <w:name w:val="Тема примечания Знак"/>
    <w:link w:val="aa"/>
    <w:rsid w:val="00685235"/>
    <w:rPr>
      <w:b/>
      <w:bCs/>
      <w:lang w:eastAsia="ru-RU"/>
    </w:rPr>
  </w:style>
  <w:style w:type="paragraph" w:customStyle="1" w:styleId="211">
    <w:name w:val="Основний текст 21"/>
    <w:basedOn w:val="a"/>
    <w:rsid w:val="00685235"/>
    <w:pPr>
      <w:spacing w:after="120"/>
      <w:ind w:left="283"/>
    </w:pPr>
    <w:rPr>
      <w:sz w:val="20"/>
      <w:szCs w:val="20"/>
    </w:rPr>
  </w:style>
  <w:style w:type="character" w:customStyle="1" w:styleId="11">
    <w:name w:val="Текст выноски Знак1"/>
    <w:link w:val="a6"/>
    <w:rsid w:val="00685235"/>
    <w:rPr>
      <w:rFonts w:ascii="Tahoma" w:hAnsi="Tahoma" w:cs="Tahoma"/>
      <w:sz w:val="16"/>
      <w:szCs w:val="16"/>
      <w:lang w:eastAsia="ru-RU"/>
    </w:rPr>
  </w:style>
  <w:style w:type="numbering" w:customStyle="1" w:styleId="2f2">
    <w:name w:val="Немає списку2"/>
    <w:next w:val="a2"/>
    <w:semiHidden/>
    <w:rsid w:val="00685235"/>
  </w:style>
  <w:style w:type="numbering" w:customStyle="1" w:styleId="39">
    <w:name w:val="Немає списку3"/>
    <w:next w:val="a2"/>
    <w:semiHidden/>
    <w:rsid w:val="00685235"/>
  </w:style>
  <w:style w:type="numbering" w:customStyle="1" w:styleId="44">
    <w:name w:val="Немає списку4"/>
    <w:next w:val="a2"/>
    <w:semiHidden/>
    <w:rsid w:val="00685235"/>
  </w:style>
  <w:style w:type="paragraph" w:customStyle="1" w:styleId="1f3">
    <w:name w:val=" Знак Знак1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styleId="afffff6">
    <w:name w:val="List Paragraph"/>
    <w:basedOn w:val="a"/>
    <w:uiPriority w:val="34"/>
    <w:qFormat/>
    <w:rsid w:val="00685235"/>
    <w:pPr>
      <w:ind w:left="720"/>
      <w:contextualSpacing/>
    </w:pPr>
    <w:rPr>
      <w:sz w:val="20"/>
      <w:szCs w:val="20"/>
    </w:rPr>
  </w:style>
  <w:style w:type="numbering" w:customStyle="1" w:styleId="55">
    <w:name w:val="Немає списку5"/>
    <w:next w:val="a2"/>
    <w:semiHidden/>
    <w:rsid w:val="00685235"/>
  </w:style>
  <w:style w:type="numbering" w:customStyle="1" w:styleId="63">
    <w:name w:val="Немає списку6"/>
    <w:next w:val="a2"/>
    <w:semiHidden/>
    <w:rsid w:val="00685235"/>
  </w:style>
  <w:style w:type="paragraph" w:customStyle="1" w:styleId="1f4">
    <w:name w:val="Название1"/>
    <w:basedOn w:val="a"/>
    <w:next w:val="a"/>
    <w:rsid w:val="00685235"/>
    <w:pPr>
      <w:ind w:left="-113"/>
      <w:jc w:val="center"/>
    </w:pPr>
    <w:rPr>
      <w:b/>
      <w:noProof/>
      <w:snapToGrid w:val="0"/>
      <w:szCs w:val="20"/>
      <w:lang w:val="ru-RU"/>
    </w:rPr>
  </w:style>
  <w:style w:type="paragraph" w:customStyle="1" w:styleId="220">
    <w:name w:val="Основний текст 22"/>
    <w:basedOn w:val="a"/>
    <w:rsid w:val="00685235"/>
    <w:pPr>
      <w:widowControl w:val="0"/>
      <w:snapToGrid w:val="0"/>
      <w:spacing w:line="340" w:lineRule="atLeast"/>
      <w:ind w:firstLine="624"/>
      <w:jc w:val="both"/>
    </w:pPr>
    <w:rPr>
      <w:szCs w:val="20"/>
      <w:lang w:val="ru-RU"/>
    </w:rPr>
  </w:style>
  <w:style w:type="paragraph" w:customStyle="1" w:styleId="230">
    <w:name w:val="Основний текст 23"/>
    <w:basedOn w:val="a"/>
    <w:rsid w:val="00685235"/>
    <w:pPr>
      <w:widowControl w:val="0"/>
      <w:jc w:val="right"/>
    </w:pPr>
    <w:rPr>
      <w:rFonts w:eastAsia="Batang"/>
      <w:sz w:val="24"/>
      <w:szCs w:val="20"/>
      <w:lang w:val="ru-RU"/>
    </w:rPr>
  </w:style>
  <w:style w:type="numbering" w:customStyle="1" w:styleId="72">
    <w:name w:val="Немає списку7"/>
    <w:next w:val="a2"/>
    <w:semiHidden/>
    <w:rsid w:val="00685235"/>
  </w:style>
  <w:style w:type="numbering" w:customStyle="1" w:styleId="82">
    <w:name w:val="Немає списку8"/>
    <w:next w:val="a2"/>
    <w:semiHidden/>
    <w:rsid w:val="00685235"/>
  </w:style>
  <w:style w:type="numbering" w:customStyle="1" w:styleId="92">
    <w:name w:val="Немає списку9"/>
    <w:next w:val="a2"/>
    <w:semiHidden/>
    <w:rsid w:val="00685235"/>
  </w:style>
  <w:style w:type="paragraph" w:customStyle="1" w:styleId="1f5">
    <w:name w:val="Знак Знак Знак Знак Знак1 Знак Знак Знак Знак"/>
    <w:basedOn w:val="a"/>
    <w:rsid w:val="00685235"/>
    <w:rPr>
      <w:rFonts w:ascii="Verdana" w:hAnsi="Verdana" w:cs="Verdana"/>
      <w:sz w:val="24"/>
      <w:szCs w:val="20"/>
      <w:lang w:val="en-US" w:eastAsia="en-US"/>
    </w:rPr>
  </w:style>
  <w:style w:type="paragraph" w:customStyle="1" w:styleId="Style13">
    <w:name w:val="Style13"/>
    <w:basedOn w:val="a"/>
    <w:uiPriority w:val="99"/>
    <w:rsid w:val="00685235"/>
    <w:pPr>
      <w:widowControl w:val="0"/>
      <w:autoSpaceDE w:val="0"/>
      <w:autoSpaceDN w:val="0"/>
      <w:adjustRightInd w:val="0"/>
      <w:spacing w:line="382" w:lineRule="exact"/>
      <w:ind w:firstLine="701"/>
      <w:jc w:val="both"/>
    </w:pPr>
    <w:rPr>
      <w:rFonts w:ascii="Arial" w:hAnsi="Arial" w:cs="Arial"/>
      <w:sz w:val="24"/>
      <w:lang w:eastAsia="uk-UA"/>
    </w:rPr>
  </w:style>
  <w:style w:type="character" w:customStyle="1" w:styleId="FontStyle160">
    <w:name w:val="Font Style160"/>
    <w:uiPriority w:val="99"/>
    <w:rsid w:val="00685235"/>
    <w:rPr>
      <w:rFonts w:ascii="Times New Roman" w:hAnsi="Times New Roman" w:cs="Times New Roman"/>
      <w:color w:val="000000"/>
      <w:sz w:val="26"/>
      <w:szCs w:val="26"/>
      <w:lang w:val="en-US" w:eastAsia="en-US" w:bidi="ar-SA"/>
    </w:rPr>
  </w:style>
  <w:style w:type="paragraph" w:customStyle="1" w:styleId="xfmc1">
    <w:name w:val="xfmc1"/>
    <w:basedOn w:val="a"/>
    <w:rsid w:val="00685235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4620</Words>
  <Characters>26335</Characters>
  <Application>Microsoft Office Word</Application>
  <DocSecurity>0</DocSecurity>
  <Lines>219</Lines>
  <Paragraphs>61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kous</Company>
  <LinksUpToDate>false</LinksUpToDate>
  <CharactersWithSpaces>30894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egen</dc:creator>
  <cp:keywords/>
  <dc:description/>
  <cp:lastModifiedBy>ПК5</cp:lastModifiedBy>
  <cp:revision>2</cp:revision>
  <cp:lastPrinted>2015-10-16T12:39:00Z</cp:lastPrinted>
  <dcterms:created xsi:type="dcterms:W3CDTF">2018-07-10T13:01:00Z</dcterms:created>
  <dcterms:modified xsi:type="dcterms:W3CDTF">2018-07-10T13:01:00Z</dcterms:modified>
</cp:coreProperties>
</file>