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5B" w:rsidRDefault="00C3465B" w:rsidP="00C3465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сесія </w:t>
      </w:r>
      <w:proofErr w:type="spellStart"/>
      <w:r>
        <w:rPr>
          <w:b/>
          <w:lang w:val="uk-UA"/>
        </w:rPr>
        <w:t>Знам</w:t>
      </w:r>
      <w:r w:rsidRPr="007D42A7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C3465B" w:rsidRDefault="00C3465B" w:rsidP="00C3465B">
      <w:pPr>
        <w:jc w:val="center"/>
        <w:rPr>
          <w:b/>
          <w:lang w:val="uk-UA"/>
        </w:rPr>
      </w:pPr>
      <w:r>
        <w:rPr>
          <w:b/>
          <w:lang w:val="uk-UA"/>
        </w:rPr>
        <w:t>сьомого  скликання</w:t>
      </w:r>
    </w:p>
    <w:p w:rsidR="00C3465B" w:rsidRPr="00D6043E" w:rsidRDefault="00C3465B" w:rsidP="00C3465B">
      <w:pPr>
        <w:pStyle w:val="3"/>
        <w:jc w:val="center"/>
        <w:rPr>
          <w:color w:val="auto"/>
        </w:rPr>
      </w:pPr>
      <w:r w:rsidRPr="00D6043E">
        <w:rPr>
          <w:color w:val="auto"/>
        </w:rPr>
        <w:t xml:space="preserve">Р І Ш Е Н </w:t>
      </w:r>
      <w:proofErr w:type="spellStart"/>
      <w:proofErr w:type="gramStart"/>
      <w:r w:rsidRPr="00D6043E">
        <w:rPr>
          <w:color w:val="auto"/>
        </w:rPr>
        <w:t>Н</w:t>
      </w:r>
      <w:proofErr w:type="spellEnd"/>
      <w:proofErr w:type="gramEnd"/>
      <w:r w:rsidRPr="00D6043E">
        <w:rPr>
          <w:color w:val="auto"/>
        </w:rPr>
        <w:t xml:space="preserve"> Я</w:t>
      </w:r>
    </w:p>
    <w:p w:rsidR="00C3465B" w:rsidRDefault="00C3465B" w:rsidP="00C3465B">
      <w:pPr>
        <w:jc w:val="center"/>
        <w:rPr>
          <w:lang w:val="uk-UA"/>
        </w:rPr>
      </w:pPr>
    </w:p>
    <w:p w:rsidR="00C3465B" w:rsidRDefault="00C3465B" w:rsidP="00C3465B">
      <w:pPr>
        <w:rPr>
          <w:lang w:val="uk-UA"/>
        </w:rPr>
      </w:pPr>
      <w:r>
        <w:rPr>
          <w:lang w:val="uk-UA"/>
        </w:rPr>
        <w:t xml:space="preserve">від  17 серпня  2018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91EE2">
        <w:tab/>
      </w:r>
      <w:r w:rsidRPr="007032A3">
        <w:rPr>
          <w:b/>
          <w:lang w:val="uk-UA"/>
        </w:rPr>
        <w:t>№</w:t>
      </w:r>
      <w:r>
        <w:rPr>
          <w:b/>
          <w:lang w:val="uk-UA"/>
        </w:rPr>
        <w:t>1508</w:t>
      </w:r>
    </w:p>
    <w:p w:rsidR="00C3465B" w:rsidRDefault="00C3465B" w:rsidP="00C3465B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C3465B" w:rsidRDefault="00C3465B" w:rsidP="00C3465B">
      <w:pPr>
        <w:rPr>
          <w:lang w:val="uk-UA"/>
        </w:rPr>
      </w:pPr>
    </w:p>
    <w:p w:rsidR="00C3465B" w:rsidRDefault="00C3465B" w:rsidP="00C3465B">
      <w:pPr>
        <w:tabs>
          <w:tab w:val="left" w:pos="540"/>
        </w:tabs>
        <w:rPr>
          <w:lang w:val="uk-UA"/>
        </w:rPr>
      </w:pPr>
      <w:r>
        <w:rPr>
          <w:lang w:val="uk-UA"/>
        </w:rPr>
        <w:t>Про повноваження щодо приватизації</w:t>
      </w:r>
    </w:p>
    <w:p w:rsidR="00C3465B" w:rsidRDefault="00C3465B" w:rsidP="00C3465B">
      <w:pPr>
        <w:tabs>
          <w:tab w:val="left" w:pos="540"/>
        </w:tabs>
        <w:rPr>
          <w:lang w:val="uk-UA"/>
        </w:rPr>
      </w:pPr>
      <w:r>
        <w:rPr>
          <w:lang w:val="uk-UA"/>
        </w:rPr>
        <w:t>житлової квартири №11 по вулиці</w:t>
      </w:r>
    </w:p>
    <w:p w:rsidR="00C3465B" w:rsidRDefault="00C3465B" w:rsidP="00C3465B">
      <w:pPr>
        <w:tabs>
          <w:tab w:val="left" w:pos="540"/>
        </w:tabs>
        <w:rPr>
          <w:lang w:val="uk-UA"/>
        </w:rPr>
      </w:pPr>
      <w:r>
        <w:rPr>
          <w:lang w:val="uk-UA"/>
        </w:rPr>
        <w:t>Дружби,43 в селі Володимирівка</w:t>
      </w:r>
    </w:p>
    <w:p w:rsidR="00C3465B" w:rsidRDefault="00C3465B" w:rsidP="00C3465B">
      <w:pPr>
        <w:tabs>
          <w:tab w:val="left" w:pos="540"/>
        </w:tabs>
        <w:rPr>
          <w:lang w:val="uk-UA"/>
        </w:rPr>
      </w:pPr>
    </w:p>
    <w:p w:rsidR="00C3465B" w:rsidRDefault="00C3465B" w:rsidP="00C3465B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Володимирівської</w:t>
      </w:r>
      <w:proofErr w:type="spellEnd"/>
      <w:r>
        <w:rPr>
          <w:lang w:val="uk-UA"/>
        </w:rPr>
        <w:t xml:space="preserve"> сільської ради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 від 17 січня 2018 року №281 «Про передачу повноважень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раді, щодо організації та проведення приватизації житлової квартири буд.43, кв.11 по вул. Дружби» на підставі Закону України «Про співробітництво територіальних громад» передано повноваження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Кіровоградській області щодо організації та проведення приватизації  громадянкою Неборак Надією Михайлівною квартири №11, розташованої за адресою: вул. Дружби,буд.43, кв.11 </w:t>
      </w:r>
      <w:proofErr w:type="spellStart"/>
      <w:r>
        <w:rPr>
          <w:lang w:val="uk-UA"/>
        </w:rPr>
        <w:t>с.Володимирівка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області.</w:t>
      </w:r>
    </w:p>
    <w:p w:rsidR="00C3465B" w:rsidRDefault="00C3465B" w:rsidP="00C3465B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Названі повноваження сільська рада  передала у зв’язку із відсутністю на території села Володимирівки  та в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районі органу приватизації.</w:t>
      </w:r>
    </w:p>
    <w:p w:rsidR="00C3465B" w:rsidRDefault="00C3465B" w:rsidP="00C3465B">
      <w:pPr>
        <w:tabs>
          <w:tab w:val="left" w:pos="900"/>
        </w:tabs>
        <w:jc w:val="both"/>
        <w:rPr>
          <w:lang w:val="uk-UA" w:eastAsia="ko-KR"/>
        </w:rPr>
      </w:pPr>
      <w:r>
        <w:rPr>
          <w:lang w:val="uk-UA" w:eastAsia="ko-KR"/>
        </w:rPr>
        <w:tab/>
        <w:t xml:space="preserve">Враховуючи назване, керуючись ст.26 Закону України </w:t>
      </w:r>
      <w:proofErr w:type="spellStart"/>
      <w:r>
        <w:rPr>
          <w:lang w:val="uk-UA" w:eastAsia="ko-KR"/>
        </w:rPr>
        <w:t>„Про</w:t>
      </w:r>
      <w:proofErr w:type="spellEnd"/>
      <w:r>
        <w:rPr>
          <w:lang w:val="uk-UA" w:eastAsia="ko-KR"/>
        </w:rPr>
        <w:t xml:space="preserve"> місцеве самоврядування в Україні”, міська рада </w:t>
      </w:r>
    </w:p>
    <w:p w:rsidR="00C3465B" w:rsidRDefault="00C3465B" w:rsidP="00C3465B">
      <w:pPr>
        <w:tabs>
          <w:tab w:val="left" w:pos="900"/>
        </w:tabs>
        <w:jc w:val="both"/>
        <w:rPr>
          <w:b/>
          <w:bCs/>
          <w:sz w:val="26"/>
          <w:lang w:val="uk-UA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b/>
          <w:bCs/>
          <w:sz w:val="26"/>
          <w:lang w:val="uk-UA"/>
        </w:rPr>
        <w:t>В и р і ш и л а:</w:t>
      </w:r>
    </w:p>
    <w:p w:rsidR="00C3465B" w:rsidRDefault="00C3465B" w:rsidP="00C3465B">
      <w:pPr>
        <w:tabs>
          <w:tab w:val="left" w:pos="900"/>
        </w:tabs>
        <w:jc w:val="both"/>
        <w:rPr>
          <w:bCs/>
          <w:lang w:val="uk-UA"/>
        </w:rPr>
      </w:pPr>
      <w:r>
        <w:rPr>
          <w:b/>
          <w:bCs/>
          <w:sz w:val="26"/>
          <w:lang w:val="uk-UA"/>
        </w:rPr>
        <w:tab/>
        <w:t xml:space="preserve">1. </w:t>
      </w:r>
      <w:r>
        <w:rPr>
          <w:bCs/>
          <w:lang w:val="uk-UA"/>
        </w:rPr>
        <w:t xml:space="preserve">Прийняти повноваження територіальної громади села Володимирівка  в особі </w:t>
      </w:r>
      <w:proofErr w:type="spellStart"/>
      <w:r>
        <w:rPr>
          <w:bCs/>
          <w:lang w:val="uk-UA"/>
        </w:rPr>
        <w:t>Володимирівської</w:t>
      </w:r>
      <w:proofErr w:type="spellEnd"/>
      <w:r>
        <w:rPr>
          <w:bCs/>
          <w:lang w:val="uk-UA"/>
        </w:rPr>
        <w:t xml:space="preserve"> сільської ради по приватизації житлової квартири №11 по вулиці Дружби,43  в селі Володимирівка 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C3465B" w:rsidRDefault="00C3465B" w:rsidP="00C3465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/>
          <w:bCs/>
          <w:lang w:val="uk-UA"/>
        </w:rPr>
        <w:t xml:space="preserve">2.   </w:t>
      </w:r>
      <w:r>
        <w:rPr>
          <w:bCs/>
          <w:lang w:val="uk-UA"/>
        </w:rPr>
        <w:t xml:space="preserve">Доручити відділу економічного розвитку, промисловості, інфраструктури та торгівлі 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нач.І.Кузіна</w:t>
      </w:r>
      <w:proofErr w:type="spellEnd"/>
      <w:r>
        <w:rPr>
          <w:bCs/>
          <w:lang w:val="uk-UA"/>
        </w:rPr>
        <w:t xml:space="preserve">) видати розпорядження по приватизацію житлової квартири №11 по вулиці Дружби,43 в селі Володимирівка 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 </w:t>
      </w:r>
    </w:p>
    <w:p w:rsidR="00C3465B" w:rsidRDefault="00C3465B" w:rsidP="00C3465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 </w:t>
      </w:r>
      <w:r>
        <w:rPr>
          <w:b/>
          <w:bCs/>
          <w:lang w:val="uk-UA"/>
        </w:rPr>
        <w:t xml:space="preserve">3. </w:t>
      </w:r>
      <w:r>
        <w:rPr>
          <w:bCs/>
          <w:lang w:val="uk-UA"/>
        </w:rPr>
        <w:t>Доручити комунальному підприємству «</w:t>
      </w:r>
      <w:proofErr w:type="spellStart"/>
      <w:r>
        <w:rPr>
          <w:bCs/>
          <w:lang w:val="uk-UA"/>
        </w:rPr>
        <w:t>Знам’янське</w:t>
      </w:r>
      <w:proofErr w:type="spellEnd"/>
      <w:r>
        <w:rPr>
          <w:bCs/>
          <w:lang w:val="uk-UA"/>
        </w:rPr>
        <w:t xml:space="preserve"> міжміське бюро технічної інвентаризації» (</w:t>
      </w:r>
      <w:proofErr w:type="spellStart"/>
      <w:r>
        <w:rPr>
          <w:bCs/>
          <w:lang w:val="uk-UA"/>
        </w:rPr>
        <w:t>кер.Л.Голова</w:t>
      </w:r>
      <w:proofErr w:type="spellEnd"/>
      <w:r>
        <w:rPr>
          <w:bCs/>
          <w:lang w:val="uk-UA"/>
        </w:rPr>
        <w:t xml:space="preserve">) виготовити технічний паспорт на житлову квартиру №11 по вулиці Дружби,43 в селі Володимирівка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C3465B" w:rsidRPr="002A5AB1" w:rsidRDefault="00C3465B" w:rsidP="00C3465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</w:t>
      </w:r>
      <w:r>
        <w:rPr>
          <w:b/>
          <w:bCs/>
          <w:lang w:val="uk-UA"/>
        </w:rPr>
        <w:t xml:space="preserve"> 4.  </w:t>
      </w:r>
      <w:r>
        <w:rPr>
          <w:bCs/>
          <w:lang w:val="uk-UA"/>
        </w:rPr>
        <w:t>Контроль за виконанням даного рішення покласти на постійну комісію міської ради з питань  житлово-комунального господарства та охорони навколишнього природного середовища (</w:t>
      </w:r>
      <w:proofErr w:type="spellStart"/>
      <w:r>
        <w:rPr>
          <w:bCs/>
          <w:lang w:val="uk-UA"/>
        </w:rPr>
        <w:t>гол.А.Тесленко</w:t>
      </w:r>
      <w:proofErr w:type="spellEnd"/>
      <w:r>
        <w:rPr>
          <w:bCs/>
          <w:lang w:val="uk-UA"/>
        </w:rPr>
        <w:t>).</w:t>
      </w:r>
    </w:p>
    <w:p w:rsidR="00C3465B" w:rsidRPr="00C23AF7" w:rsidRDefault="00C3465B" w:rsidP="00C3465B">
      <w:pPr>
        <w:tabs>
          <w:tab w:val="left" w:pos="900"/>
        </w:tabs>
        <w:jc w:val="both"/>
        <w:rPr>
          <w:b/>
          <w:bCs/>
          <w:lang w:val="uk-UA"/>
        </w:rPr>
      </w:pPr>
    </w:p>
    <w:p w:rsidR="00C3465B" w:rsidRPr="009B1AEB" w:rsidRDefault="00C3465B" w:rsidP="00C3465B">
      <w:pPr>
        <w:pStyle w:val="4"/>
        <w:rPr>
          <w:rFonts w:ascii="Times New Roman" w:hAnsi="Times New Roman" w:cs="Times New Roman"/>
          <w:bCs w:val="0"/>
          <w:i w:val="0"/>
          <w:lang w:val="uk-UA"/>
        </w:rPr>
      </w:pPr>
      <w:r>
        <w:rPr>
          <w:bCs w:val="0"/>
        </w:rPr>
        <w:tab/>
      </w:r>
      <w:r>
        <w:rPr>
          <w:bCs w:val="0"/>
          <w:lang w:val="uk-UA"/>
        </w:rPr>
        <w:t xml:space="preserve">                      </w:t>
      </w:r>
      <w:r>
        <w:rPr>
          <w:rFonts w:ascii="Times New Roman" w:hAnsi="Times New Roman" w:cs="Times New Roman"/>
          <w:bCs w:val="0"/>
          <w:i w:val="0"/>
          <w:color w:val="auto"/>
          <w:lang w:val="uk-UA"/>
        </w:rPr>
        <w:t>Міський голова</w:t>
      </w:r>
      <w:r>
        <w:rPr>
          <w:rFonts w:ascii="Times New Roman" w:hAnsi="Times New Roman" w:cs="Times New Roman"/>
          <w:bCs w:val="0"/>
          <w:i w:val="0"/>
          <w:color w:val="auto"/>
          <w:lang w:val="uk-UA"/>
        </w:rPr>
        <w:tab/>
      </w:r>
      <w:r>
        <w:rPr>
          <w:rFonts w:ascii="Times New Roman" w:hAnsi="Times New Roman" w:cs="Times New Roman"/>
          <w:bCs w:val="0"/>
          <w:i w:val="0"/>
          <w:color w:val="auto"/>
          <w:lang w:val="uk-UA"/>
        </w:rPr>
        <w:tab/>
      </w:r>
      <w:r>
        <w:rPr>
          <w:rFonts w:ascii="Times New Roman" w:hAnsi="Times New Roman" w:cs="Times New Roman"/>
          <w:bCs w:val="0"/>
          <w:i w:val="0"/>
          <w:color w:val="auto"/>
          <w:lang w:val="uk-UA"/>
        </w:rPr>
        <w:tab/>
      </w:r>
      <w:r>
        <w:rPr>
          <w:rFonts w:ascii="Times New Roman" w:hAnsi="Times New Roman" w:cs="Times New Roman"/>
          <w:bCs w:val="0"/>
          <w:i w:val="0"/>
          <w:color w:val="auto"/>
          <w:lang w:val="uk-UA"/>
        </w:rPr>
        <w:tab/>
      </w:r>
      <w:r w:rsidRPr="009B1AEB">
        <w:rPr>
          <w:rFonts w:ascii="Times New Roman" w:hAnsi="Times New Roman" w:cs="Times New Roman"/>
          <w:bCs w:val="0"/>
          <w:i w:val="0"/>
          <w:color w:val="auto"/>
          <w:lang w:val="uk-UA"/>
        </w:rPr>
        <w:t>С.</w:t>
      </w:r>
      <w:proofErr w:type="spellStart"/>
      <w:r w:rsidRPr="009B1AEB">
        <w:rPr>
          <w:rFonts w:ascii="Times New Roman" w:hAnsi="Times New Roman" w:cs="Times New Roman"/>
          <w:bCs w:val="0"/>
          <w:i w:val="0"/>
          <w:color w:val="auto"/>
          <w:lang w:val="uk-UA"/>
        </w:rPr>
        <w:t>Філіпенко</w:t>
      </w:r>
      <w:proofErr w:type="spellEnd"/>
    </w:p>
    <w:p w:rsidR="00B07CE0" w:rsidRPr="00C3465B" w:rsidRDefault="00B07CE0" w:rsidP="00C3465B">
      <w:bookmarkStart w:id="0" w:name="_GoBack"/>
      <w:bookmarkEnd w:id="0"/>
    </w:p>
    <w:sectPr w:rsidR="00B07CE0" w:rsidRPr="00C34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5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24"/>
  </w:num>
  <w:num w:numId="10">
    <w:abstractNumId w:val="2"/>
  </w:num>
  <w:num w:numId="11">
    <w:abstractNumId w:val="18"/>
  </w:num>
  <w:num w:numId="12">
    <w:abstractNumId w:val="7"/>
  </w:num>
  <w:num w:numId="13">
    <w:abstractNumId w:val="23"/>
  </w:num>
  <w:num w:numId="14">
    <w:abstractNumId w:val="1"/>
  </w:num>
  <w:num w:numId="15">
    <w:abstractNumId w:val="4"/>
  </w:num>
  <w:num w:numId="16">
    <w:abstractNumId w:val="6"/>
  </w:num>
  <w:num w:numId="17">
    <w:abstractNumId w:val="20"/>
  </w:num>
  <w:num w:numId="18">
    <w:abstractNumId w:val="25"/>
  </w:num>
  <w:num w:numId="19">
    <w:abstractNumId w:val="22"/>
  </w:num>
  <w:num w:numId="20">
    <w:abstractNumId w:val="17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2"/>
  </w:num>
  <w:num w:numId="24">
    <w:abstractNumId w:val="13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6A3FFA"/>
    <w:rsid w:val="007C7B41"/>
    <w:rsid w:val="00877794"/>
    <w:rsid w:val="008A22B4"/>
    <w:rsid w:val="009E00D3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2018-08-30T05:56:00Z</dcterms:created>
  <dcterms:modified xsi:type="dcterms:W3CDTF">2018-08-30T05:56:00Z</dcterms:modified>
</cp:coreProperties>
</file>