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DE" w:rsidRPr="00CA07DE" w:rsidRDefault="00CA07DE" w:rsidP="00CA07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7DE">
        <w:rPr>
          <w:rFonts w:ascii="Times New Roman" w:hAnsi="Times New Roman" w:cs="Times New Roman"/>
          <w:b/>
          <w:bCs/>
          <w:sz w:val="28"/>
          <w:szCs w:val="28"/>
        </w:rPr>
        <w:t>Гід з державних</w:t>
      </w:r>
      <w:r w:rsidR="00EF3D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07DE">
        <w:rPr>
          <w:rFonts w:ascii="Times New Roman" w:hAnsi="Times New Roman" w:cs="Times New Roman"/>
          <w:b/>
          <w:bCs/>
          <w:sz w:val="28"/>
          <w:szCs w:val="28"/>
        </w:rPr>
        <w:t>послуг</w:t>
      </w:r>
      <w:r w:rsidR="00EF3D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07DE">
        <w:rPr>
          <w:rFonts w:ascii="Times New Roman" w:hAnsi="Times New Roman" w:cs="Times New Roman"/>
          <w:b/>
          <w:bCs/>
          <w:sz w:val="28"/>
          <w:szCs w:val="28"/>
        </w:rPr>
        <w:t>допоможе</w:t>
      </w:r>
      <w:r w:rsidR="00EF3D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07DE">
        <w:rPr>
          <w:rFonts w:ascii="Times New Roman" w:hAnsi="Times New Roman" w:cs="Times New Roman"/>
          <w:b/>
          <w:bCs/>
          <w:sz w:val="28"/>
          <w:szCs w:val="28"/>
        </w:rPr>
        <w:t>зорієнтуватися</w:t>
      </w:r>
      <w:r w:rsidR="00EF3D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57A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EF3D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07DE">
        <w:rPr>
          <w:rFonts w:ascii="Times New Roman" w:hAnsi="Times New Roman" w:cs="Times New Roman"/>
          <w:b/>
          <w:bCs/>
          <w:sz w:val="28"/>
          <w:szCs w:val="28"/>
        </w:rPr>
        <w:t>нових е-сервісах</w:t>
      </w:r>
    </w:p>
    <w:p w:rsidR="00CA07DE" w:rsidRDefault="00CA07DE" w:rsidP="00CA07D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A07DE" w:rsidRPr="00CA07DE" w:rsidRDefault="00CA07DE" w:rsidP="00CA07DE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07DE">
        <w:rPr>
          <w:rFonts w:ascii="Times New Roman" w:hAnsi="Times New Roman" w:cs="Times New Roman"/>
          <w:i/>
          <w:iCs/>
          <w:sz w:val="28"/>
          <w:szCs w:val="28"/>
        </w:rPr>
        <w:t xml:space="preserve">З початком карантинних обмежень </w:t>
      </w:r>
      <w:proofErr w:type="spellStart"/>
      <w:r w:rsidRPr="00CA07DE">
        <w:rPr>
          <w:rFonts w:ascii="Times New Roman" w:hAnsi="Times New Roman" w:cs="Times New Roman"/>
          <w:i/>
          <w:iCs/>
          <w:sz w:val="28"/>
          <w:szCs w:val="28"/>
        </w:rPr>
        <w:t>електронізація</w:t>
      </w:r>
      <w:proofErr w:type="spellEnd"/>
      <w:r w:rsidRPr="00CA07DE">
        <w:rPr>
          <w:rFonts w:ascii="Times New Roman" w:hAnsi="Times New Roman" w:cs="Times New Roman"/>
          <w:i/>
          <w:iCs/>
          <w:sz w:val="28"/>
          <w:szCs w:val="28"/>
        </w:rPr>
        <w:t xml:space="preserve"> взаємин з різними державними органами увійшла у нашу повсякденність. Це стосується, зокрема, й можливості онлайн реєстрації в державній службі зайнятості та отримання статусу безробітного для власників цифрового підпису через портал «Дія». 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Черговою віхою стало створення Міністерством цифрової трансформації України своєрідного путівника для користувачів – Гіду з державних послуг – порталу з інформацією про всі послуги, що надаються органами виконавчої влади та місцевого самоврядування.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Відтепер на сервісі доступна інформація про 1170 послуг –місце надання, строки, вартість, необхідні документи, а також спосіб оскарження результатів неналежним чином наданих послуг. Сервіс постійно оновлюється і невдовзі на портал буде перенесено 100% державних послуг в Україні. Послуги розподілено за 17 категоріями залежно від сфери діяльності та 36 життєвими подіями. Придбати нерухомість, змінити місце прописки чи відкрити бізнес – усю необхідну інформацію щодо офіційних реєстрацій та отримання необхідних послуг можна легко знайти на Гіді. Перейти на портал можна за</w:t>
      </w:r>
      <w:hyperlink r:id="rId5" w:tgtFrame="_blank" w:history="1">
        <w:r w:rsidRPr="00CA07DE">
          <w:rPr>
            <w:rStyle w:val="a3"/>
            <w:rFonts w:ascii="Times New Roman" w:hAnsi="Times New Roman" w:cs="Times New Roman"/>
            <w:sz w:val="28"/>
            <w:szCs w:val="28"/>
          </w:rPr>
          <w:t> цим посиланням</w:t>
        </w:r>
      </w:hyperlink>
      <w:r w:rsidRPr="00CA07DE">
        <w:rPr>
          <w:rFonts w:ascii="Times New Roman" w:hAnsi="Times New Roman" w:cs="Times New Roman"/>
          <w:sz w:val="28"/>
          <w:szCs w:val="28"/>
        </w:rPr>
        <w:t>.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Привертає увагу зручний для користувача інтерфейс, в якому послуги згруповані не за суб’єктами, а за різними життєвими подіями та ситуаціями, близькими кожній людині. Наприклад:</w:t>
      </w:r>
    </w:p>
    <w:p w:rsidR="00CA07DE" w:rsidRPr="00CA07DE" w:rsidRDefault="00CA07DE" w:rsidP="00CA07D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«Я потребую соціального захисту»</w:t>
      </w:r>
    </w:p>
    <w:p w:rsidR="00CA07DE" w:rsidRPr="00CA07DE" w:rsidRDefault="00CA07DE" w:rsidP="00CA07D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«Мене цікавлять трудові правовідносини»</w:t>
      </w:r>
    </w:p>
    <w:p w:rsidR="00CA07DE" w:rsidRPr="00CA07DE" w:rsidRDefault="00CA07DE" w:rsidP="00CA07D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«Я планую займатися незалежною професійною діяльністю» тощо.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Варто наголосити, що Гід з державних послуг – це офіційне джерело інформації. Якщо орган виконавчої влади чи місцевого самоврядування під час надання певної послуги вимагатиме довідку, про яку не згадано на Гіді, посилання на цей портал є аргументом для громадян не надавати додаткові документи.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На Гіді з державних послуг працює зворотний зв’язок. Якщо користувач не знайшов інформацію про потрібну йому послугу чи виявив помилку в наявній інформації, можна скористатися зворотним зв’язком – і послуга обов’язково з'явиться на сервісі. Такий двосторонній зв'язок допомагає покращити сервіс, визначити найбільш популярні послуги та виявити проблемні напрямки.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lastRenderedPageBreak/>
        <w:t>Державна служба зайнятості закликає громадян більш активно користуватися онлайн порталом «Дія» для отримання державних послуг, зокрема, й соціального захисту у разі настання безробіття.</w:t>
      </w:r>
    </w:p>
    <w:p w:rsidR="00CA07DE" w:rsidRPr="00CA07DE" w:rsidRDefault="00CA07DE" w:rsidP="00CA07DE">
      <w:pPr>
        <w:jc w:val="both"/>
        <w:rPr>
          <w:rFonts w:ascii="Times New Roman" w:hAnsi="Times New Roman" w:cs="Times New Roman"/>
          <w:sz w:val="28"/>
          <w:szCs w:val="28"/>
        </w:rPr>
      </w:pPr>
      <w:r w:rsidRPr="00CA07DE">
        <w:rPr>
          <w:rFonts w:ascii="Times New Roman" w:hAnsi="Times New Roman" w:cs="Times New Roman"/>
          <w:sz w:val="28"/>
          <w:szCs w:val="28"/>
        </w:rPr>
        <w:t>Нагадаємо, що з дати запуску порталу «Дія», тобто з 26 квітня цього року вже понад 15 тисяч громадян зареєструвалися в службі зайнятості завдяки цьому сервісу. З інструкцією щодо можливостей електронної реєстрації та оформленню виплат допомоги по безробіттю можна ознайомитися за</w:t>
      </w:r>
      <w:hyperlink r:id="rId6" w:tgtFrame="_blank" w:history="1">
        <w:r w:rsidRPr="00CA07DE">
          <w:rPr>
            <w:rStyle w:val="a3"/>
            <w:rFonts w:ascii="Times New Roman" w:hAnsi="Times New Roman" w:cs="Times New Roman"/>
            <w:sz w:val="28"/>
            <w:szCs w:val="28"/>
          </w:rPr>
          <w:t> посиланням</w:t>
        </w:r>
      </w:hyperlink>
      <w:r w:rsidRPr="00CA07DE">
        <w:rPr>
          <w:rFonts w:ascii="Times New Roman" w:hAnsi="Times New Roman" w:cs="Times New Roman"/>
          <w:sz w:val="28"/>
          <w:szCs w:val="28"/>
        </w:rPr>
        <w:t>.</w:t>
      </w:r>
    </w:p>
    <w:p w:rsidR="002975F4" w:rsidRPr="00CA07DE" w:rsidRDefault="002975F4" w:rsidP="00CA07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7DE" w:rsidRPr="00CA07DE" w:rsidRDefault="00CA07DE" w:rsidP="00CA07D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7DE">
        <w:rPr>
          <w:rFonts w:ascii="Times New Roman" w:hAnsi="Times New Roman" w:cs="Times New Roman"/>
          <w:b/>
          <w:bCs/>
          <w:sz w:val="28"/>
          <w:szCs w:val="28"/>
        </w:rPr>
        <w:t>Кіровоградський обласний центр зайнятості</w:t>
      </w:r>
    </w:p>
    <w:sectPr w:rsidR="00CA07DE" w:rsidRPr="00CA07DE" w:rsidSect="00EC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D4B0B"/>
    <w:multiLevelType w:val="hybridMultilevel"/>
    <w:tmpl w:val="53763E98"/>
    <w:lvl w:ilvl="0" w:tplc="B6EAB780">
      <w:numFmt w:val="bullet"/>
      <w:lvlText w:val="-"/>
      <w:lvlJc w:val="left"/>
      <w:pPr>
        <w:ind w:left="828" w:hanging="468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F4344"/>
    <w:multiLevelType w:val="hybridMultilevel"/>
    <w:tmpl w:val="9BBE3D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A07DE"/>
    <w:rsid w:val="002975F4"/>
    <w:rsid w:val="00550F79"/>
    <w:rsid w:val="00B057A7"/>
    <w:rsid w:val="00CA07DE"/>
    <w:rsid w:val="00EC1832"/>
    <w:rsid w:val="00EF3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7D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07DE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CA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cz.gov.ua/novyna/servisy-dlya-bezrobitnyh-vidteper-na-portali-diya" TargetMode="External"/><Relationship Id="rId5" Type="http://schemas.openxmlformats.org/officeDocument/2006/relationships/hyperlink" Target="https://guide.dii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user</cp:lastModifiedBy>
  <cp:revision>3</cp:revision>
  <dcterms:created xsi:type="dcterms:W3CDTF">2020-10-28T11:12:00Z</dcterms:created>
  <dcterms:modified xsi:type="dcterms:W3CDTF">2020-11-04T14:11:00Z</dcterms:modified>
</cp:coreProperties>
</file>