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655" w:rsidRPr="00D91B4F" w:rsidRDefault="00CE6655" w:rsidP="00CE665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Знам’янська міська рада</w:t>
      </w:r>
    </w:p>
    <w:p w:rsidR="00CE6655" w:rsidRPr="00D91B4F" w:rsidRDefault="00CE6655" w:rsidP="00CE6655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CE6655" w:rsidRDefault="00CE6655" w:rsidP="00CE6655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CE6655" w:rsidRDefault="00CE6655" w:rsidP="00CE6655">
      <w:pPr>
        <w:jc w:val="center"/>
        <w:rPr>
          <w:b/>
          <w:bCs/>
          <w:sz w:val="24"/>
          <w:szCs w:val="24"/>
          <w:lang w:val="uk-UA"/>
        </w:rPr>
      </w:pPr>
    </w:p>
    <w:p w:rsidR="00CE6655" w:rsidRPr="00D94DE8" w:rsidRDefault="00CE6655" w:rsidP="00CE6655">
      <w:pPr>
        <w:jc w:val="center"/>
        <w:rPr>
          <w:b/>
          <w:bCs/>
          <w:sz w:val="24"/>
          <w:szCs w:val="24"/>
        </w:rPr>
      </w:pPr>
      <w:r w:rsidRPr="00D94DE8">
        <w:rPr>
          <w:b/>
          <w:sz w:val="24"/>
          <w:szCs w:val="24"/>
        </w:rPr>
        <w:t xml:space="preserve">Р І Ш Е Н </w:t>
      </w:r>
      <w:proofErr w:type="gramStart"/>
      <w:r w:rsidRPr="00D94DE8">
        <w:rPr>
          <w:b/>
          <w:sz w:val="24"/>
          <w:szCs w:val="24"/>
        </w:rPr>
        <w:t>Н</w:t>
      </w:r>
      <w:proofErr w:type="gramEnd"/>
      <w:r w:rsidRPr="00D94DE8">
        <w:rPr>
          <w:b/>
          <w:sz w:val="24"/>
          <w:szCs w:val="24"/>
        </w:rPr>
        <w:t xml:space="preserve"> Я</w:t>
      </w:r>
    </w:p>
    <w:p w:rsidR="00CE6655" w:rsidRPr="00D91B4F" w:rsidRDefault="00CE6655" w:rsidP="00CE6655"/>
    <w:p w:rsidR="00CE6655" w:rsidRPr="000E1F11" w:rsidRDefault="00CE6655" w:rsidP="00CE6655">
      <w:pPr>
        <w:rPr>
          <w:b/>
          <w:sz w:val="24"/>
          <w:szCs w:val="24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16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254</w:t>
      </w:r>
    </w:p>
    <w:p w:rsidR="00CE6655" w:rsidRPr="00D91B4F" w:rsidRDefault="00CE6655" w:rsidP="00CE6655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CE6655" w:rsidRPr="00397035" w:rsidRDefault="00CE6655" w:rsidP="00CE6655">
      <w:pPr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 xml:space="preserve">Про затвердження Положення </w:t>
      </w:r>
    </w:p>
    <w:p w:rsidR="00CE6655" w:rsidRDefault="00CE6655" w:rsidP="00CE6655">
      <w:pPr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>про</w:t>
      </w:r>
      <w:r w:rsidRPr="00397035"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Управління земельних ресурсів, екології, </w:t>
      </w:r>
    </w:p>
    <w:p w:rsidR="00CE6655" w:rsidRPr="00EA081E" w:rsidRDefault="00CE6655" w:rsidP="00CE665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благоустрою та надзвичайних ситуацій</w:t>
      </w:r>
    </w:p>
    <w:p w:rsidR="00CE6655" w:rsidRPr="00397035" w:rsidRDefault="00CE6655" w:rsidP="00CE6655">
      <w:pPr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>виконавчого  комітету  Знам`янської міської ради</w:t>
      </w:r>
    </w:p>
    <w:p w:rsidR="00CE6655" w:rsidRPr="00397035" w:rsidRDefault="00CE6655" w:rsidP="00CE6655">
      <w:pPr>
        <w:rPr>
          <w:sz w:val="24"/>
          <w:szCs w:val="24"/>
          <w:lang w:val="uk-UA"/>
        </w:rPr>
      </w:pPr>
    </w:p>
    <w:p w:rsidR="00CE6655" w:rsidRPr="00397035" w:rsidRDefault="00CE6655" w:rsidP="00CE6655">
      <w:pPr>
        <w:ind w:firstLine="708"/>
        <w:jc w:val="both"/>
        <w:rPr>
          <w:b/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>Враховуючи рішення Знам’янської міської ради восьмого скликання від 27 січня 2021 року №47 «Про затвердження структури та загальної чисельності апарату Знам’янської міської ради та її виконавчого комітету, виконавчих  органів міської ради», рішення виконавчого комітету Знам’янської міської ради від 29 січня 2021 року №21 «Про затвердження штатних розписів апарату управління Знам’янської міської ради та її виконавчого комітету, виконавчих органів міської ради», з метою структурування функціональних напрямків діяльності, забезпечення ефективної роботи, керуючись ст. 26, ч.4 ст. 54 Закону України “Про місцеве самоврядування в Україні”, Знам’янська міська рада</w:t>
      </w:r>
    </w:p>
    <w:p w:rsidR="00CE6655" w:rsidRPr="00397035" w:rsidRDefault="00CE6655" w:rsidP="00CE6655">
      <w:pPr>
        <w:jc w:val="center"/>
        <w:rPr>
          <w:b/>
          <w:sz w:val="24"/>
          <w:szCs w:val="24"/>
          <w:lang w:val="uk-UA"/>
        </w:rPr>
      </w:pPr>
      <w:r w:rsidRPr="00397035">
        <w:rPr>
          <w:b/>
          <w:sz w:val="24"/>
          <w:szCs w:val="24"/>
          <w:lang w:val="uk-UA"/>
        </w:rPr>
        <w:t>В и р і ш и л а:</w:t>
      </w:r>
    </w:p>
    <w:p w:rsidR="00CE6655" w:rsidRPr="00397035" w:rsidRDefault="00CE6655" w:rsidP="00CE6655">
      <w:pPr>
        <w:jc w:val="center"/>
        <w:rPr>
          <w:b/>
          <w:sz w:val="24"/>
          <w:szCs w:val="24"/>
          <w:lang w:val="uk-UA"/>
        </w:rPr>
      </w:pPr>
    </w:p>
    <w:p w:rsidR="00CE6655" w:rsidRPr="001F6C64" w:rsidRDefault="00CE6655" w:rsidP="00CE665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F6C64">
        <w:rPr>
          <w:rFonts w:ascii="Times New Roman" w:hAnsi="Times New Roman"/>
          <w:sz w:val="24"/>
          <w:szCs w:val="24"/>
          <w:lang w:val="uk-UA"/>
        </w:rPr>
        <w:t>Затвердити Положення про Управління земельних ресурсів, екології, благоустрою та надзвичайних ситуацій виконавчого комітету Знам’янської міської ради (додається).</w:t>
      </w:r>
    </w:p>
    <w:p w:rsidR="00CE6655" w:rsidRPr="001F6C64" w:rsidRDefault="00CE6655" w:rsidP="00CE665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F6C64">
        <w:rPr>
          <w:rFonts w:ascii="Times New Roman" w:hAnsi="Times New Roman"/>
          <w:sz w:val="24"/>
          <w:szCs w:val="24"/>
          <w:lang w:val="uk-UA"/>
        </w:rPr>
        <w:t>Рішення про затвердження Положення про Управління земельних ресурсів, екології, благоустрою та надзвичайних ситуацій виконавчого комітету Знам’янської міської ради  вступає в дію з «01» травня 2021 року.</w:t>
      </w:r>
    </w:p>
    <w:p w:rsidR="00CE6655" w:rsidRPr="001F6C64" w:rsidRDefault="00CE6655" w:rsidP="00CE665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F6C64">
        <w:rPr>
          <w:rFonts w:ascii="Times New Roman" w:hAnsi="Times New Roman"/>
          <w:sz w:val="24"/>
          <w:szCs w:val="24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Дмитра МОЛОДЧЕНКА та начальника Управління земельних ресурсів, екології, благоустрою та надзвичайних ситуацій виконавчого комітету  Знам’янської міської ради.</w:t>
      </w:r>
    </w:p>
    <w:p w:rsidR="00CE6655" w:rsidRPr="001F6C64" w:rsidRDefault="00CE6655" w:rsidP="00CE665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F6C64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депутатської діяльності, регламенту, етики, гласності, законності та правопорядку (гол.Оксана ПЕРЕМОТ).</w:t>
      </w:r>
    </w:p>
    <w:p w:rsidR="00CE6655" w:rsidRPr="001F6C64" w:rsidRDefault="00CE6655" w:rsidP="00CE6655">
      <w:pPr>
        <w:jc w:val="both"/>
        <w:rPr>
          <w:sz w:val="24"/>
          <w:szCs w:val="24"/>
          <w:lang w:val="uk-UA"/>
        </w:rPr>
      </w:pPr>
    </w:p>
    <w:p w:rsidR="00CE6655" w:rsidRPr="00397035" w:rsidRDefault="00CE6655" w:rsidP="00CE6655">
      <w:pPr>
        <w:jc w:val="both"/>
        <w:rPr>
          <w:sz w:val="24"/>
          <w:szCs w:val="24"/>
          <w:lang w:val="uk-UA"/>
        </w:rPr>
      </w:pPr>
    </w:p>
    <w:p w:rsidR="00CE6655" w:rsidRPr="00397035" w:rsidRDefault="00CE6655" w:rsidP="00CE6655">
      <w:pPr>
        <w:jc w:val="center"/>
        <w:rPr>
          <w:b/>
          <w:sz w:val="24"/>
          <w:szCs w:val="24"/>
          <w:lang w:val="uk-UA"/>
        </w:rPr>
      </w:pPr>
      <w:r w:rsidRPr="00397035">
        <w:rPr>
          <w:b/>
          <w:sz w:val="24"/>
          <w:szCs w:val="24"/>
          <w:lang w:val="uk-UA"/>
        </w:rPr>
        <w:t>Знам’янський міський голова                                        Володимир СОКИРКО</w:t>
      </w:r>
    </w:p>
    <w:p w:rsidR="00CE6655" w:rsidRPr="00397035" w:rsidRDefault="00CE6655" w:rsidP="00CE6655">
      <w:pPr>
        <w:jc w:val="center"/>
        <w:rPr>
          <w:b/>
          <w:sz w:val="24"/>
          <w:szCs w:val="24"/>
          <w:lang w:val="uk-UA"/>
        </w:rPr>
      </w:pPr>
    </w:p>
    <w:p w:rsidR="00CE6655" w:rsidRPr="00397035" w:rsidRDefault="00CE6655" w:rsidP="00CE6655">
      <w:pPr>
        <w:jc w:val="center"/>
        <w:rPr>
          <w:b/>
          <w:sz w:val="24"/>
          <w:szCs w:val="24"/>
          <w:lang w:val="uk-UA"/>
        </w:rPr>
      </w:pPr>
    </w:p>
    <w:p w:rsidR="00CE6655" w:rsidRPr="001F6C64" w:rsidRDefault="00CE6655" w:rsidP="00CE6655">
      <w:pPr>
        <w:jc w:val="both"/>
        <w:rPr>
          <w:sz w:val="22"/>
          <w:lang w:val="uk-UA"/>
        </w:rPr>
      </w:pPr>
      <w:r w:rsidRPr="00BF03C3">
        <w:rPr>
          <w:lang w:val="uk-UA"/>
        </w:rPr>
        <w:tab/>
      </w:r>
      <w:r w:rsidRPr="00BF03C3">
        <w:rPr>
          <w:lang w:val="uk-UA"/>
        </w:rPr>
        <w:tab/>
      </w:r>
      <w:r w:rsidRPr="00BF03C3">
        <w:rPr>
          <w:lang w:val="uk-UA"/>
        </w:rPr>
        <w:tab/>
      </w:r>
      <w:r w:rsidRPr="00BF03C3">
        <w:rPr>
          <w:lang w:val="uk-UA"/>
        </w:rPr>
        <w:tab/>
      </w:r>
      <w:r w:rsidRPr="00BF03C3">
        <w:rPr>
          <w:lang w:val="uk-UA"/>
        </w:rPr>
        <w:tab/>
      </w:r>
      <w:r w:rsidRPr="00BF03C3">
        <w:rPr>
          <w:lang w:val="uk-UA"/>
        </w:rPr>
        <w:tab/>
      </w:r>
      <w:r w:rsidRPr="00BF03C3">
        <w:rPr>
          <w:lang w:val="uk-UA"/>
        </w:rPr>
        <w:tab/>
      </w:r>
      <w:r w:rsidRPr="00BF03C3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F6C64">
        <w:rPr>
          <w:sz w:val="22"/>
          <w:lang w:val="uk-UA"/>
        </w:rPr>
        <w:t>Затверджено</w:t>
      </w:r>
    </w:p>
    <w:p w:rsidR="00CE6655" w:rsidRPr="001F6C64" w:rsidRDefault="00CE6655" w:rsidP="00CE6655">
      <w:pPr>
        <w:ind w:left="4956" w:firstLine="708"/>
        <w:jc w:val="both"/>
        <w:rPr>
          <w:sz w:val="22"/>
          <w:lang w:val="uk-UA"/>
        </w:rPr>
      </w:pPr>
      <w:r w:rsidRPr="001F6C64">
        <w:rPr>
          <w:sz w:val="22"/>
          <w:lang w:val="uk-UA"/>
        </w:rPr>
        <w:t>рішення</w:t>
      </w:r>
      <w:r w:rsidRPr="002B07D6">
        <w:rPr>
          <w:sz w:val="22"/>
          <w:lang w:val="uk-UA"/>
        </w:rPr>
        <w:t>м</w:t>
      </w:r>
      <w:r w:rsidRPr="001F6C64">
        <w:rPr>
          <w:sz w:val="22"/>
          <w:lang w:val="uk-UA"/>
        </w:rPr>
        <w:t xml:space="preserve"> </w:t>
      </w:r>
      <w:r>
        <w:rPr>
          <w:sz w:val="22"/>
          <w:lang w:val="uk-UA"/>
        </w:rPr>
        <w:t xml:space="preserve"> Знам’янської </w:t>
      </w:r>
      <w:r w:rsidRPr="001F6C64">
        <w:rPr>
          <w:sz w:val="22"/>
          <w:lang w:val="uk-UA"/>
        </w:rPr>
        <w:t>міської ради</w:t>
      </w:r>
    </w:p>
    <w:p w:rsidR="00CE6655" w:rsidRPr="001F6C64" w:rsidRDefault="00CE6655" w:rsidP="00CE6655">
      <w:pPr>
        <w:ind w:firstLine="540"/>
        <w:jc w:val="both"/>
        <w:rPr>
          <w:sz w:val="22"/>
          <w:lang w:val="uk-UA"/>
        </w:rPr>
      </w:pPr>
      <w:r w:rsidRPr="001F6C64">
        <w:rPr>
          <w:sz w:val="22"/>
          <w:lang w:val="uk-UA"/>
        </w:rPr>
        <w:tab/>
      </w:r>
      <w:r w:rsidRPr="001F6C64">
        <w:rPr>
          <w:sz w:val="22"/>
          <w:lang w:val="uk-UA"/>
        </w:rPr>
        <w:tab/>
      </w:r>
      <w:r w:rsidRPr="001F6C64">
        <w:rPr>
          <w:sz w:val="22"/>
          <w:lang w:val="uk-UA"/>
        </w:rPr>
        <w:tab/>
      </w:r>
      <w:r w:rsidRPr="001F6C64">
        <w:rPr>
          <w:sz w:val="22"/>
          <w:lang w:val="uk-UA"/>
        </w:rPr>
        <w:tab/>
      </w:r>
      <w:r w:rsidRPr="001F6C64">
        <w:rPr>
          <w:sz w:val="22"/>
          <w:lang w:val="uk-UA"/>
        </w:rPr>
        <w:tab/>
      </w:r>
      <w:r w:rsidRPr="001F6C64">
        <w:rPr>
          <w:sz w:val="22"/>
          <w:lang w:val="uk-UA"/>
        </w:rPr>
        <w:tab/>
      </w:r>
      <w:r w:rsidRPr="001F6C64">
        <w:rPr>
          <w:sz w:val="22"/>
          <w:lang w:val="uk-UA"/>
        </w:rPr>
        <w:tab/>
      </w:r>
      <w:r w:rsidRPr="001F6C64">
        <w:rPr>
          <w:sz w:val="22"/>
          <w:lang w:val="uk-UA"/>
        </w:rPr>
        <w:tab/>
      </w:r>
      <w:r>
        <w:rPr>
          <w:sz w:val="22"/>
          <w:lang w:val="uk-UA"/>
        </w:rPr>
        <w:tab/>
        <w:t xml:space="preserve">16 квітня </w:t>
      </w:r>
      <w:r w:rsidRPr="001F6C64">
        <w:rPr>
          <w:sz w:val="22"/>
          <w:lang w:val="uk-UA"/>
        </w:rPr>
        <w:t>2021 р. №</w:t>
      </w:r>
      <w:r>
        <w:rPr>
          <w:sz w:val="22"/>
          <w:lang w:val="uk-UA"/>
        </w:rPr>
        <w:t>254</w:t>
      </w:r>
    </w:p>
    <w:p w:rsidR="00CE6655" w:rsidRPr="001F6C64" w:rsidRDefault="00CE6655" w:rsidP="00CE6655">
      <w:pPr>
        <w:ind w:firstLine="540"/>
        <w:jc w:val="both"/>
        <w:rPr>
          <w:sz w:val="22"/>
          <w:lang w:val="uk-UA"/>
        </w:rPr>
      </w:pPr>
    </w:p>
    <w:p w:rsidR="00CE6655" w:rsidRPr="001F6C64" w:rsidRDefault="00CE6655" w:rsidP="00CE6655">
      <w:pPr>
        <w:ind w:firstLine="540"/>
        <w:jc w:val="both"/>
        <w:rPr>
          <w:b/>
          <w:sz w:val="28"/>
          <w:szCs w:val="24"/>
          <w:lang w:val="uk-UA"/>
        </w:rPr>
      </w:pPr>
    </w:p>
    <w:p w:rsidR="00CE6655" w:rsidRPr="00851DC5" w:rsidRDefault="00CE6655" w:rsidP="00CE6655">
      <w:pPr>
        <w:ind w:firstLine="540"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ПОЛОЖЕННЯ</w:t>
      </w:r>
    </w:p>
    <w:p w:rsidR="00CE6655" w:rsidRPr="00851DC5" w:rsidRDefault="00CE6655" w:rsidP="00CE6655">
      <w:pPr>
        <w:ind w:firstLine="540"/>
        <w:jc w:val="center"/>
        <w:rPr>
          <w:sz w:val="24"/>
          <w:szCs w:val="24"/>
          <w:lang w:val="uk-UA"/>
        </w:rPr>
      </w:pPr>
      <w:r w:rsidRPr="00CB16B5">
        <w:rPr>
          <w:b/>
          <w:sz w:val="24"/>
          <w:szCs w:val="24"/>
          <w:lang w:val="uk-UA"/>
        </w:rPr>
        <w:t xml:space="preserve">про </w:t>
      </w:r>
      <w:r w:rsidRPr="00CB16B5">
        <w:rPr>
          <w:rFonts w:eastAsia="SimSun"/>
          <w:b/>
          <w:bCs/>
          <w:sz w:val="24"/>
          <w:szCs w:val="24"/>
          <w:lang w:val="uk-UA" w:bidi="th-TH"/>
        </w:rPr>
        <w:t>Управління земельних ресурсів, екології, благоустрою та надзвичайних ситуацій виконавчого комітету</w:t>
      </w:r>
      <w:r w:rsidRPr="00851DC5">
        <w:rPr>
          <w:rFonts w:eastAsia="SimSun"/>
          <w:b/>
          <w:bCs/>
          <w:sz w:val="24"/>
          <w:szCs w:val="24"/>
          <w:lang w:val="uk-UA" w:bidi="th-TH"/>
        </w:rPr>
        <w:t xml:space="preserve"> </w:t>
      </w:r>
      <w:r w:rsidRPr="00CB16B5">
        <w:rPr>
          <w:b/>
          <w:bCs/>
          <w:sz w:val="24"/>
          <w:szCs w:val="24"/>
          <w:lang w:val="uk-UA"/>
        </w:rPr>
        <w:t>Знам’янської міської ради</w:t>
      </w:r>
    </w:p>
    <w:p w:rsidR="00CE6655" w:rsidRPr="00851DC5" w:rsidRDefault="00CE6655" w:rsidP="00CE6655">
      <w:pPr>
        <w:ind w:firstLine="540"/>
        <w:jc w:val="both"/>
        <w:rPr>
          <w:sz w:val="24"/>
          <w:szCs w:val="24"/>
          <w:lang w:val="uk-UA"/>
        </w:rPr>
      </w:pPr>
    </w:p>
    <w:p w:rsidR="00CE6655" w:rsidRPr="00851DC5" w:rsidRDefault="00CE6655" w:rsidP="00CE6655">
      <w:pPr>
        <w:overflowPunct w:val="0"/>
        <w:ind w:firstLine="540"/>
        <w:jc w:val="center"/>
        <w:textAlignment w:val="baseline"/>
        <w:rPr>
          <w:sz w:val="24"/>
          <w:szCs w:val="24"/>
          <w:lang w:val="uk-UA"/>
        </w:rPr>
      </w:pPr>
      <w:r w:rsidRPr="00CB16B5">
        <w:rPr>
          <w:b/>
          <w:sz w:val="24"/>
          <w:szCs w:val="24"/>
          <w:lang w:val="uk-UA"/>
        </w:rPr>
        <w:t>І. ЗАГАЛЬНІ ПОЛОЖЕННЯ</w:t>
      </w:r>
    </w:p>
    <w:p w:rsidR="00CE6655" w:rsidRPr="00CB16B5" w:rsidRDefault="00CE6655" w:rsidP="00CE6655">
      <w:pPr>
        <w:ind w:firstLine="540"/>
        <w:jc w:val="both"/>
        <w:rPr>
          <w:b/>
          <w:sz w:val="24"/>
          <w:szCs w:val="24"/>
          <w:lang w:val="uk-UA"/>
        </w:rPr>
      </w:pPr>
    </w:p>
    <w:p w:rsidR="00CE6655" w:rsidRPr="00CB16B5" w:rsidRDefault="00CE6655" w:rsidP="00CE6655">
      <w:pPr>
        <w:ind w:firstLine="540"/>
        <w:jc w:val="both"/>
        <w:rPr>
          <w:sz w:val="24"/>
          <w:szCs w:val="24"/>
          <w:lang w:val="uk-UA"/>
        </w:rPr>
      </w:pPr>
      <w:r w:rsidRPr="00CB16B5">
        <w:rPr>
          <w:sz w:val="24"/>
          <w:szCs w:val="24"/>
          <w:lang w:val="uk-UA"/>
        </w:rPr>
        <w:lastRenderedPageBreak/>
        <w:t xml:space="preserve">1.1. </w:t>
      </w:r>
      <w:r w:rsidRPr="00CB16B5">
        <w:rPr>
          <w:rFonts w:eastAsia="SimSun"/>
          <w:sz w:val="24"/>
          <w:szCs w:val="24"/>
          <w:lang w:val="uk-UA" w:bidi="th-TH"/>
        </w:rPr>
        <w:t xml:space="preserve">Управління земельних ресурсів, екології, благоустрою та надзвичайних ситуацій виконавчого комітету </w:t>
      </w:r>
      <w:r w:rsidRPr="00CB16B5">
        <w:rPr>
          <w:sz w:val="24"/>
          <w:szCs w:val="24"/>
          <w:lang w:val="uk-UA"/>
        </w:rPr>
        <w:t>Знам’янської міської ради (надалі - Управління) є структурним підрозділом виконавчого комітету Знам’янської міської ради.</w:t>
      </w:r>
    </w:p>
    <w:p w:rsidR="00CE6655" w:rsidRPr="00CB16B5" w:rsidRDefault="00CE6655" w:rsidP="00CE6655">
      <w:pPr>
        <w:ind w:firstLine="540"/>
        <w:jc w:val="both"/>
        <w:rPr>
          <w:sz w:val="24"/>
          <w:szCs w:val="24"/>
          <w:lang w:val="uk-UA"/>
        </w:rPr>
      </w:pPr>
      <w:r w:rsidRPr="00CB16B5">
        <w:rPr>
          <w:sz w:val="24"/>
          <w:szCs w:val="24"/>
          <w:lang w:val="uk-UA"/>
        </w:rPr>
        <w:t>1.2. Управління підконтрольне та підзвітне Знам’янській міській раді та її виконавчому комітету і підпорядковане міському голові, заступнику міського голови з питань діяльності виконавчих органів, згідно з розподілом обов’язків.</w:t>
      </w:r>
    </w:p>
    <w:p w:rsidR="00CE6655" w:rsidRPr="00CB16B5" w:rsidRDefault="00CE6655" w:rsidP="00CE6655">
      <w:pPr>
        <w:ind w:firstLine="540"/>
        <w:jc w:val="both"/>
        <w:rPr>
          <w:sz w:val="24"/>
          <w:szCs w:val="24"/>
          <w:lang w:val="uk-UA"/>
        </w:rPr>
      </w:pPr>
      <w:r w:rsidRPr="00CB16B5">
        <w:rPr>
          <w:sz w:val="24"/>
          <w:szCs w:val="24"/>
          <w:lang w:val="uk-UA"/>
        </w:rPr>
        <w:t xml:space="preserve">1.3. Управління утримується за рахунок коштів місцевого бюджету. Управління володіє та користується закріпленим майном в межах, визначених чинним законодавством України. </w:t>
      </w:r>
    </w:p>
    <w:p w:rsidR="00CE6655" w:rsidRPr="00CB16B5" w:rsidRDefault="00CE6655" w:rsidP="00CE6655">
      <w:pPr>
        <w:shd w:val="clear" w:color="auto" w:fill="FFFFFF"/>
        <w:tabs>
          <w:tab w:val="left" w:pos="1690"/>
        </w:tabs>
        <w:ind w:firstLine="540"/>
        <w:jc w:val="both"/>
        <w:rPr>
          <w:sz w:val="24"/>
          <w:szCs w:val="24"/>
        </w:rPr>
      </w:pPr>
      <w:r w:rsidRPr="00CB16B5">
        <w:rPr>
          <w:color w:val="000000"/>
          <w:spacing w:val="-9"/>
          <w:sz w:val="24"/>
          <w:szCs w:val="24"/>
          <w:lang w:val="uk-UA"/>
        </w:rPr>
        <w:t xml:space="preserve">1.4. </w:t>
      </w:r>
      <w:r w:rsidRPr="00CB16B5">
        <w:rPr>
          <w:bCs/>
          <w:color w:val="000000"/>
          <w:sz w:val="24"/>
          <w:szCs w:val="24"/>
          <w:lang w:val="uk-UA"/>
        </w:rPr>
        <w:t>Положення про Управління затверджується міською радою.</w:t>
      </w:r>
    </w:p>
    <w:p w:rsidR="00CE6655" w:rsidRPr="00CB16B5" w:rsidRDefault="00CE6655" w:rsidP="00CE6655">
      <w:pPr>
        <w:ind w:firstLine="540"/>
        <w:jc w:val="both"/>
        <w:rPr>
          <w:sz w:val="24"/>
          <w:szCs w:val="24"/>
          <w:lang w:val="uk-UA"/>
        </w:rPr>
      </w:pPr>
      <w:r w:rsidRPr="00CB16B5">
        <w:rPr>
          <w:sz w:val="24"/>
          <w:szCs w:val="24"/>
          <w:lang w:val="uk-UA"/>
        </w:rPr>
        <w:t xml:space="preserve">1.5. На керівні посади та посади спеціалістів Управління призначаються особи, що мають вищу фахову освіту </w:t>
      </w:r>
      <w:r w:rsidRPr="00CB16B5">
        <w:rPr>
          <w:sz w:val="24"/>
          <w:szCs w:val="24"/>
        </w:rPr>
        <w:t>і необхідний стаж роботи в органах місцево госамоврядування за фахом.</w:t>
      </w:r>
      <w:r w:rsidRPr="00CB16B5">
        <w:rPr>
          <w:sz w:val="24"/>
          <w:szCs w:val="24"/>
          <w:lang w:val="uk-UA"/>
        </w:rPr>
        <w:t xml:space="preserve"> Усі працівники Управління приймаються на посади і звільняються з посад міським головою</w:t>
      </w:r>
      <w:r w:rsidRPr="00CB16B5">
        <w:rPr>
          <w:sz w:val="24"/>
          <w:szCs w:val="24"/>
        </w:rPr>
        <w:t>в порядку</w:t>
      </w:r>
      <w:r w:rsidRPr="00CB16B5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Pr="00CB16B5">
        <w:rPr>
          <w:sz w:val="24"/>
          <w:szCs w:val="24"/>
        </w:rPr>
        <w:t>передбачен</w:t>
      </w:r>
      <w:r w:rsidRPr="00CB16B5">
        <w:rPr>
          <w:sz w:val="24"/>
          <w:szCs w:val="24"/>
          <w:lang w:val="uk-UA"/>
        </w:rPr>
        <w:t>о</w:t>
      </w:r>
      <w:r w:rsidRPr="00CB16B5">
        <w:rPr>
          <w:sz w:val="24"/>
          <w:szCs w:val="24"/>
        </w:rPr>
        <w:t>м</w:t>
      </w:r>
      <w:r w:rsidRPr="00CB16B5">
        <w:rPr>
          <w:sz w:val="24"/>
          <w:szCs w:val="24"/>
          <w:lang w:val="uk-UA"/>
        </w:rPr>
        <w:t>у</w:t>
      </w:r>
      <w:r w:rsidRPr="00CB16B5">
        <w:rPr>
          <w:sz w:val="24"/>
          <w:szCs w:val="24"/>
        </w:rPr>
        <w:t xml:space="preserve"> чиним законодавством України.</w:t>
      </w:r>
    </w:p>
    <w:p w:rsidR="00CE6655" w:rsidRPr="00CB16B5" w:rsidRDefault="00CE6655" w:rsidP="00CE6655">
      <w:pPr>
        <w:autoSpaceDN w:val="0"/>
        <w:adjustRightInd w:val="0"/>
        <w:ind w:firstLine="567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sz w:val="24"/>
          <w:szCs w:val="24"/>
          <w:lang w:val="uk-UA"/>
        </w:rPr>
        <w:t xml:space="preserve">1.6. </w:t>
      </w:r>
      <w:r w:rsidRPr="00CB16B5">
        <w:rPr>
          <w:rFonts w:eastAsia="SimSun"/>
          <w:sz w:val="24"/>
          <w:szCs w:val="24"/>
          <w:lang w:val="uk-UA" w:bidi="th-TH"/>
        </w:rPr>
        <w:t xml:space="preserve">Управління в своїй діяльності керується Конституцією України, законами України, Постановами Верховної Ради України, указами і розпорядженнями Президента України, постановами та розпорядженнями Кабінету Міністрів України, наказами відповідних міністерств та інших центральних органів виконавчої влади, розпорядженнями голови облдержадміністрації, рішеннями міської ради та її </w:t>
      </w:r>
      <w:r w:rsidRPr="00CB16B5">
        <w:rPr>
          <w:rFonts w:eastAsia="SimSun"/>
          <w:color w:val="000000"/>
          <w:sz w:val="24"/>
          <w:szCs w:val="24"/>
          <w:lang w:val="uk-UA" w:bidi="th-TH"/>
        </w:rPr>
        <w:t xml:space="preserve">виконавчого комітету </w:t>
      </w:r>
      <w:r w:rsidRPr="00CB16B5">
        <w:rPr>
          <w:rFonts w:eastAsia="SimSun"/>
          <w:sz w:val="24"/>
          <w:szCs w:val="24"/>
          <w:lang w:val="uk-UA" w:bidi="th-TH"/>
        </w:rPr>
        <w:t xml:space="preserve">Знам’янської міської ради, розпорядженнями міського голови, цим Положенням </w:t>
      </w:r>
      <w:r w:rsidRPr="00CB16B5">
        <w:rPr>
          <w:rFonts w:eastAsia="SimSun"/>
          <w:color w:val="000000"/>
          <w:sz w:val="24"/>
          <w:szCs w:val="24"/>
          <w:lang w:val="uk-UA" w:bidi="th-TH"/>
        </w:rPr>
        <w:t>про Управління, іншими нормативно-правовими актами</w:t>
      </w:r>
      <w:r w:rsidRPr="00CB16B5">
        <w:rPr>
          <w:rFonts w:eastAsia="SimSun"/>
          <w:sz w:val="24"/>
          <w:szCs w:val="24"/>
          <w:lang w:val="uk-UA" w:bidi="th-TH"/>
        </w:rPr>
        <w:t>.</w:t>
      </w:r>
    </w:p>
    <w:p w:rsidR="00CE6655" w:rsidRDefault="00CE6655" w:rsidP="00CE6655">
      <w:pPr>
        <w:ind w:firstLine="540"/>
        <w:jc w:val="both"/>
        <w:rPr>
          <w:sz w:val="24"/>
          <w:szCs w:val="24"/>
          <w:lang w:val="uk-UA"/>
        </w:rPr>
      </w:pPr>
    </w:p>
    <w:p w:rsidR="00CE6655" w:rsidRPr="00CB16B5" w:rsidRDefault="00CE6655" w:rsidP="00CE6655">
      <w:pPr>
        <w:shd w:val="clear" w:color="auto" w:fill="FFFFFF"/>
        <w:tabs>
          <w:tab w:val="left" w:pos="1603"/>
        </w:tabs>
        <w:ind w:firstLine="540"/>
        <w:jc w:val="center"/>
        <w:rPr>
          <w:sz w:val="24"/>
          <w:szCs w:val="24"/>
          <w:lang w:val="uk-UA"/>
        </w:rPr>
      </w:pPr>
      <w:r w:rsidRPr="00CB16B5">
        <w:rPr>
          <w:b/>
          <w:bCs/>
          <w:color w:val="000000"/>
          <w:spacing w:val="-1"/>
          <w:sz w:val="24"/>
          <w:szCs w:val="24"/>
          <w:lang w:val="uk-UA"/>
        </w:rPr>
        <w:t>ІІ. МЕТА ТА ЗАВДАННЯ УПРАВЛІННЯ</w:t>
      </w:r>
    </w:p>
    <w:p w:rsidR="00CE6655" w:rsidRPr="00CB16B5" w:rsidRDefault="00CE6655" w:rsidP="00CE6655">
      <w:pPr>
        <w:ind w:firstLine="540"/>
        <w:jc w:val="both"/>
        <w:rPr>
          <w:sz w:val="24"/>
          <w:szCs w:val="24"/>
          <w:lang w:val="uk-UA"/>
        </w:rPr>
      </w:pPr>
    </w:p>
    <w:p w:rsidR="00CE6655" w:rsidRDefault="00CE6655" w:rsidP="00CE6655">
      <w:pPr>
        <w:shd w:val="clear" w:color="auto" w:fill="FFFFFF"/>
        <w:tabs>
          <w:tab w:val="left" w:pos="540"/>
        </w:tabs>
        <w:ind w:right="-5" w:firstLine="540"/>
        <w:jc w:val="both"/>
        <w:rPr>
          <w:sz w:val="24"/>
          <w:szCs w:val="24"/>
          <w:lang w:val="uk-UA"/>
        </w:rPr>
      </w:pPr>
      <w:r w:rsidRPr="00A8306F">
        <w:rPr>
          <w:sz w:val="24"/>
          <w:szCs w:val="24"/>
          <w:lang w:val="uk-UA"/>
        </w:rPr>
        <w:t xml:space="preserve">2.1. Метою діяльності Управління є </w:t>
      </w:r>
      <w:r>
        <w:rPr>
          <w:sz w:val="24"/>
          <w:szCs w:val="24"/>
          <w:lang w:val="uk-UA"/>
        </w:rPr>
        <w:t>забезпечення реалізації повноважень міської ради та виконавчого комітету у сфері регулювання земельних відносин, охорони навколишнього природного середовища, благоустрою, цивільного захисту та охорони праці.</w:t>
      </w:r>
    </w:p>
    <w:p w:rsidR="00CE6655" w:rsidRDefault="00CE6655" w:rsidP="00CE6655">
      <w:pPr>
        <w:shd w:val="clear" w:color="auto" w:fill="FFFFFF"/>
        <w:tabs>
          <w:tab w:val="left" w:pos="540"/>
        </w:tabs>
        <w:ind w:right="-5" w:firstLine="540"/>
        <w:jc w:val="both"/>
        <w:rPr>
          <w:sz w:val="24"/>
          <w:szCs w:val="24"/>
          <w:lang w:val="uk-UA"/>
        </w:rPr>
      </w:pPr>
    </w:p>
    <w:p w:rsidR="00CE6655" w:rsidRPr="00CB16B5" w:rsidRDefault="00CE6655" w:rsidP="00CE6655">
      <w:pPr>
        <w:shd w:val="clear" w:color="auto" w:fill="FFFFFF"/>
        <w:tabs>
          <w:tab w:val="left" w:pos="540"/>
        </w:tabs>
        <w:ind w:right="-5" w:firstLine="540"/>
        <w:jc w:val="both"/>
        <w:rPr>
          <w:sz w:val="24"/>
          <w:szCs w:val="24"/>
          <w:lang w:val="uk-UA"/>
        </w:rPr>
      </w:pPr>
    </w:p>
    <w:p w:rsidR="00CE6655" w:rsidRPr="004741C4" w:rsidRDefault="00CE6655" w:rsidP="00CE6655">
      <w:pPr>
        <w:shd w:val="clear" w:color="auto" w:fill="FFFFFF"/>
        <w:spacing w:line="328" w:lineRule="atLeast"/>
        <w:ind w:right="567" w:firstLine="540"/>
        <w:jc w:val="both"/>
        <w:rPr>
          <w:sz w:val="32"/>
          <w:szCs w:val="24"/>
          <w:lang w:val="uk-UA"/>
        </w:rPr>
      </w:pPr>
      <w:r w:rsidRPr="004741C4">
        <w:rPr>
          <w:rStyle w:val="a8"/>
          <w:rFonts w:eastAsia="Calibri"/>
          <w:sz w:val="24"/>
        </w:rPr>
        <w:t xml:space="preserve">2.2. Основними завданнями </w:t>
      </w:r>
      <w:r w:rsidRPr="004741C4">
        <w:rPr>
          <w:rStyle w:val="a8"/>
          <w:rFonts w:eastAsia="Calibri"/>
          <w:sz w:val="24"/>
          <w:szCs w:val="24"/>
        </w:rPr>
        <w:t>Управління</w:t>
      </w:r>
      <w:proofErr w:type="gramStart"/>
      <w:r w:rsidRPr="004741C4">
        <w:rPr>
          <w:rStyle w:val="a8"/>
          <w:rFonts w:eastAsia="Calibri"/>
          <w:sz w:val="24"/>
          <w:szCs w:val="24"/>
        </w:rPr>
        <w:t xml:space="preserve"> </w:t>
      </w:r>
      <w:r>
        <w:rPr>
          <w:rStyle w:val="a8"/>
          <w:rFonts w:eastAsia="Calibri"/>
          <w:sz w:val="24"/>
          <w:szCs w:val="24"/>
          <w:lang w:val="uk-UA"/>
        </w:rPr>
        <w:t>є</w:t>
      </w:r>
      <w:r w:rsidRPr="004741C4">
        <w:rPr>
          <w:sz w:val="24"/>
          <w:szCs w:val="24"/>
          <w:lang w:val="uk-UA"/>
        </w:rPr>
        <w:t>:</w:t>
      </w:r>
      <w:proofErr w:type="gramEnd"/>
    </w:p>
    <w:p w:rsidR="00CE6655" w:rsidRPr="00CB16B5" w:rsidRDefault="00CE6655" w:rsidP="00CE6655">
      <w:pPr>
        <w:shd w:val="clear" w:color="auto" w:fill="FFFFFF"/>
        <w:spacing w:line="328" w:lineRule="atLeast"/>
        <w:ind w:right="567"/>
        <w:jc w:val="both"/>
        <w:rPr>
          <w:b/>
          <w:bCs/>
          <w:sz w:val="24"/>
          <w:szCs w:val="24"/>
        </w:rPr>
      </w:pPr>
      <w:r>
        <w:rPr>
          <w:rFonts w:eastAsia="SimSun"/>
          <w:b/>
          <w:bCs/>
          <w:sz w:val="24"/>
          <w:szCs w:val="24"/>
          <w:lang w:val="uk-UA" w:bidi="th-TH"/>
        </w:rPr>
        <w:t>У сфері земельних відносин.</w:t>
      </w:r>
    </w:p>
    <w:p w:rsidR="00CE6655" w:rsidRPr="00CB16B5" w:rsidRDefault="00CE6655" w:rsidP="00CE6655">
      <w:pPr>
        <w:shd w:val="clear" w:color="auto" w:fill="FFFFFF"/>
        <w:spacing w:line="328" w:lineRule="atLeast"/>
        <w:ind w:left="426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 xml:space="preserve">2.2.1. Забезпечення дотримання земельного законодавства у сфері земельних відносин. </w:t>
      </w:r>
    </w:p>
    <w:p w:rsidR="00CE6655" w:rsidRPr="00CB16B5" w:rsidRDefault="00CE6655" w:rsidP="00CE6655">
      <w:pPr>
        <w:shd w:val="clear" w:color="auto" w:fill="FFFFFF"/>
        <w:spacing w:line="0" w:lineRule="atLeast"/>
        <w:ind w:left="426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2.2.2. Організація і здійснення землеустрою та землевпорядкування.</w:t>
      </w:r>
    </w:p>
    <w:p w:rsidR="00CE6655" w:rsidRPr="00CB16B5" w:rsidRDefault="00CE6655" w:rsidP="00CE6655">
      <w:pPr>
        <w:shd w:val="clear" w:color="auto" w:fill="FFFFFF"/>
        <w:spacing w:line="0" w:lineRule="atLeast"/>
        <w:ind w:left="426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 xml:space="preserve">2.2.3. Надання якісних адміністративних послуг фізичним та юридичним особам у сфері земельних відносин. </w:t>
      </w:r>
    </w:p>
    <w:p w:rsidR="00CE6655" w:rsidRPr="00CB16B5" w:rsidRDefault="00CE6655" w:rsidP="00CE6655">
      <w:pPr>
        <w:shd w:val="clear" w:color="auto" w:fill="FFFFFF"/>
        <w:spacing w:line="0" w:lineRule="atLeast"/>
        <w:ind w:left="426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2.2.4. Підготовка проектів рішень і розпорядчих актів міської ради, виконавчого комітету та міського голови, в тому числі нормативного характеру.</w:t>
      </w:r>
    </w:p>
    <w:p w:rsidR="00CE6655" w:rsidRPr="00CB16B5" w:rsidRDefault="00CE6655" w:rsidP="00CE6655">
      <w:pPr>
        <w:shd w:val="clear" w:color="auto" w:fill="FFFFFF"/>
        <w:spacing w:line="0" w:lineRule="atLeast"/>
        <w:ind w:left="426"/>
        <w:jc w:val="both"/>
        <w:rPr>
          <w:sz w:val="24"/>
          <w:szCs w:val="24"/>
          <w:lang w:val="uk-UA"/>
        </w:rPr>
      </w:pPr>
      <w:r w:rsidRPr="00CB16B5">
        <w:rPr>
          <w:sz w:val="24"/>
          <w:szCs w:val="24"/>
          <w:lang w:val="uk-UA"/>
        </w:rPr>
        <w:t>2.2.5. Здійснення самоврядного контролю за охороною та використанням земель Знам’янської міської територіальної громади в порядку, визначеному законодавством.</w:t>
      </w:r>
    </w:p>
    <w:p w:rsidR="00CE6655" w:rsidRPr="00CB16B5" w:rsidRDefault="00CE6655" w:rsidP="00CE6655">
      <w:pPr>
        <w:shd w:val="clear" w:color="auto" w:fill="FFFFFF"/>
        <w:spacing w:line="0" w:lineRule="atLeast"/>
        <w:ind w:left="426"/>
        <w:jc w:val="both"/>
        <w:rPr>
          <w:sz w:val="24"/>
          <w:szCs w:val="24"/>
          <w:lang w:val="uk-UA"/>
        </w:rPr>
      </w:pPr>
      <w:r w:rsidRPr="00CB16B5">
        <w:rPr>
          <w:sz w:val="24"/>
          <w:szCs w:val="24"/>
          <w:lang w:val="uk-UA"/>
        </w:rPr>
        <w:t>2.2.6. Участь у розробленні та виконанні регіональних та місцевих програм у сфері використання і охорони земель, здійснення землеустрою.</w:t>
      </w:r>
    </w:p>
    <w:p w:rsidR="00CE6655" w:rsidRPr="00CB16B5" w:rsidRDefault="00CE6655" w:rsidP="00CE6655">
      <w:pPr>
        <w:tabs>
          <w:tab w:val="left" w:pos="720"/>
        </w:tabs>
        <w:autoSpaceDN w:val="0"/>
        <w:adjustRightInd w:val="0"/>
        <w:ind w:left="426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sz w:val="24"/>
          <w:szCs w:val="24"/>
          <w:lang w:val="uk-UA" w:bidi="th-TH"/>
        </w:rPr>
        <w:t>2.2.7. Розгляд звернень і клопотань фізичних осіб та юридичних осіб щодо передачі у власність, оренду, продажу, передачі у постійне користування, вилучення, викупу земельних ділянок та з інших питань регулювання земельних відносин.</w:t>
      </w:r>
    </w:p>
    <w:p w:rsidR="00CE6655" w:rsidRDefault="00CE6655" w:rsidP="00CE6655">
      <w:pPr>
        <w:tabs>
          <w:tab w:val="left" w:pos="720"/>
        </w:tabs>
        <w:autoSpaceDN w:val="0"/>
        <w:adjustRightInd w:val="0"/>
        <w:ind w:left="426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sz w:val="24"/>
          <w:szCs w:val="24"/>
          <w:lang w:val="uk-UA" w:bidi="th-TH"/>
        </w:rPr>
        <w:t>2.2.8.</w:t>
      </w:r>
      <w:r>
        <w:rPr>
          <w:rFonts w:eastAsia="SimSun"/>
          <w:sz w:val="24"/>
          <w:szCs w:val="24"/>
          <w:lang w:val="uk-UA" w:bidi="th-TH"/>
        </w:rPr>
        <w:t xml:space="preserve"> </w:t>
      </w:r>
      <w:r w:rsidRPr="00CB16B5">
        <w:rPr>
          <w:rFonts w:eastAsia="SimSun"/>
          <w:sz w:val="24"/>
          <w:szCs w:val="24"/>
          <w:lang w:val="uk-UA" w:bidi="th-TH"/>
        </w:rPr>
        <w:t>Вирішення земельних спорів в межах територіальної громади щодо меж земельних ділянок, що перебувають у користуванні громадян, та додержання громадянами правил добросусідства у межах своєї компетенції.</w:t>
      </w:r>
    </w:p>
    <w:p w:rsidR="00CE6655" w:rsidRDefault="00CE6655" w:rsidP="00CE6655">
      <w:pPr>
        <w:tabs>
          <w:tab w:val="left" w:pos="720"/>
        </w:tabs>
        <w:autoSpaceDN w:val="0"/>
        <w:adjustRightInd w:val="0"/>
        <w:ind w:left="426"/>
        <w:jc w:val="both"/>
        <w:rPr>
          <w:rFonts w:eastAsia="SimSun"/>
          <w:sz w:val="24"/>
          <w:szCs w:val="24"/>
          <w:lang w:val="uk-UA" w:bidi="th-TH"/>
        </w:rPr>
      </w:pPr>
      <w:r>
        <w:rPr>
          <w:rFonts w:eastAsia="SimSun"/>
          <w:sz w:val="24"/>
          <w:szCs w:val="24"/>
          <w:lang w:val="uk-UA" w:bidi="th-TH"/>
        </w:rPr>
        <w:t xml:space="preserve">2.2.9. </w:t>
      </w:r>
      <w:r w:rsidRPr="00CB16B5">
        <w:rPr>
          <w:rFonts w:eastAsia="SimSun"/>
          <w:sz w:val="24"/>
          <w:szCs w:val="24"/>
          <w:lang w:val="uk-UA" w:bidi="th-TH"/>
        </w:rPr>
        <w:t>Надання методичної допомоги управлінням, відділам, службам виконавчого комітету Знам’янської міської ради та іншим структурам при розгляді питань щодо земельних ресурсів на території Знам’янської міської територіальної громади.</w:t>
      </w:r>
    </w:p>
    <w:p w:rsidR="00CE6655" w:rsidRPr="00CB16B5" w:rsidRDefault="00CE6655" w:rsidP="00CE6655">
      <w:pPr>
        <w:tabs>
          <w:tab w:val="left" w:pos="720"/>
        </w:tabs>
        <w:autoSpaceDN w:val="0"/>
        <w:adjustRightInd w:val="0"/>
        <w:ind w:left="426"/>
        <w:jc w:val="both"/>
        <w:rPr>
          <w:rFonts w:eastAsia="SimSun"/>
          <w:sz w:val="24"/>
          <w:szCs w:val="24"/>
          <w:lang w:val="uk-UA" w:bidi="th-TH"/>
        </w:rPr>
      </w:pPr>
      <w:r>
        <w:rPr>
          <w:rFonts w:eastAsia="SimSun"/>
          <w:sz w:val="24"/>
          <w:szCs w:val="24"/>
          <w:lang w:val="uk-UA" w:bidi="th-TH"/>
        </w:rPr>
        <w:lastRenderedPageBreak/>
        <w:t>2.2.10. Контроль за виконанням умов договорів оренди землі та виконання орендарями обов’язків відповідно до укладених договорів (в частині земельних відносин) для подальшої передачі в юридичний відділ.</w:t>
      </w:r>
    </w:p>
    <w:p w:rsidR="00CE6655" w:rsidRPr="00CB16B5" w:rsidRDefault="00CE6655" w:rsidP="00CE6655">
      <w:pPr>
        <w:tabs>
          <w:tab w:val="left" w:pos="720"/>
        </w:tabs>
        <w:autoSpaceDN w:val="0"/>
        <w:adjustRightInd w:val="0"/>
        <w:ind w:left="426"/>
        <w:jc w:val="both"/>
        <w:rPr>
          <w:rFonts w:eastAsia="SimSun"/>
          <w:sz w:val="24"/>
          <w:szCs w:val="24"/>
          <w:lang w:val="uk-UA" w:bidi="th-TH"/>
        </w:rPr>
      </w:pPr>
    </w:p>
    <w:p w:rsidR="00CE6655" w:rsidRPr="00CB16B5" w:rsidRDefault="00CE6655" w:rsidP="00CE6655">
      <w:pPr>
        <w:autoSpaceDN w:val="0"/>
        <w:adjustRightInd w:val="0"/>
        <w:jc w:val="both"/>
        <w:rPr>
          <w:rFonts w:eastAsia="SimSun"/>
          <w:b/>
          <w:bCs/>
          <w:sz w:val="24"/>
          <w:szCs w:val="24"/>
          <w:lang w:val="uk-UA" w:bidi="th-TH"/>
        </w:rPr>
      </w:pPr>
      <w:r>
        <w:rPr>
          <w:rFonts w:eastAsia="SimSun"/>
          <w:b/>
          <w:bCs/>
          <w:sz w:val="24"/>
          <w:szCs w:val="24"/>
          <w:lang w:val="uk-UA" w:bidi="th-TH"/>
        </w:rPr>
        <w:t xml:space="preserve">  У  сфері цивільного захисту.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r w:rsidRPr="00CB16B5">
        <w:rPr>
          <w:rFonts w:ascii="Times New Roman" w:hAnsi="Times New Roman" w:cs="Times New Roman"/>
          <w:color w:val="000000"/>
        </w:rPr>
        <w:t>2.2.10. Організація  проведення заходів цивільного захисту на території населених пунктів міської територіальної громади;</w:t>
      </w:r>
      <w:bookmarkStart w:id="0" w:name="n332"/>
      <w:bookmarkEnd w:id="0"/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r w:rsidRPr="00CB16B5">
        <w:rPr>
          <w:rFonts w:ascii="Times New Roman" w:hAnsi="Times New Roman" w:cs="Times New Roman"/>
          <w:color w:val="000000"/>
        </w:rPr>
        <w:t>2.2.11. Організація виконання завдань міською ланкою обласної підсистеми єдиної системи цивільного захисту;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1" w:name="n333"/>
      <w:bookmarkEnd w:id="1"/>
      <w:r w:rsidRPr="00CB16B5">
        <w:rPr>
          <w:rFonts w:ascii="Times New Roman" w:hAnsi="Times New Roman" w:cs="Times New Roman"/>
          <w:color w:val="000000"/>
        </w:rPr>
        <w:t>2.2.12. Забезпечення реалізації  вимог техногенної та пожежної безпеки на об’єктах суб’єктів господарювання, що належать до сфери управління виконавчого комітету Знам’янської міської ради, які можуть створити реальну загрозу виникнення аварії;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2" w:name="n334"/>
      <w:bookmarkEnd w:id="2"/>
      <w:r w:rsidRPr="00CB16B5">
        <w:rPr>
          <w:rFonts w:ascii="Times New Roman" w:hAnsi="Times New Roman" w:cs="Times New Roman"/>
          <w:color w:val="000000"/>
        </w:rPr>
        <w:t>2.2.13. Розроблення та забезпечення реалізації програм та планів заходів у сфері цивільного захисту, зокрема спрямованих на захист населення і території громади від надзвичайних ситуацій та запобігання їх виникненню, забезпечення техногенної та пожежної безпеки;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3" w:name="n335"/>
      <w:bookmarkStart w:id="4" w:name="n336"/>
      <w:bookmarkEnd w:id="3"/>
      <w:bookmarkEnd w:id="4"/>
      <w:r w:rsidRPr="00CB16B5">
        <w:rPr>
          <w:rFonts w:ascii="Times New Roman" w:hAnsi="Times New Roman" w:cs="Times New Roman"/>
          <w:color w:val="000000"/>
        </w:rPr>
        <w:t>2.2.14. Організація проведення заходів для підтримання у постійній готовності місцевої системи централізованого оповіщення про загрозу або виникнення надзвичайних ситуацій, опрацьовує і надає пропозицій по її модернізації та забезпечення функціонування;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5" w:name="n337"/>
      <w:bookmarkEnd w:id="5"/>
      <w:r w:rsidRPr="00CB16B5">
        <w:rPr>
          <w:rFonts w:ascii="Times New Roman" w:hAnsi="Times New Roman" w:cs="Times New Roman"/>
          <w:color w:val="000000"/>
        </w:rPr>
        <w:t>2.2.15. Забезпечення  організаційних і практичних заходів з оповіщення та інформування населення про загрозу і виникнення надзвичайних ситуацій;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6" w:name="n338"/>
      <w:bookmarkEnd w:id="6"/>
      <w:r w:rsidRPr="00CB16B5">
        <w:rPr>
          <w:rFonts w:ascii="Times New Roman" w:hAnsi="Times New Roman" w:cs="Times New Roman"/>
          <w:color w:val="000000"/>
        </w:rPr>
        <w:t>2.2.16. Організація роботи з ліквідації наслідків надзвичайних ситуацій на території громади, а також радіаційного, хімічного, біологічного, медичного захисту населення та інженерного захисту території громади від наслідків таких ситуацій;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7" w:name="n339"/>
      <w:bookmarkStart w:id="8" w:name="n343"/>
      <w:bookmarkEnd w:id="7"/>
      <w:bookmarkEnd w:id="8"/>
      <w:r w:rsidRPr="00CB16B5">
        <w:rPr>
          <w:rFonts w:ascii="Times New Roman" w:hAnsi="Times New Roman" w:cs="Times New Roman"/>
          <w:color w:val="000000"/>
        </w:rPr>
        <w:t>2.2.17. Підготовка пропозицій щодо віднесення міст до груп цивільного захисту та подання їх  Кіровоградській обласній державній адміністрації;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9" w:name="n344"/>
      <w:bookmarkStart w:id="10" w:name="n345"/>
      <w:bookmarkEnd w:id="9"/>
      <w:bookmarkEnd w:id="10"/>
      <w:r w:rsidRPr="00CB16B5">
        <w:rPr>
          <w:rFonts w:ascii="Times New Roman" w:hAnsi="Times New Roman" w:cs="Times New Roman"/>
          <w:color w:val="000000"/>
        </w:rPr>
        <w:t>2.2.18. Організація виконання заходів щодо створення і використання міського матеріального резерву для запобігання та ліквідації наслідків надзвичайних ситуацій;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11" w:name="n346"/>
      <w:bookmarkStart w:id="12" w:name="n347"/>
      <w:bookmarkEnd w:id="11"/>
      <w:bookmarkEnd w:id="12"/>
      <w:r w:rsidRPr="00CB16B5">
        <w:rPr>
          <w:rFonts w:ascii="Times New Roman" w:hAnsi="Times New Roman" w:cs="Times New Roman"/>
          <w:color w:val="000000"/>
        </w:rPr>
        <w:t>2.2.19. Взаємодія з місцевими підрозділами центрального органу виконавчої влади, який забезпечує формування та реалізує державну політику у сфері цивільного захисту, щодо виконання завдань цивільного захисту;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13" w:name="n348"/>
      <w:bookmarkEnd w:id="13"/>
      <w:r w:rsidRPr="00CB16B5">
        <w:rPr>
          <w:rFonts w:ascii="Times New Roman" w:hAnsi="Times New Roman" w:cs="Times New Roman"/>
          <w:color w:val="000000"/>
        </w:rPr>
        <w:t>2.2.20. Організація забезпечення заходів життєдіяльності постраждалих від надзвичайних ситуацій, а також під час ведення воєнних (бойових) дій або внаслідок таких дій;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14" w:name="n349"/>
      <w:bookmarkStart w:id="15" w:name="n350"/>
      <w:bookmarkStart w:id="16" w:name="n351"/>
      <w:bookmarkStart w:id="17" w:name="n352"/>
      <w:bookmarkStart w:id="18" w:name="n353"/>
      <w:bookmarkEnd w:id="14"/>
      <w:bookmarkEnd w:id="15"/>
      <w:bookmarkEnd w:id="16"/>
      <w:bookmarkEnd w:id="17"/>
      <w:bookmarkEnd w:id="18"/>
      <w:r w:rsidRPr="00CB16B5">
        <w:rPr>
          <w:rFonts w:ascii="Times New Roman" w:hAnsi="Times New Roman" w:cs="Times New Roman"/>
          <w:color w:val="000000"/>
        </w:rPr>
        <w:t>2.2.21. Організація виконання вимог законодавства щодо створення, використання, утримання та реконструкції фонду захисних споруд цивільного захисту громади;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19" w:name="n354"/>
      <w:bookmarkEnd w:id="19"/>
      <w:r w:rsidRPr="00CB16B5">
        <w:rPr>
          <w:rFonts w:ascii="Times New Roman" w:hAnsi="Times New Roman" w:cs="Times New Roman"/>
          <w:color w:val="000000"/>
        </w:rPr>
        <w:t>2.2.22. Визначення потреби фонду захисних споруд цивільного захисту;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20" w:name="n355"/>
      <w:bookmarkEnd w:id="20"/>
      <w:r>
        <w:rPr>
          <w:rFonts w:ascii="Times New Roman" w:hAnsi="Times New Roman" w:cs="Times New Roman"/>
          <w:color w:val="000000"/>
        </w:rPr>
        <w:t xml:space="preserve">2.2.23. </w:t>
      </w:r>
      <w:r w:rsidRPr="00CB16B5">
        <w:rPr>
          <w:rFonts w:ascii="Times New Roman" w:hAnsi="Times New Roman" w:cs="Times New Roman"/>
          <w:color w:val="000000"/>
        </w:rPr>
        <w:t>Планування та організація роботи (у разі потреби) з дообладнання або спорудження в особливий період підвальних та інших заглиблених приміщень для укриття населення;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21" w:name="n356"/>
      <w:bookmarkStart w:id="22" w:name="n360"/>
      <w:bookmarkEnd w:id="21"/>
      <w:bookmarkEnd w:id="22"/>
      <w:r w:rsidRPr="00CB16B5">
        <w:rPr>
          <w:rFonts w:ascii="Times New Roman" w:hAnsi="Times New Roman" w:cs="Times New Roman"/>
          <w:color w:val="000000"/>
        </w:rPr>
        <w:t>2.2.24. Організація виконання заходів, спрямованих на поліпшення пожежної безпеки суб’єктів господарювання комунальної форми власності;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23" w:name="n361"/>
      <w:bookmarkEnd w:id="23"/>
      <w:r w:rsidRPr="00CB16B5">
        <w:rPr>
          <w:rFonts w:ascii="Times New Roman" w:hAnsi="Times New Roman" w:cs="Times New Roman"/>
          <w:color w:val="000000"/>
        </w:rPr>
        <w:t>2.2.25. Підготовка і забезпечення розгляду рішень про подальше використання захисних споруд цивільного захисту державної та комунальної власності, розташованих на території громади, у разі банкрутства (ліквідації) суб’єкта господарювання, на балансі якого вона перебуває, та безхазяйних захисних споруд;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24" w:name="n357"/>
      <w:bookmarkEnd w:id="24"/>
      <w:r w:rsidRPr="00CB16B5">
        <w:rPr>
          <w:rFonts w:ascii="Times New Roman" w:hAnsi="Times New Roman" w:cs="Times New Roman"/>
          <w:color w:val="000000"/>
        </w:rPr>
        <w:t>2.2.26. Здійснення обліку фонду захисних споруд цивільного захисту громади;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25" w:name="n358"/>
      <w:bookmarkEnd w:id="25"/>
      <w:r w:rsidRPr="00CB16B5">
        <w:rPr>
          <w:rFonts w:ascii="Times New Roman" w:hAnsi="Times New Roman" w:cs="Times New Roman"/>
          <w:color w:val="000000"/>
        </w:rPr>
        <w:t>2.2.27. Здійснення контролю за утриманням та станом готовності захисних споруд цивільного захисту суб’єктів господарювання комунальної форми власності;</w:t>
      </w:r>
    </w:p>
    <w:p w:rsidR="00CE6655" w:rsidRPr="00CB16B5" w:rsidRDefault="00CE6655" w:rsidP="00CE6655">
      <w:pPr>
        <w:pStyle w:val="a4"/>
        <w:ind w:firstLine="448"/>
        <w:rPr>
          <w:rFonts w:ascii="Times New Roman" w:hAnsi="Times New Roman" w:cs="Times New Roman"/>
          <w:color w:val="000000"/>
        </w:rPr>
      </w:pPr>
      <w:bookmarkStart w:id="26" w:name="n359"/>
      <w:bookmarkEnd w:id="26"/>
      <w:r w:rsidRPr="00CB16B5">
        <w:rPr>
          <w:rFonts w:ascii="Times New Roman" w:hAnsi="Times New Roman" w:cs="Times New Roman"/>
          <w:color w:val="000000"/>
        </w:rPr>
        <w:t xml:space="preserve">2.2.28. Організація проведення на території громади технічної інвентаризації захисних споруд цивільного захисту, підготовка і надання документів на виключення з фонду </w:t>
      </w:r>
      <w:r w:rsidRPr="00CB16B5">
        <w:rPr>
          <w:rFonts w:ascii="Times New Roman" w:hAnsi="Times New Roman" w:cs="Times New Roman"/>
          <w:color w:val="000000"/>
        </w:rPr>
        <w:lastRenderedPageBreak/>
        <w:t>захисних споруд цивільного захисту тих, які не придатні для використання за призначенням;</w:t>
      </w:r>
    </w:p>
    <w:p w:rsidR="00CE6655" w:rsidRPr="00CB16B5" w:rsidRDefault="00CE6655" w:rsidP="00CE6655">
      <w:pPr>
        <w:pStyle w:val="a4"/>
        <w:spacing w:after="150"/>
        <w:ind w:firstLine="450"/>
        <w:rPr>
          <w:rFonts w:ascii="Times New Roman" w:hAnsi="Times New Roman" w:cs="Times New Roman"/>
          <w:color w:val="000000"/>
        </w:rPr>
      </w:pPr>
      <w:r w:rsidRPr="00CB16B5">
        <w:rPr>
          <w:rFonts w:ascii="Times New Roman" w:hAnsi="Times New Roman" w:cs="Times New Roman"/>
          <w:color w:val="000000"/>
        </w:rPr>
        <w:t>2.2.29. Забезпечення прийняття рішень про створення в громаді комісії з питань техногенно-екологічної безпеки і надзвичайних ситуацій, а в разі виникнення надзвичайних ситуацій - спеціальної комісії з їх ліквідації (за потреби), забезпечення їх функціонування.</w:t>
      </w:r>
    </w:p>
    <w:p w:rsidR="00CE6655" w:rsidRPr="00CB16B5" w:rsidRDefault="00CE6655" w:rsidP="00CE6655">
      <w:pPr>
        <w:tabs>
          <w:tab w:val="left" w:pos="1078"/>
          <w:tab w:val="left" w:pos="5197"/>
        </w:tabs>
        <w:autoSpaceDN w:val="0"/>
        <w:adjustRightInd w:val="0"/>
        <w:jc w:val="both"/>
        <w:rPr>
          <w:rFonts w:eastAsia="SimSun"/>
          <w:b/>
          <w:bCs/>
          <w:sz w:val="24"/>
          <w:szCs w:val="24"/>
          <w:lang w:val="uk-UA" w:bidi="th-TH"/>
        </w:rPr>
      </w:pPr>
    </w:p>
    <w:p w:rsidR="00CE6655" w:rsidRPr="00CB16B5" w:rsidRDefault="00CE6655" w:rsidP="00CE6655">
      <w:pPr>
        <w:tabs>
          <w:tab w:val="left" w:pos="1078"/>
          <w:tab w:val="left" w:pos="5197"/>
        </w:tabs>
        <w:autoSpaceDN w:val="0"/>
        <w:adjustRightInd w:val="0"/>
        <w:jc w:val="both"/>
        <w:rPr>
          <w:rFonts w:eastAsia="SimSun"/>
          <w:b/>
          <w:bCs/>
          <w:sz w:val="24"/>
          <w:szCs w:val="24"/>
          <w:lang w:val="uk-UA" w:bidi="th-TH"/>
        </w:rPr>
      </w:pPr>
      <w:r w:rsidRPr="00CB16B5">
        <w:rPr>
          <w:rFonts w:eastAsia="SimSun"/>
          <w:b/>
          <w:bCs/>
          <w:sz w:val="24"/>
          <w:szCs w:val="24"/>
          <w:lang w:val="uk-UA" w:bidi="th-TH"/>
        </w:rPr>
        <w:t>У</w:t>
      </w:r>
      <w:r>
        <w:rPr>
          <w:rFonts w:eastAsia="SimSun"/>
          <w:b/>
          <w:bCs/>
          <w:sz w:val="24"/>
          <w:szCs w:val="24"/>
          <w:lang w:val="uk-UA" w:bidi="th-TH"/>
        </w:rPr>
        <w:t xml:space="preserve"> сфері екології та благоустрою.</w:t>
      </w:r>
    </w:p>
    <w:p w:rsidR="00CE6655" w:rsidRPr="00CB16B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sz w:val="24"/>
          <w:szCs w:val="24"/>
          <w:lang w:val="uk-UA" w:bidi="th-TH"/>
        </w:rPr>
        <w:t>2.2.38. Організація реалізації заходів екологічної політики України на території громади, забезпечення екологічних прав громадян.</w:t>
      </w:r>
    </w:p>
    <w:p w:rsidR="00CE6655" w:rsidRPr="00CB16B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sz w:val="24"/>
          <w:szCs w:val="24"/>
          <w:lang w:val="uk-UA" w:bidi="th-TH"/>
        </w:rPr>
        <w:t>2.2.39.</w:t>
      </w:r>
      <w:r>
        <w:rPr>
          <w:rFonts w:eastAsia="SimSun"/>
          <w:sz w:val="24"/>
          <w:szCs w:val="24"/>
          <w:lang w:val="uk-UA" w:bidi="th-TH"/>
        </w:rPr>
        <w:t xml:space="preserve"> </w:t>
      </w:r>
      <w:r w:rsidRPr="00CB16B5">
        <w:rPr>
          <w:rFonts w:eastAsia="SimSun"/>
          <w:sz w:val="24"/>
          <w:szCs w:val="24"/>
          <w:lang w:val="uk-UA" w:bidi="th-TH"/>
        </w:rPr>
        <w:t>Організація контролю за станом навколишнього природного середовища.</w:t>
      </w:r>
    </w:p>
    <w:p w:rsidR="00CE6655" w:rsidRPr="00CB16B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sz w:val="24"/>
          <w:szCs w:val="24"/>
          <w:lang w:val="uk-UA" w:bidi="th-TH"/>
        </w:rPr>
        <w:t>2.2.40.</w:t>
      </w:r>
      <w:r>
        <w:rPr>
          <w:rFonts w:eastAsia="SimSun"/>
          <w:sz w:val="24"/>
          <w:szCs w:val="24"/>
          <w:lang w:val="uk-UA" w:bidi="th-TH"/>
        </w:rPr>
        <w:t xml:space="preserve"> </w:t>
      </w:r>
      <w:r w:rsidRPr="00CB16B5">
        <w:rPr>
          <w:rFonts w:eastAsia="SimSun"/>
          <w:sz w:val="24"/>
          <w:szCs w:val="24"/>
          <w:lang w:val="uk-UA" w:bidi="th-TH"/>
        </w:rPr>
        <w:t>Забезпечення інформування населення про стан навколишнього природного середовища.</w:t>
      </w:r>
    </w:p>
    <w:p w:rsidR="00CE6655" w:rsidRPr="00CB16B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sz w:val="24"/>
          <w:szCs w:val="24"/>
          <w:lang w:val="uk-UA" w:bidi="th-TH"/>
        </w:rPr>
        <w:t>2.2.41. Контроль питань по збиранню, транспортуванню, утилізації та знешкодженню побутових відходів, знешкодженню та захороненню трупів тварин.</w:t>
      </w:r>
    </w:p>
    <w:p w:rsidR="00CE6655" w:rsidRPr="00CB16B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sz w:val="24"/>
          <w:szCs w:val="24"/>
          <w:lang w:val="uk-UA" w:bidi="th-TH"/>
        </w:rPr>
        <w:t>2.2.42. Контроль стану озеленення, охорони зелених насаджень, водойм, створення місць для відпочинку громадян.</w:t>
      </w:r>
    </w:p>
    <w:p w:rsidR="00CE6655" w:rsidRPr="00CB16B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sz w:val="24"/>
          <w:szCs w:val="24"/>
          <w:lang w:val="uk-UA" w:bidi="th-TH"/>
        </w:rPr>
        <w:t>2.2.43.</w:t>
      </w:r>
      <w:r>
        <w:rPr>
          <w:rFonts w:eastAsia="SimSun"/>
          <w:sz w:val="24"/>
          <w:szCs w:val="24"/>
          <w:lang w:val="uk-UA" w:bidi="th-TH"/>
        </w:rPr>
        <w:t xml:space="preserve"> </w:t>
      </w:r>
      <w:r w:rsidRPr="00CB16B5">
        <w:rPr>
          <w:rFonts w:eastAsia="SimSun"/>
          <w:sz w:val="24"/>
          <w:szCs w:val="24"/>
          <w:lang w:val="uk-UA" w:bidi="th-TH"/>
        </w:rPr>
        <w:t>Забезпечення контролю за дотриманням в належному стані цвинтарів та полігону твердих побутових відходів.</w:t>
      </w:r>
    </w:p>
    <w:p w:rsidR="00CE6655" w:rsidRPr="00CB16B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sz w:val="24"/>
          <w:szCs w:val="24"/>
          <w:lang w:val="uk-UA" w:bidi="th-TH"/>
        </w:rPr>
        <w:t>2.2.44.</w:t>
      </w:r>
      <w:r>
        <w:rPr>
          <w:rFonts w:eastAsia="SimSun"/>
          <w:sz w:val="24"/>
          <w:szCs w:val="24"/>
          <w:lang w:val="uk-UA" w:bidi="th-TH"/>
        </w:rPr>
        <w:t xml:space="preserve"> </w:t>
      </w:r>
      <w:r w:rsidRPr="00CB16B5">
        <w:rPr>
          <w:rFonts w:eastAsia="SimSun"/>
          <w:sz w:val="24"/>
          <w:szCs w:val="24"/>
          <w:lang w:val="uk-UA" w:bidi="th-TH"/>
        </w:rPr>
        <w:t>Контроль за дотриманням Правил благоустрою громади.</w:t>
      </w:r>
    </w:p>
    <w:p w:rsidR="00CE6655" w:rsidRPr="00CB16B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sz w:val="24"/>
          <w:szCs w:val="24"/>
          <w:lang w:val="uk-UA" w:bidi="th-TH"/>
        </w:rPr>
        <w:t>2.2.45.</w:t>
      </w:r>
      <w:r>
        <w:rPr>
          <w:rFonts w:eastAsia="SimSun"/>
          <w:sz w:val="24"/>
          <w:szCs w:val="24"/>
          <w:lang w:val="uk-UA" w:bidi="th-TH"/>
        </w:rPr>
        <w:t xml:space="preserve"> </w:t>
      </w:r>
      <w:r w:rsidRPr="00CB16B5">
        <w:rPr>
          <w:rFonts w:eastAsia="SimSun"/>
          <w:sz w:val="24"/>
          <w:szCs w:val="24"/>
          <w:lang w:val="uk-UA" w:bidi="th-TH"/>
        </w:rPr>
        <w:t>Сприяння розвитку та поліпшенню стану благоустрою громади.</w:t>
      </w:r>
    </w:p>
    <w:p w:rsidR="00CE6655" w:rsidRPr="00CB16B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sz w:val="24"/>
          <w:szCs w:val="24"/>
          <w:lang w:val="uk-UA" w:bidi="th-TH"/>
        </w:rPr>
        <w:t>2.2.46.</w:t>
      </w:r>
      <w:r>
        <w:rPr>
          <w:rFonts w:eastAsia="SimSun"/>
          <w:sz w:val="24"/>
          <w:szCs w:val="24"/>
          <w:lang w:val="uk-UA" w:bidi="th-TH"/>
        </w:rPr>
        <w:t xml:space="preserve"> </w:t>
      </w:r>
      <w:r w:rsidRPr="00CB16B5">
        <w:rPr>
          <w:rFonts w:eastAsia="SimSun"/>
          <w:sz w:val="24"/>
          <w:szCs w:val="24"/>
          <w:lang w:val="uk-UA" w:bidi="th-TH"/>
        </w:rPr>
        <w:t>Контроль за виконанням громадянами, підприємствами усіх форм власності, установами, організаціями міста рішень міської ради та виконавчого комітету міської ради, розпоряджень міського голови з питань підтримання належного санітарного стану та благоустрою громади.</w:t>
      </w:r>
    </w:p>
    <w:p w:rsidR="00CE6655" w:rsidRPr="00CB16B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sz w:val="24"/>
          <w:szCs w:val="24"/>
          <w:lang w:val="uk-UA" w:bidi="th-TH"/>
        </w:rPr>
        <w:t>2.2.47.</w:t>
      </w:r>
      <w:r>
        <w:rPr>
          <w:rFonts w:eastAsia="SimSun"/>
          <w:sz w:val="24"/>
          <w:szCs w:val="24"/>
          <w:lang w:val="uk-UA" w:bidi="th-TH"/>
        </w:rPr>
        <w:t xml:space="preserve"> </w:t>
      </w:r>
      <w:r w:rsidRPr="00CB16B5">
        <w:rPr>
          <w:rFonts w:eastAsia="SimSun"/>
          <w:sz w:val="24"/>
          <w:szCs w:val="24"/>
          <w:lang w:val="uk-UA" w:bidi="th-TH"/>
        </w:rPr>
        <w:t>Контроль та видача дозволів на порушення об’єктів благоустрою.</w:t>
      </w:r>
    </w:p>
    <w:p w:rsidR="00CE6655" w:rsidRPr="00CB16B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sz w:val="24"/>
          <w:szCs w:val="24"/>
          <w:lang w:val="uk-UA" w:bidi="th-TH"/>
        </w:rPr>
        <w:t>2.2.48.</w:t>
      </w:r>
      <w:r>
        <w:rPr>
          <w:rFonts w:eastAsia="SimSun"/>
          <w:sz w:val="24"/>
          <w:szCs w:val="24"/>
          <w:lang w:val="uk-UA" w:bidi="th-TH"/>
        </w:rPr>
        <w:t xml:space="preserve"> </w:t>
      </w:r>
      <w:r w:rsidRPr="00CB16B5">
        <w:rPr>
          <w:rFonts w:eastAsia="SimSun"/>
          <w:sz w:val="24"/>
          <w:szCs w:val="24"/>
          <w:lang w:val="uk-UA" w:bidi="th-TH"/>
        </w:rPr>
        <w:t>Вжиття в установленому порядку заходів щодо порушників вимог статей Кодексу України про адміністративні правопорушення:ст. 152 - Порушення державних стандартів, норм і правил у сфері благоустрою населених пунктів, правил благоустрою територій населених пунктів</w:t>
      </w:r>
      <w:r>
        <w:rPr>
          <w:rFonts w:eastAsia="SimSun"/>
          <w:sz w:val="24"/>
          <w:szCs w:val="24"/>
          <w:lang w:val="uk-UA" w:bidi="th-TH"/>
        </w:rPr>
        <w:t>.</w:t>
      </w:r>
      <w:r w:rsidRPr="00CB16B5">
        <w:rPr>
          <w:rFonts w:eastAsia="SimSun"/>
          <w:sz w:val="24"/>
          <w:szCs w:val="24"/>
          <w:lang w:val="uk-UA" w:bidi="th-TH"/>
        </w:rPr>
        <w:t xml:space="preserve"> </w:t>
      </w:r>
    </w:p>
    <w:p w:rsidR="00CE6655" w:rsidRPr="00CB16B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sz w:val="24"/>
          <w:szCs w:val="24"/>
          <w:lang w:val="uk-UA" w:bidi="th-TH"/>
        </w:rPr>
        <w:t>2.2.49.</w:t>
      </w:r>
      <w:r>
        <w:rPr>
          <w:rFonts w:eastAsia="SimSun"/>
          <w:sz w:val="24"/>
          <w:szCs w:val="24"/>
          <w:lang w:val="uk-UA" w:bidi="th-TH"/>
        </w:rPr>
        <w:t xml:space="preserve"> </w:t>
      </w:r>
      <w:r w:rsidRPr="00CB16B5">
        <w:rPr>
          <w:rFonts w:eastAsia="SimSun"/>
          <w:sz w:val="24"/>
          <w:szCs w:val="24"/>
          <w:lang w:val="uk-UA" w:bidi="th-TH"/>
        </w:rPr>
        <w:t>Складання протоколів, передбачених статтею 152 Кодексу України про адміністративні правопорушення, передача їх у відповідні органи, які згідно з чинним законодавством України наділ</w:t>
      </w:r>
      <w:r>
        <w:rPr>
          <w:rFonts w:eastAsia="SimSun"/>
          <w:sz w:val="24"/>
          <w:szCs w:val="24"/>
          <w:lang w:val="uk-UA" w:bidi="th-TH"/>
        </w:rPr>
        <w:t>ені правом розглядати ці справи.</w:t>
      </w:r>
    </w:p>
    <w:p w:rsidR="00CE6655" w:rsidRPr="00CB16B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sz w:val="24"/>
          <w:szCs w:val="24"/>
          <w:lang w:val="uk-UA" w:bidi="th-TH"/>
        </w:rPr>
        <w:t>2.2.50.</w:t>
      </w:r>
      <w:r>
        <w:rPr>
          <w:rFonts w:eastAsia="SimSun"/>
          <w:sz w:val="24"/>
          <w:szCs w:val="24"/>
          <w:lang w:val="uk-UA" w:bidi="th-TH"/>
        </w:rPr>
        <w:t xml:space="preserve"> </w:t>
      </w:r>
      <w:r w:rsidRPr="00CB16B5">
        <w:rPr>
          <w:rFonts w:eastAsia="SimSun"/>
          <w:sz w:val="24"/>
          <w:szCs w:val="24"/>
          <w:lang w:val="uk-UA" w:bidi="th-TH"/>
        </w:rPr>
        <w:t>Профілактика запобігання правопорушень в сфері благоустрою громади.</w:t>
      </w:r>
    </w:p>
    <w:p w:rsidR="00CE6655" w:rsidRPr="00CB16B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before="40" w:after="40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sz w:val="24"/>
          <w:szCs w:val="24"/>
          <w:lang w:val="uk-UA" w:bidi="th-TH"/>
        </w:rPr>
        <w:t>2.2.51.</w:t>
      </w:r>
      <w:r>
        <w:rPr>
          <w:rFonts w:eastAsia="SimSun"/>
          <w:sz w:val="24"/>
          <w:szCs w:val="24"/>
          <w:lang w:val="uk-UA" w:bidi="th-TH"/>
        </w:rPr>
        <w:t xml:space="preserve"> </w:t>
      </w:r>
      <w:r w:rsidRPr="00CB16B5">
        <w:rPr>
          <w:rFonts w:eastAsia="SimSun"/>
          <w:sz w:val="24"/>
          <w:szCs w:val="24"/>
          <w:lang w:val="uk-UA" w:bidi="th-TH"/>
        </w:rPr>
        <w:t>Поліпшення стану довкілля в громади шляхом контролю за зменшенням викидів забруднюючих речовин в атмосферне повітря, зменшення негативного впливу промислових і побутових відходів на довкілля.</w:t>
      </w:r>
    </w:p>
    <w:p w:rsidR="00CE6655" w:rsidRPr="00CB16B5" w:rsidRDefault="00CE6655" w:rsidP="00CE6655">
      <w:pPr>
        <w:shd w:val="clear" w:color="auto" w:fill="FFFFFF"/>
        <w:jc w:val="both"/>
        <w:rPr>
          <w:sz w:val="24"/>
          <w:szCs w:val="24"/>
          <w:lang w:val="uk-UA"/>
        </w:rPr>
      </w:pPr>
      <w:r w:rsidRPr="00CB16B5">
        <w:rPr>
          <w:color w:val="000000"/>
          <w:spacing w:val="8"/>
          <w:sz w:val="24"/>
          <w:szCs w:val="24"/>
          <w:lang w:val="uk-UA"/>
        </w:rPr>
        <w:t xml:space="preserve">2.2.52. Управління, при виконанні покладених на нього функцій, </w:t>
      </w:r>
      <w:r w:rsidRPr="00CB16B5">
        <w:rPr>
          <w:color w:val="000000"/>
          <w:spacing w:val="1"/>
          <w:sz w:val="24"/>
          <w:szCs w:val="24"/>
          <w:lang w:val="uk-UA"/>
        </w:rPr>
        <w:t xml:space="preserve">взаємодіє з органами виконавчої влади, депутатами, постійними комісіями міської ради, </w:t>
      </w:r>
      <w:r w:rsidRPr="00CB16B5">
        <w:rPr>
          <w:color w:val="000000"/>
          <w:spacing w:val="2"/>
          <w:sz w:val="24"/>
          <w:szCs w:val="24"/>
          <w:lang w:val="uk-UA"/>
        </w:rPr>
        <w:t xml:space="preserve">іншими органами, утвореними </w:t>
      </w:r>
      <w:r w:rsidRPr="00CB16B5">
        <w:rPr>
          <w:color w:val="000000"/>
          <w:spacing w:val="1"/>
          <w:sz w:val="24"/>
          <w:szCs w:val="24"/>
          <w:lang w:val="uk-UA"/>
        </w:rPr>
        <w:t xml:space="preserve">міською радою, а також іншими виконавчими органами Знам’янської міської ради, підприємствами, установами, організаціями, об'єднаннями </w:t>
      </w:r>
      <w:r w:rsidRPr="00CB16B5">
        <w:rPr>
          <w:color w:val="000000"/>
          <w:spacing w:val="-4"/>
          <w:sz w:val="24"/>
          <w:szCs w:val="24"/>
          <w:lang w:val="uk-UA"/>
        </w:rPr>
        <w:t>громадян.</w:t>
      </w:r>
    </w:p>
    <w:p w:rsidR="00CE6655" w:rsidRPr="00CB16B5" w:rsidRDefault="00CE6655" w:rsidP="00CE6655">
      <w:pPr>
        <w:tabs>
          <w:tab w:val="left" w:pos="1078"/>
          <w:tab w:val="left" w:pos="5197"/>
        </w:tabs>
        <w:autoSpaceDN w:val="0"/>
        <w:adjustRightInd w:val="0"/>
        <w:jc w:val="both"/>
        <w:rPr>
          <w:rFonts w:eastAsia="SimSun"/>
          <w:b/>
          <w:bCs/>
          <w:sz w:val="24"/>
          <w:szCs w:val="24"/>
          <w:lang w:val="uk-UA" w:bidi="th-TH"/>
        </w:rPr>
      </w:pPr>
    </w:p>
    <w:p w:rsidR="00CE6655" w:rsidRPr="00CB16B5" w:rsidRDefault="00CE6655" w:rsidP="00CE6655">
      <w:pPr>
        <w:ind w:firstLine="540"/>
        <w:jc w:val="center"/>
        <w:rPr>
          <w:sz w:val="24"/>
          <w:szCs w:val="24"/>
        </w:rPr>
      </w:pPr>
      <w:r w:rsidRPr="00CB16B5">
        <w:rPr>
          <w:b/>
          <w:bCs/>
          <w:color w:val="000000"/>
          <w:spacing w:val="-1"/>
          <w:sz w:val="24"/>
          <w:szCs w:val="24"/>
          <w:lang w:val="uk-UA"/>
        </w:rPr>
        <w:t>ІІІ. ПОВНОВАЖЕННЯ УПРАВЛІННЯ</w:t>
      </w:r>
    </w:p>
    <w:p w:rsidR="00CE6655" w:rsidRPr="00CB16B5" w:rsidRDefault="00CE6655" w:rsidP="00CE6655">
      <w:pPr>
        <w:shd w:val="clear" w:color="auto" w:fill="FFFFFF"/>
        <w:ind w:firstLine="540"/>
        <w:jc w:val="center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CE6655" w:rsidRPr="00DC06CF" w:rsidRDefault="00CE6655" w:rsidP="00CE6655">
      <w:pPr>
        <w:pStyle w:val="a4"/>
        <w:ind w:right="-669" w:firstLine="567"/>
        <w:rPr>
          <w:rFonts w:ascii="Times New Roman" w:hAnsi="Times New Roman" w:cs="Times New Roman"/>
          <w:color w:val="333333"/>
        </w:rPr>
      </w:pPr>
      <w:r w:rsidRPr="00DC06CF">
        <w:rPr>
          <w:rFonts w:ascii="Times New Roman" w:hAnsi="Times New Roman" w:cs="Times New Roman"/>
          <w:color w:val="333333"/>
        </w:rPr>
        <w:t>У межах своєї компетенції, Управління реалізує наступні повноваження.</w:t>
      </w:r>
    </w:p>
    <w:p w:rsidR="00CE6655" w:rsidRPr="00DC06CF" w:rsidRDefault="00CE6655" w:rsidP="00CE6655">
      <w:pPr>
        <w:shd w:val="clear" w:color="auto" w:fill="FFFFFF"/>
        <w:spacing w:line="328" w:lineRule="atLeast"/>
        <w:ind w:right="-669"/>
        <w:jc w:val="both"/>
        <w:rPr>
          <w:rFonts w:eastAsia="SimSun"/>
          <w:b/>
          <w:bCs/>
          <w:sz w:val="24"/>
          <w:szCs w:val="24"/>
          <w:lang w:val="uk-UA" w:bidi="th-TH"/>
        </w:rPr>
      </w:pPr>
      <w:r w:rsidRPr="00DC06CF">
        <w:rPr>
          <w:rFonts w:eastAsia="SimSun"/>
          <w:b/>
          <w:bCs/>
          <w:sz w:val="24"/>
          <w:szCs w:val="24"/>
          <w:lang w:val="uk-UA" w:bidi="th-TH"/>
        </w:rPr>
        <w:t>У сфері земельних відносин.</w:t>
      </w:r>
    </w:p>
    <w:p w:rsidR="00CE6655" w:rsidRPr="00DC06CF" w:rsidRDefault="00CE6655" w:rsidP="00CE6655">
      <w:pPr>
        <w:pStyle w:val="a4"/>
        <w:numPr>
          <w:ilvl w:val="1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DC06CF">
        <w:rPr>
          <w:rFonts w:ascii="Times New Roman" w:hAnsi="Times New Roman" w:cs="Times New Roman"/>
          <w:color w:val="333333"/>
        </w:rPr>
        <w:t xml:space="preserve"> Реалізовує державну політику з питань розпорядження землями комунальної власності, використання та охорони земель, </w:t>
      </w:r>
      <w:r w:rsidRPr="00DC06CF">
        <w:rPr>
          <w:rFonts w:ascii="Times New Roman" w:hAnsi="Times New Roman" w:cs="Times New Roman"/>
        </w:rPr>
        <w:t>здійснення землеустрою та землевпорядкування.</w:t>
      </w:r>
    </w:p>
    <w:p w:rsidR="00CE6655" w:rsidRPr="00DC06CF" w:rsidRDefault="00CE6655" w:rsidP="00CE6655">
      <w:pPr>
        <w:pStyle w:val="a4"/>
        <w:numPr>
          <w:ilvl w:val="1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DC06CF">
        <w:rPr>
          <w:rFonts w:ascii="Times New Roman" w:hAnsi="Times New Roman" w:cs="Times New Roman"/>
          <w:color w:val="333333"/>
        </w:rPr>
        <w:lastRenderedPageBreak/>
        <w:t>Приймає участь у створені умов для раціонального та економічно обґрунтованого використання земель Знам’янської міської територіальної громади.</w:t>
      </w:r>
    </w:p>
    <w:p w:rsidR="00CE6655" w:rsidRPr="00DC06CF" w:rsidRDefault="00CE6655" w:rsidP="00CE6655">
      <w:pPr>
        <w:pStyle w:val="a4"/>
        <w:numPr>
          <w:ilvl w:val="1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DC06CF">
        <w:rPr>
          <w:rFonts w:ascii="Times New Roman" w:hAnsi="Times New Roman" w:cs="Times New Roman"/>
          <w:color w:val="333333"/>
        </w:rPr>
        <w:t>Проводить підготовку проектів рішень міської ради, виконавчого комітету, а також розпоряджень міського голови, в т.ч. нормативного характеру.</w:t>
      </w:r>
    </w:p>
    <w:p w:rsidR="00CE6655" w:rsidRPr="00DC06CF" w:rsidRDefault="00CE6655" w:rsidP="00CE6655">
      <w:pPr>
        <w:pStyle w:val="a4"/>
        <w:numPr>
          <w:ilvl w:val="1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DC06CF">
        <w:rPr>
          <w:rFonts w:ascii="Times New Roman" w:hAnsi="Times New Roman" w:cs="Times New Roman"/>
          <w:color w:val="333333"/>
        </w:rPr>
        <w:t>Готує матеріали для розгляду постійною комісією міської ради з питань земельних відносин, згідно визначених функцій роботи Управління.</w:t>
      </w:r>
    </w:p>
    <w:p w:rsidR="00CE6655" w:rsidRPr="00DC06CF" w:rsidRDefault="00CE6655" w:rsidP="00CE6655">
      <w:pPr>
        <w:pStyle w:val="a4"/>
        <w:numPr>
          <w:ilvl w:val="1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DC06CF">
        <w:rPr>
          <w:rFonts w:ascii="Times New Roman" w:hAnsi="Times New Roman" w:cs="Times New Roman"/>
          <w:color w:val="333333"/>
        </w:rPr>
        <w:t>Здійснює, відповідно до законодавства, розгляд заяв, скарг, клопотань та пропозицій.</w:t>
      </w:r>
    </w:p>
    <w:p w:rsidR="00CE6655" w:rsidRPr="00DC06CF" w:rsidRDefault="00CE6655" w:rsidP="00CE6655">
      <w:pPr>
        <w:pStyle w:val="a4"/>
        <w:numPr>
          <w:ilvl w:val="1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DC06CF">
        <w:rPr>
          <w:rFonts w:ascii="Times New Roman" w:hAnsi="Times New Roman" w:cs="Times New Roman"/>
          <w:color w:val="333333"/>
        </w:rPr>
        <w:t>Надає фізичним та юридичним особам адміністративні послуги у сфері земельних відносин, згідно затвердженого переліку.</w:t>
      </w:r>
    </w:p>
    <w:p w:rsidR="00CE6655" w:rsidRPr="00DC06CF" w:rsidRDefault="00CE6655" w:rsidP="00CE6655">
      <w:pPr>
        <w:pStyle w:val="a4"/>
        <w:numPr>
          <w:ilvl w:val="1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DC06CF">
        <w:rPr>
          <w:rFonts w:ascii="Times New Roman" w:hAnsi="Times New Roman" w:cs="Times New Roman"/>
          <w:color w:val="333333"/>
        </w:rPr>
        <w:t>Бере участь у вирішені питань, які стосуються земельних спорів.</w:t>
      </w:r>
    </w:p>
    <w:p w:rsidR="00CE6655" w:rsidRPr="00DC06CF" w:rsidRDefault="00CE6655" w:rsidP="00CE6655">
      <w:pPr>
        <w:pStyle w:val="a4"/>
        <w:numPr>
          <w:ilvl w:val="1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DC06CF">
        <w:rPr>
          <w:rFonts w:ascii="Times New Roman" w:hAnsi="Times New Roman" w:cs="Times New Roman"/>
          <w:color w:val="333333"/>
        </w:rPr>
        <w:t>Організовує роботу щодо прийняття земельних ділянок з державної власності у комунальну та передачі земельних ділянок з комунальної власності у державну.</w:t>
      </w:r>
    </w:p>
    <w:p w:rsidR="00CE6655" w:rsidRPr="00DC06CF" w:rsidRDefault="00CE6655" w:rsidP="00CE6655">
      <w:pPr>
        <w:pStyle w:val="a4"/>
        <w:numPr>
          <w:ilvl w:val="1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DC06CF">
        <w:rPr>
          <w:rFonts w:ascii="Times New Roman" w:hAnsi="Times New Roman" w:cs="Times New Roman"/>
          <w:color w:val="333333"/>
        </w:rPr>
        <w:t>Приймає участь у підготовці пропозицій щодо вилучення (викупу) земельних ділянок для суспільних потреб Знам’янської міської територіальної громади.</w:t>
      </w:r>
    </w:p>
    <w:p w:rsidR="00CE6655" w:rsidRPr="00DC06CF" w:rsidRDefault="00CE6655" w:rsidP="00CE6655">
      <w:pPr>
        <w:pStyle w:val="a4"/>
        <w:numPr>
          <w:ilvl w:val="1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DC06CF">
        <w:rPr>
          <w:rFonts w:ascii="Times New Roman" w:hAnsi="Times New Roman" w:cs="Times New Roman"/>
          <w:color w:val="333333"/>
        </w:rPr>
        <w:t xml:space="preserve">Забезпечує виконання заходів державної політики щодо розпорядження землями сільськогосподарського призначення. </w:t>
      </w:r>
    </w:p>
    <w:p w:rsidR="00CE6655" w:rsidRPr="00CC572D" w:rsidRDefault="00CE6655" w:rsidP="00CE6655">
      <w:pPr>
        <w:pStyle w:val="a4"/>
        <w:numPr>
          <w:ilvl w:val="1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DC06CF">
        <w:rPr>
          <w:rFonts w:ascii="Times New Roman" w:hAnsi="Times New Roman" w:cs="Times New Roman"/>
        </w:rPr>
        <w:t>Забезпечує виконання функцій виконавчого комітету Знам’янської міської ради, як органу місцевого самоврядування, щодо:</w:t>
      </w:r>
    </w:p>
    <w:p w:rsidR="00CE6655" w:rsidRPr="00CC572D" w:rsidRDefault="00CE6655" w:rsidP="00CE6655">
      <w:pPr>
        <w:pStyle w:val="a4"/>
        <w:numPr>
          <w:ilvl w:val="2"/>
          <w:numId w:val="2"/>
        </w:numPr>
        <w:ind w:right="-1"/>
        <w:rPr>
          <w:rFonts w:ascii="Times New Roman" w:hAnsi="Times New Roman" w:cs="Times New Roman"/>
        </w:rPr>
      </w:pPr>
      <w:r w:rsidRPr="00CC572D">
        <w:rPr>
          <w:rFonts w:ascii="Times New Roman" w:hAnsi="Times New Roman" w:cs="Times New Roman"/>
        </w:rPr>
        <w:t>продажу земельних ділянок комунальної власності Знам’янської міської територіальної громади на конкурентних засадах (земельних торгах);</w:t>
      </w:r>
    </w:p>
    <w:p w:rsidR="00CE6655" w:rsidRPr="00CC572D" w:rsidRDefault="00CE6655" w:rsidP="00CE6655">
      <w:pPr>
        <w:pStyle w:val="a4"/>
        <w:numPr>
          <w:ilvl w:val="2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CC572D">
        <w:rPr>
          <w:rFonts w:ascii="Times New Roman" w:hAnsi="Times New Roman" w:cs="Times New Roman"/>
        </w:rPr>
        <w:t>продажу права оренди земельних ділянок комунальної власності Знам’янської міської територіальної громади на конкурентних засадах (земельних торгах);</w:t>
      </w:r>
    </w:p>
    <w:p w:rsidR="00CE6655" w:rsidRPr="00CC572D" w:rsidRDefault="00CE6655" w:rsidP="00CE6655">
      <w:pPr>
        <w:pStyle w:val="a4"/>
        <w:numPr>
          <w:ilvl w:val="2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CC572D">
        <w:rPr>
          <w:rFonts w:ascii="Times New Roman" w:hAnsi="Times New Roman" w:cs="Times New Roman"/>
        </w:rPr>
        <w:t>продажу земельних ділянок комунальної власності несільськогосподарського призначення громадянам та юридичним особам, які мають право на набуття земельних ділянок у власність (викуп земельних ділянок, на яких розташовані об’єкти нерухомого майна, що є власністю покупців цих ділянок) на території Знам’янської міської територіальної громади;</w:t>
      </w:r>
    </w:p>
    <w:p w:rsidR="00CE6655" w:rsidRPr="00CC572D" w:rsidRDefault="00CE6655" w:rsidP="00CE6655">
      <w:pPr>
        <w:pStyle w:val="a4"/>
        <w:numPr>
          <w:ilvl w:val="2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CC572D">
        <w:rPr>
          <w:rFonts w:ascii="Times New Roman" w:hAnsi="Times New Roman" w:cs="Times New Roman"/>
        </w:rPr>
        <w:t>організації приватизації земельних ділянок комунальної власності Знам’янської міської територіальної громади (для будівництва і обслуговування</w:t>
      </w:r>
      <w:r>
        <w:rPr>
          <w:rFonts w:ascii="Times New Roman" w:hAnsi="Times New Roman" w:cs="Times New Roman"/>
        </w:rPr>
        <w:t xml:space="preserve"> </w:t>
      </w:r>
      <w:r w:rsidRPr="00CC572D">
        <w:rPr>
          <w:rFonts w:ascii="Times New Roman" w:hAnsi="Times New Roman" w:cs="Times New Roman"/>
        </w:rPr>
        <w:t>жилого</w:t>
      </w:r>
      <w:r>
        <w:rPr>
          <w:rFonts w:ascii="Times New Roman" w:hAnsi="Times New Roman" w:cs="Times New Roman"/>
        </w:rPr>
        <w:t xml:space="preserve"> </w:t>
      </w:r>
      <w:r w:rsidRPr="00CC572D">
        <w:rPr>
          <w:rFonts w:ascii="Times New Roman" w:hAnsi="Times New Roman" w:cs="Times New Roman"/>
        </w:rPr>
        <w:t>будинку, господарських</w:t>
      </w:r>
      <w:r>
        <w:rPr>
          <w:rFonts w:ascii="Times New Roman" w:hAnsi="Times New Roman" w:cs="Times New Roman"/>
        </w:rPr>
        <w:t xml:space="preserve"> </w:t>
      </w:r>
      <w:r w:rsidRPr="00CC572D">
        <w:rPr>
          <w:rFonts w:ascii="Times New Roman" w:hAnsi="Times New Roman" w:cs="Times New Roman"/>
        </w:rPr>
        <w:t>будівель і споруд; для ведення</w:t>
      </w:r>
      <w:r>
        <w:rPr>
          <w:rFonts w:ascii="Times New Roman" w:hAnsi="Times New Roman" w:cs="Times New Roman"/>
        </w:rPr>
        <w:t xml:space="preserve"> </w:t>
      </w:r>
      <w:r w:rsidRPr="00CC572D">
        <w:rPr>
          <w:rFonts w:ascii="Times New Roman" w:hAnsi="Times New Roman" w:cs="Times New Roman"/>
        </w:rPr>
        <w:t>садівництва; для будівництва</w:t>
      </w:r>
      <w:r>
        <w:rPr>
          <w:rFonts w:ascii="Times New Roman" w:hAnsi="Times New Roman" w:cs="Times New Roman"/>
        </w:rPr>
        <w:t xml:space="preserve"> </w:t>
      </w:r>
      <w:r w:rsidRPr="00CC572D">
        <w:rPr>
          <w:rFonts w:ascii="Times New Roman" w:hAnsi="Times New Roman" w:cs="Times New Roman"/>
        </w:rPr>
        <w:t>індивідуальних</w:t>
      </w:r>
      <w:r>
        <w:rPr>
          <w:rFonts w:ascii="Times New Roman" w:hAnsi="Times New Roman" w:cs="Times New Roman"/>
        </w:rPr>
        <w:t xml:space="preserve"> </w:t>
      </w:r>
      <w:r w:rsidRPr="00CC572D">
        <w:rPr>
          <w:rFonts w:ascii="Times New Roman" w:hAnsi="Times New Roman" w:cs="Times New Roman"/>
        </w:rPr>
        <w:t>гаражів</w:t>
      </w:r>
      <w:r>
        <w:rPr>
          <w:rFonts w:ascii="Times New Roman" w:hAnsi="Times New Roman" w:cs="Times New Roman"/>
        </w:rPr>
        <w:t xml:space="preserve"> </w:t>
      </w:r>
      <w:r w:rsidRPr="00CC572D">
        <w:rPr>
          <w:rFonts w:ascii="Times New Roman" w:hAnsi="Times New Roman" w:cs="Times New Roman"/>
        </w:rPr>
        <w:t>тощо);</w:t>
      </w:r>
    </w:p>
    <w:p w:rsidR="00CE6655" w:rsidRPr="00CC572D" w:rsidRDefault="00CE6655" w:rsidP="00CE6655">
      <w:pPr>
        <w:pStyle w:val="a4"/>
        <w:numPr>
          <w:ilvl w:val="2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CC572D">
        <w:rPr>
          <w:rFonts w:ascii="Times New Roman" w:hAnsi="Times New Roman" w:cs="Times New Roman"/>
        </w:rPr>
        <w:t>організації оформлення права постійного користування на земельні ділянки комунальної власності Знам’янської міської територіальної громади;</w:t>
      </w:r>
    </w:p>
    <w:p w:rsidR="00CE6655" w:rsidRPr="00CC572D" w:rsidRDefault="00CE6655" w:rsidP="00CE6655">
      <w:pPr>
        <w:pStyle w:val="a4"/>
        <w:numPr>
          <w:ilvl w:val="2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CC572D">
        <w:rPr>
          <w:rFonts w:ascii="Times New Roman" w:hAnsi="Times New Roman" w:cs="Times New Roman"/>
        </w:rPr>
        <w:t>зміни цільового призначення земель на території Знам’янської міської територіальної громади, які перебувають у власності громадян або юридичних осіб.</w:t>
      </w:r>
    </w:p>
    <w:p w:rsidR="00CE6655" w:rsidRPr="00CC572D" w:rsidRDefault="00CE6655" w:rsidP="00CE6655">
      <w:pPr>
        <w:pStyle w:val="a4"/>
        <w:numPr>
          <w:ilvl w:val="2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CC572D">
        <w:rPr>
          <w:rFonts w:ascii="Times New Roman" w:hAnsi="Times New Roman" w:cs="Times New Roman"/>
        </w:rPr>
        <w:t>передачі в користування земельних ділянок комунальної власності Знам’янської міської територіальної громади наумовахоренди (суборенди) та укладення договорів оренди (суборенди) землі з фізичними та юридичними особами;</w:t>
      </w:r>
    </w:p>
    <w:p w:rsidR="00CE6655" w:rsidRPr="00CC572D" w:rsidRDefault="00CE6655" w:rsidP="00CE6655">
      <w:pPr>
        <w:pStyle w:val="a4"/>
        <w:numPr>
          <w:ilvl w:val="2"/>
          <w:numId w:val="2"/>
        </w:numPr>
        <w:ind w:right="-1"/>
        <w:rPr>
          <w:rFonts w:ascii="Times New Roman" w:hAnsi="Times New Roman" w:cs="Times New Roman"/>
          <w:color w:val="333333"/>
        </w:rPr>
      </w:pPr>
      <w:r w:rsidRPr="00CC572D">
        <w:rPr>
          <w:rFonts w:ascii="Times New Roman" w:hAnsi="Times New Roman" w:cs="Times New Roman"/>
        </w:rPr>
        <w:t>поділу та об’єднання земельних ділянок комунальної власності Знам’янськоїміської територіальної громади.</w:t>
      </w:r>
    </w:p>
    <w:p w:rsidR="00CE6655" w:rsidRPr="00CB16B5" w:rsidRDefault="00CE6655" w:rsidP="00CE6655">
      <w:pPr>
        <w:pStyle w:val="a6"/>
        <w:tabs>
          <w:tab w:val="left" w:pos="720"/>
        </w:tabs>
        <w:ind w:right="-669"/>
        <w:rPr>
          <w:sz w:val="24"/>
          <w:szCs w:val="24"/>
        </w:rPr>
      </w:pPr>
      <w:r w:rsidRPr="00CB16B5">
        <w:rPr>
          <w:sz w:val="24"/>
          <w:szCs w:val="24"/>
        </w:rPr>
        <w:t xml:space="preserve">3.12. Проводить роботу з роз’яснення фізичним та юридичним особам питань щодо порядку оформлення прав власності або користування земельними ділянками. </w:t>
      </w:r>
    </w:p>
    <w:p w:rsidR="00CE6655" w:rsidRPr="00CB16B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right="-669"/>
        <w:jc w:val="both"/>
        <w:rPr>
          <w:rFonts w:eastAsia="SimSun"/>
          <w:b/>
          <w:bCs/>
          <w:sz w:val="24"/>
          <w:szCs w:val="24"/>
          <w:lang w:val="uk-UA" w:bidi="th-TH"/>
        </w:rPr>
      </w:pPr>
      <w:r w:rsidRPr="00CB16B5">
        <w:rPr>
          <w:rFonts w:eastAsia="SimSun"/>
          <w:b/>
          <w:bCs/>
          <w:color w:val="000000"/>
          <w:sz w:val="24"/>
          <w:szCs w:val="24"/>
          <w:lang w:val="uk-UA" w:bidi="th-TH"/>
        </w:rPr>
        <w:t>У</w:t>
      </w:r>
      <w:r>
        <w:rPr>
          <w:rFonts w:eastAsia="SimSun"/>
          <w:b/>
          <w:bCs/>
          <w:sz w:val="24"/>
          <w:szCs w:val="24"/>
          <w:lang w:val="uk-UA" w:bidi="th-TH"/>
        </w:rPr>
        <w:t xml:space="preserve"> сфері цивільного захисту.</w:t>
      </w:r>
    </w:p>
    <w:p w:rsidR="00CE6655" w:rsidRPr="004F775C" w:rsidRDefault="00CE6655" w:rsidP="00CE6655">
      <w:pPr>
        <w:pStyle w:val="a5"/>
        <w:numPr>
          <w:ilvl w:val="1"/>
          <w:numId w:val="1"/>
        </w:numPr>
        <w:spacing w:after="100" w:afterAutospacing="1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4F775C">
        <w:rPr>
          <w:rFonts w:ascii="Times New Roman" w:hAnsi="Times New Roman"/>
          <w:color w:val="333333"/>
          <w:sz w:val="24"/>
          <w:szCs w:val="24"/>
          <w:lang w:val="uk-UA"/>
        </w:rPr>
        <w:t>Готує матеріали для розгляду постійною комісією міської ради з питань цивільного захисту, згідно визначених функцій роботи Управління.</w:t>
      </w:r>
    </w:p>
    <w:p w:rsidR="00CE6655" w:rsidRPr="004F775C" w:rsidRDefault="00CE6655" w:rsidP="00CE6655">
      <w:pPr>
        <w:pStyle w:val="a5"/>
        <w:numPr>
          <w:ilvl w:val="1"/>
          <w:numId w:val="1"/>
        </w:numPr>
        <w:spacing w:after="100" w:afterAutospacing="1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4F775C">
        <w:rPr>
          <w:rFonts w:ascii="Times New Roman" w:hAnsi="Times New Roman"/>
          <w:color w:val="333333"/>
          <w:lang w:val="uk-UA"/>
        </w:rPr>
        <w:t xml:space="preserve"> </w:t>
      </w:r>
      <w:proofErr w:type="gramStart"/>
      <w:r w:rsidRPr="004F775C">
        <w:rPr>
          <w:rFonts w:ascii="Times New Roman" w:hAnsi="Times New Roman"/>
          <w:color w:val="333333"/>
        </w:rPr>
        <w:t>Бере</w:t>
      </w:r>
      <w:proofErr w:type="gramEnd"/>
      <w:r w:rsidRPr="004F775C">
        <w:rPr>
          <w:rFonts w:ascii="Times New Roman" w:hAnsi="Times New Roman"/>
          <w:color w:val="333333"/>
        </w:rPr>
        <w:t xml:space="preserve"> участь у вирішенні питань, які стосуються цивільного захисту</w:t>
      </w:r>
      <w:r w:rsidRPr="004F775C">
        <w:rPr>
          <w:rFonts w:ascii="Times New Roman" w:hAnsi="Times New Roman"/>
          <w:color w:val="333333"/>
          <w:lang w:val="uk-UA"/>
        </w:rPr>
        <w:t>.</w:t>
      </w:r>
    </w:p>
    <w:p w:rsidR="00CE6655" w:rsidRPr="004F775C" w:rsidRDefault="00CE6655" w:rsidP="00CE6655">
      <w:pPr>
        <w:pStyle w:val="a5"/>
        <w:numPr>
          <w:ilvl w:val="1"/>
          <w:numId w:val="1"/>
        </w:numPr>
        <w:spacing w:after="100" w:afterAutospacing="1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4F775C">
        <w:rPr>
          <w:rFonts w:ascii="Times New Roman" w:hAnsi="Times New Roman"/>
          <w:color w:val="333333"/>
          <w:sz w:val="24"/>
          <w:szCs w:val="24"/>
          <w:lang w:val="uk-UA"/>
        </w:rPr>
        <w:t>Забезпечує виконання заходів державної політики на території громади щодо питань цивільного захисту.</w:t>
      </w:r>
    </w:p>
    <w:p w:rsidR="00CE6655" w:rsidRPr="004F775C" w:rsidRDefault="00CE6655" w:rsidP="00CE6655">
      <w:pPr>
        <w:pStyle w:val="a5"/>
        <w:numPr>
          <w:ilvl w:val="1"/>
          <w:numId w:val="1"/>
        </w:numPr>
        <w:spacing w:after="100" w:afterAutospacing="1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4F775C">
        <w:rPr>
          <w:rFonts w:ascii="Times New Roman" w:eastAsia="SimSun" w:hAnsi="Times New Roman"/>
          <w:sz w:val="24"/>
          <w:szCs w:val="24"/>
          <w:lang w:val="uk-UA" w:bidi="th-TH"/>
        </w:rPr>
        <w:t>Здійснює методичне керівництво створеними виконавчим комітетом Знам’янської міської ради  спеціалізованими службами цивільного захисту, організовує їх діяльність та здійснює контроль за готовністю до дій за призначенням.</w:t>
      </w:r>
    </w:p>
    <w:p w:rsidR="00CE6655" w:rsidRPr="004F775C" w:rsidRDefault="00CE6655" w:rsidP="00CE6655">
      <w:pPr>
        <w:pStyle w:val="a5"/>
        <w:numPr>
          <w:ilvl w:val="1"/>
          <w:numId w:val="1"/>
        </w:numPr>
        <w:spacing w:after="100" w:afterAutospacing="1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4F775C">
        <w:rPr>
          <w:rFonts w:ascii="Times New Roman" w:eastAsia="SimSun" w:hAnsi="Times New Roman"/>
          <w:sz w:val="24"/>
          <w:szCs w:val="24"/>
          <w:lang w:val="uk-UA" w:bidi="th-TH"/>
        </w:rPr>
        <w:lastRenderedPageBreak/>
        <w:t>Організовує та здійснює керівництво проведенням відновлювальних робіт з ліквідації наслідків надзвичайних ситуацій.</w:t>
      </w:r>
    </w:p>
    <w:p w:rsidR="00CE6655" w:rsidRPr="004F775C" w:rsidRDefault="00CE6655" w:rsidP="00CE6655">
      <w:pPr>
        <w:pStyle w:val="a5"/>
        <w:numPr>
          <w:ilvl w:val="1"/>
          <w:numId w:val="1"/>
        </w:numPr>
        <w:spacing w:after="100" w:afterAutospacing="1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4F775C">
        <w:rPr>
          <w:rFonts w:ascii="Times New Roman" w:eastAsia="SimSun" w:hAnsi="Times New Roman"/>
          <w:sz w:val="24"/>
          <w:szCs w:val="24"/>
          <w:lang w:val="uk-UA" w:bidi="th-TH"/>
        </w:rPr>
        <w:t>Організовує проведення евакуаційних заходів, розміщення та життєзабезпечення евакуйованого населення.</w:t>
      </w:r>
    </w:p>
    <w:p w:rsidR="00CE6655" w:rsidRPr="004F775C" w:rsidRDefault="00CE6655" w:rsidP="00CE6655">
      <w:pPr>
        <w:pStyle w:val="a5"/>
        <w:numPr>
          <w:ilvl w:val="1"/>
          <w:numId w:val="1"/>
        </w:numPr>
        <w:spacing w:after="100" w:afterAutospacing="1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4F775C">
        <w:rPr>
          <w:rFonts w:ascii="Times New Roman" w:eastAsia="SimSun" w:hAnsi="Times New Roman"/>
          <w:sz w:val="24"/>
          <w:szCs w:val="24"/>
          <w:lang w:val="uk-UA" w:bidi="th-TH"/>
        </w:rPr>
        <w:t>Розробляє та організовує проведення заходів, спрямованих на забезпечення сталого функціонування суб’єктів господарювання в особливий період, що належать до сфери управління виконавчого комітету Знам’янської міської ради.</w:t>
      </w:r>
    </w:p>
    <w:p w:rsidR="00CE6655" w:rsidRPr="004F775C" w:rsidRDefault="00CE6655" w:rsidP="00CE6655">
      <w:pPr>
        <w:pStyle w:val="a5"/>
        <w:numPr>
          <w:ilvl w:val="1"/>
          <w:numId w:val="1"/>
        </w:numPr>
        <w:spacing w:after="100" w:afterAutospacing="1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4F775C">
        <w:rPr>
          <w:rFonts w:ascii="Times New Roman" w:eastAsia="SimSun" w:hAnsi="Times New Roman"/>
          <w:sz w:val="24"/>
          <w:szCs w:val="24"/>
          <w:lang w:val="uk-UA" w:bidi="th-TH"/>
        </w:rPr>
        <w:t>Розробляє нормативно-правові акти у сфері цивільного захисту територіальної громади.</w:t>
      </w:r>
    </w:p>
    <w:p w:rsidR="00CE6655" w:rsidRPr="004F775C" w:rsidRDefault="00CE6655" w:rsidP="00CE6655">
      <w:pPr>
        <w:pStyle w:val="a5"/>
        <w:numPr>
          <w:ilvl w:val="1"/>
          <w:numId w:val="1"/>
        </w:numPr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4F775C">
        <w:rPr>
          <w:rFonts w:ascii="Times New Roman" w:eastAsia="SimSun" w:hAnsi="Times New Roman"/>
          <w:sz w:val="24"/>
          <w:szCs w:val="24"/>
          <w:lang w:val="uk-UA" w:bidi="th-TH"/>
        </w:rPr>
        <w:t>Організовує і забезпечує проходження навчання з питань цивільного захисту посадовими особами міськвиконкому та суб’єктів господарювання комунальної власності, здійснення підготовки населення до дій у надзвичайних ситуаціях.</w:t>
      </w:r>
    </w:p>
    <w:p w:rsidR="00CE6655" w:rsidRPr="00CB16B5" w:rsidRDefault="00CE6655" w:rsidP="00CE6655">
      <w:pPr>
        <w:tabs>
          <w:tab w:val="left" w:pos="1078"/>
          <w:tab w:val="left" w:pos="5197"/>
        </w:tabs>
        <w:autoSpaceDN w:val="0"/>
        <w:adjustRightInd w:val="0"/>
        <w:ind w:right="-669"/>
        <w:jc w:val="both"/>
        <w:rPr>
          <w:rFonts w:eastAsia="SimSun"/>
          <w:b/>
          <w:bCs/>
          <w:sz w:val="24"/>
          <w:szCs w:val="24"/>
          <w:lang w:val="uk-UA" w:bidi="th-TH"/>
        </w:rPr>
      </w:pPr>
      <w:r>
        <w:rPr>
          <w:rFonts w:eastAsia="SimSun"/>
          <w:b/>
          <w:bCs/>
          <w:sz w:val="24"/>
          <w:szCs w:val="24"/>
          <w:lang w:val="uk-UA" w:bidi="th-TH"/>
        </w:rPr>
        <w:t>У сфері охорони праці.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1D4E">
        <w:rPr>
          <w:rFonts w:ascii="Times New Roman" w:hAnsi="Times New Roman"/>
          <w:spacing w:val="4"/>
          <w:sz w:val="24"/>
          <w:szCs w:val="24"/>
          <w:lang w:val="uk-UA"/>
        </w:rPr>
        <w:t>Розробляє і</w:t>
      </w:r>
      <w:r w:rsidRPr="00711D4E">
        <w:rPr>
          <w:rFonts w:ascii="Times New Roman" w:hAnsi="Times New Roman"/>
          <w:sz w:val="24"/>
          <w:szCs w:val="24"/>
          <w:lang w:val="uk-UA"/>
        </w:rPr>
        <w:t xml:space="preserve"> забезпечує прийняття міської  програми  поліпшення стану безпеки,  умов праці та виробничого середовища, а також заходів з охорони праці   у   складі   програми соціально-економічного  і культурного розвитку громади. 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1D4E">
        <w:rPr>
          <w:rFonts w:ascii="Times New Roman" w:hAnsi="Times New Roman"/>
          <w:sz w:val="24"/>
          <w:szCs w:val="24"/>
          <w:lang w:val="uk-UA"/>
        </w:rPr>
        <w:t>Розробляє нормативно-правові акти у сфері охорони праці громади.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11D4E">
        <w:rPr>
          <w:rFonts w:ascii="Times New Roman" w:hAnsi="Times New Roman"/>
          <w:sz w:val="24"/>
          <w:szCs w:val="24"/>
          <w:lang w:val="uk-UA"/>
        </w:rPr>
        <w:t>Здійснює контроль за належним утриманням, ефективною і безпечною експлуатацією об'єктів житлово-комунального  господарства, побутового обслуговування, транспорту, що перебувають у комунальній власності громади міста, додержанням  вимог щодо охорони праці працівників,  зайнятих на цих об'єктах.</w:t>
      </w:r>
    </w:p>
    <w:p w:rsidR="00CE665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right="-669"/>
        <w:jc w:val="both"/>
        <w:rPr>
          <w:rFonts w:eastAsia="SimSun"/>
          <w:b/>
          <w:bCs/>
          <w:sz w:val="24"/>
          <w:szCs w:val="24"/>
          <w:lang w:val="uk-UA" w:bidi="th-TH"/>
        </w:rPr>
      </w:pPr>
    </w:p>
    <w:p w:rsidR="00CE665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right="-669"/>
        <w:jc w:val="both"/>
        <w:rPr>
          <w:rFonts w:eastAsia="SimSun"/>
          <w:sz w:val="24"/>
          <w:szCs w:val="24"/>
          <w:lang w:val="uk-UA" w:bidi="th-TH"/>
        </w:rPr>
      </w:pPr>
      <w:r w:rsidRPr="00CB16B5">
        <w:rPr>
          <w:rFonts w:eastAsia="SimSun"/>
          <w:b/>
          <w:bCs/>
          <w:sz w:val="24"/>
          <w:szCs w:val="24"/>
          <w:lang w:val="uk-UA" w:bidi="th-TH"/>
        </w:rPr>
        <w:t>У сфері екології та благоустрою</w:t>
      </w:r>
      <w:r>
        <w:rPr>
          <w:rFonts w:eastAsia="SimSun"/>
          <w:sz w:val="24"/>
          <w:szCs w:val="24"/>
          <w:lang w:val="uk-UA" w:bidi="th-TH"/>
        </w:rPr>
        <w:t>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Контролює стан навколишнього природного середовища.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Здійснює  контроль за додержанням екологічного законодавства на території громади.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Координує діяльність відповідних спеціально уповноважених державних органів управління  в галузі охорони навколишнього природного середовища та використання природних ресурсів на території громади.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Готує і контролює виконання</w:t>
      </w:r>
      <w:r w:rsidRPr="00711D4E">
        <w:rPr>
          <w:rFonts w:ascii="Times New Roman" w:eastAsia="SimSun" w:hAnsi="Times New Roman"/>
          <w:sz w:val="24"/>
          <w:szCs w:val="24"/>
          <w:lang w:bidi="th-TH"/>
        </w:rPr>
        <w:t xml:space="preserve"> </w:t>
      </w: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міської програми охорони навколишнього природного середовища.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Проводить рейди та перевірки територій та об’єктів міста щодо стану їх благоустрою.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Проводить рейди та перевірки додержання підприємствами, установами, організаціями і громадянами законодавства у сфері благоустрою громади.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Здійснює складання протоколів про порушення законодавства у сфері благоустрою міста для притягнення винних до відповідальності.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Готує матеріали юридичному відділу для подання позовів до суду про відшкодування шкоди, завданої об’єктам благоустрою внаслідок порушення законодавства з питань благоустрою громади, Правил благоустрою території громади.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Вживає заходів щодо зупинення робіт, які проводяться самовільно і порушують стан благоустрою громади.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Здійснює контроль за виконанням заходів та приписів з приведення до належного стану територій та об’єктів благоустрою громади.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Приймає участь в обговоренні проектів благоустрою територій та об’єктів благоустрою міста, іншої технічної документації з питань благоустрою і вносить відповідні пропозиції на розгляд органів місцевого самоврядування, підприємств, установ, організацій.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Вносить пропозиції щодо розвитку та поліпшення стану благоустрою територій міста, удосконалення Правил благоустрою території міста.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lastRenderedPageBreak/>
        <w:t>Приймає участь та безпосередньо розглядає звернення та скарги підприємств, установ, організацій і громадян з питань благоустрою.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Залучає  громадських інспекторів з благоустрою до участі в перевірках.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Приймає участь у координації діяльності та навчанні громадських інспекторів з благоустрою.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Здійснює профілактичну роботу із запобігання порушенням законодавства в сфері благоустрою громади.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Готує матеріали та пропозиції на засідання і проведення нарад міської ради та її виконавчих органів з питань екології та благоустрою, а також ініціює їх проведення.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eastAsia="SimSun" w:hAnsi="Times New Roman"/>
          <w:sz w:val="24"/>
          <w:szCs w:val="24"/>
          <w:lang w:val="uk-UA" w:bidi="th-TH"/>
        </w:rPr>
        <w:t>Контролює та видає дозволи на порушення об’єктів благоустрою.</w:t>
      </w:r>
    </w:p>
    <w:p w:rsidR="00CE6655" w:rsidRPr="00711D4E" w:rsidRDefault="00CE6655" w:rsidP="00CE6655">
      <w:pPr>
        <w:pStyle w:val="a5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right="-57"/>
        <w:jc w:val="both"/>
        <w:rPr>
          <w:rFonts w:ascii="Times New Roman" w:eastAsia="SimSun" w:hAnsi="Times New Roman"/>
          <w:sz w:val="24"/>
          <w:szCs w:val="24"/>
          <w:lang w:val="uk-UA" w:bidi="th-TH"/>
        </w:rPr>
      </w:pPr>
      <w:r w:rsidRPr="00711D4E">
        <w:rPr>
          <w:rFonts w:ascii="Times New Roman" w:hAnsi="Times New Roman"/>
          <w:sz w:val="24"/>
          <w:szCs w:val="24"/>
          <w:lang w:val="uk-UA"/>
        </w:rPr>
        <w:t>Здійснює інші функції, що випливають з покладених на Управління завдань.</w:t>
      </w:r>
    </w:p>
    <w:p w:rsidR="00CE6655" w:rsidRPr="00CB16B5" w:rsidRDefault="00CE6655" w:rsidP="00CE6655">
      <w:pPr>
        <w:shd w:val="clear" w:color="auto" w:fill="FFFFFF"/>
        <w:ind w:right="-669"/>
        <w:jc w:val="both"/>
        <w:rPr>
          <w:sz w:val="24"/>
          <w:szCs w:val="24"/>
          <w:lang w:val="uk-UA"/>
        </w:rPr>
      </w:pPr>
    </w:p>
    <w:p w:rsidR="00CE6655" w:rsidRPr="00CB16B5" w:rsidRDefault="00CE6655" w:rsidP="00CE6655">
      <w:pPr>
        <w:ind w:right="-669" w:firstLine="540"/>
        <w:jc w:val="both"/>
        <w:rPr>
          <w:b/>
          <w:sz w:val="24"/>
          <w:szCs w:val="24"/>
        </w:rPr>
      </w:pPr>
      <w:r w:rsidRPr="00CB16B5">
        <w:rPr>
          <w:b/>
          <w:sz w:val="24"/>
          <w:szCs w:val="24"/>
          <w:lang w:val="en-US"/>
        </w:rPr>
        <w:t>IV</w:t>
      </w:r>
      <w:r w:rsidRPr="00CB16B5">
        <w:rPr>
          <w:b/>
          <w:sz w:val="24"/>
          <w:szCs w:val="24"/>
          <w:lang w:val="uk-UA"/>
        </w:rPr>
        <w:t>.</w:t>
      </w:r>
      <w:r w:rsidRPr="00CB16B5">
        <w:rPr>
          <w:b/>
          <w:sz w:val="24"/>
          <w:szCs w:val="24"/>
        </w:rPr>
        <w:t xml:space="preserve"> </w:t>
      </w:r>
      <w:r w:rsidRPr="00CB16B5">
        <w:rPr>
          <w:b/>
          <w:sz w:val="24"/>
          <w:szCs w:val="24"/>
          <w:lang w:val="uk-UA"/>
        </w:rPr>
        <w:t>Управління має право:</w:t>
      </w:r>
    </w:p>
    <w:p w:rsidR="00CE6655" w:rsidRPr="00CB16B5" w:rsidRDefault="00CE6655" w:rsidP="00CE6655">
      <w:pPr>
        <w:ind w:right="57"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4.1. Одержувати в установленому законодавством порядку від органів державної та виконавчої влади, а також від підприємств, установ та організацій інформацію, документи і матеріали, необхідні для виконання покладених на нього завдань.</w:t>
      </w:r>
    </w:p>
    <w:p w:rsidR="00CE6655" w:rsidRPr="00CB16B5" w:rsidRDefault="00CE6655" w:rsidP="00CE6655">
      <w:pPr>
        <w:tabs>
          <w:tab w:val="left" w:pos="540"/>
        </w:tabs>
        <w:ind w:right="57"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4.2. Одержувати від усіх землекористувачів, власників земельних ділянок інформацію та документи щодо прав користування землею, необхідних для діяльності Управління.</w:t>
      </w:r>
    </w:p>
    <w:p w:rsidR="00CE6655" w:rsidRPr="00CB16B5" w:rsidRDefault="00CE6655" w:rsidP="00CE6655">
      <w:pPr>
        <w:ind w:right="57" w:firstLine="540"/>
        <w:jc w:val="both"/>
        <w:rPr>
          <w:sz w:val="24"/>
          <w:szCs w:val="24"/>
        </w:rPr>
      </w:pPr>
      <w:r w:rsidRPr="00CB16B5">
        <w:rPr>
          <w:color w:val="000000"/>
          <w:sz w:val="24"/>
          <w:szCs w:val="24"/>
          <w:lang w:val="uk-UA"/>
        </w:rPr>
        <w:t xml:space="preserve">4.3. Залучати працівників виконавчих органів місцевого самоврядування, підприємств, установ та організацій (за погодженням з їх керівниками) для розгляду питань, що належать до компетенції </w:t>
      </w:r>
      <w:r w:rsidRPr="00CB16B5">
        <w:rPr>
          <w:sz w:val="24"/>
          <w:szCs w:val="24"/>
          <w:lang w:val="uk-UA"/>
        </w:rPr>
        <w:t>Управління</w:t>
      </w:r>
      <w:r w:rsidRPr="00CB16B5">
        <w:rPr>
          <w:color w:val="000000"/>
          <w:sz w:val="24"/>
          <w:szCs w:val="24"/>
          <w:lang w:val="uk-UA"/>
        </w:rPr>
        <w:t>.</w:t>
      </w:r>
    </w:p>
    <w:p w:rsidR="00CE6655" w:rsidRPr="00CB16B5" w:rsidRDefault="00CE6655" w:rsidP="00CE6655">
      <w:pPr>
        <w:ind w:right="57"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4.4. Викликати громадян та інших посадових осіб для отримання пояснень у зв’язку з порушенням ними земельного, екологічного законодавства та законодавства в сфері цивільного захисту.</w:t>
      </w:r>
    </w:p>
    <w:p w:rsidR="00CE6655" w:rsidRPr="00CB16B5" w:rsidRDefault="00CE6655" w:rsidP="00CE6655">
      <w:pPr>
        <w:ind w:right="57"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4.5. Вносити на розгляд міської ради та виконавчого комітету пропозиції про припинення права користування земельними ділянками, згідно із Земельним кодексом  України.</w:t>
      </w:r>
    </w:p>
    <w:p w:rsidR="00CE6655" w:rsidRPr="00CB16B5" w:rsidRDefault="00CE6655" w:rsidP="00CE6655">
      <w:pPr>
        <w:ind w:right="57"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4.6. Скликати в установленому порядку наради з питань, що належать до компетенції Управління.</w:t>
      </w:r>
    </w:p>
    <w:p w:rsidR="00CE6655" w:rsidRPr="00CB16B5" w:rsidRDefault="00CE6655" w:rsidP="00CE6655">
      <w:pPr>
        <w:tabs>
          <w:tab w:val="left" w:pos="360"/>
        </w:tabs>
        <w:ind w:right="57" w:firstLine="540"/>
        <w:jc w:val="both"/>
        <w:rPr>
          <w:sz w:val="24"/>
          <w:szCs w:val="24"/>
        </w:rPr>
      </w:pPr>
      <w:r w:rsidRPr="00CB16B5">
        <w:rPr>
          <w:spacing w:val="-5"/>
          <w:sz w:val="24"/>
          <w:szCs w:val="24"/>
          <w:lang w:val="uk-UA"/>
        </w:rPr>
        <w:t xml:space="preserve">4.7. </w:t>
      </w:r>
      <w:r w:rsidRPr="00CB16B5">
        <w:rPr>
          <w:sz w:val="24"/>
          <w:szCs w:val="24"/>
          <w:lang w:val="uk-UA"/>
        </w:rPr>
        <w:t>Організовувати і проводити конференції, семінари, наради з питань, що належать до компетенції Управління.</w:t>
      </w:r>
    </w:p>
    <w:p w:rsidR="00CE6655" w:rsidRPr="00CB16B5" w:rsidRDefault="00CE6655" w:rsidP="00CE6655">
      <w:pPr>
        <w:ind w:right="57"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4.8. Проводити особистий прийом громадян.</w:t>
      </w:r>
    </w:p>
    <w:p w:rsidR="00CE6655" w:rsidRPr="00CB16B5" w:rsidRDefault="00CE6655" w:rsidP="00CE6655">
      <w:pPr>
        <w:ind w:right="57" w:firstLine="540"/>
        <w:jc w:val="both"/>
        <w:rPr>
          <w:sz w:val="24"/>
          <w:szCs w:val="24"/>
          <w:lang w:val="uk-UA"/>
        </w:rPr>
      </w:pPr>
      <w:r w:rsidRPr="00CB16B5">
        <w:rPr>
          <w:sz w:val="24"/>
          <w:szCs w:val="24"/>
          <w:lang w:val="uk-UA"/>
        </w:rPr>
        <w:t>4.9. Видавати накази в межах своїх повноважень, організовувати і контролювати їх виконання.</w:t>
      </w:r>
    </w:p>
    <w:p w:rsidR="00CE6655" w:rsidRPr="00CB16B5" w:rsidRDefault="00CE6655" w:rsidP="00CE6655">
      <w:pPr>
        <w:ind w:right="57" w:firstLine="540"/>
        <w:jc w:val="both"/>
        <w:rPr>
          <w:sz w:val="24"/>
          <w:szCs w:val="24"/>
          <w:lang w:val="uk-UA"/>
        </w:rPr>
      </w:pPr>
      <w:r w:rsidRPr="00CB16B5">
        <w:rPr>
          <w:sz w:val="24"/>
          <w:szCs w:val="24"/>
          <w:lang w:val="uk-UA"/>
        </w:rPr>
        <w:t>4.10. Заслуховувати інформацію посадових осіб підприємств, установ та організацій незалежно від форм власності і підпорядкування про хід виконання завдань і заходів у сфері цивільного захисту та в установленому законодавством порядку давати їм обов’язкові для виконання розпорядження про усунення порушень вимог цивільного захисту.</w:t>
      </w:r>
    </w:p>
    <w:p w:rsidR="00CE6655" w:rsidRPr="00CB16B5" w:rsidRDefault="00CE6655" w:rsidP="00CE6655">
      <w:pPr>
        <w:ind w:right="57" w:firstLine="540"/>
        <w:jc w:val="both"/>
        <w:rPr>
          <w:sz w:val="24"/>
          <w:szCs w:val="24"/>
          <w:lang w:val="uk-UA"/>
        </w:rPr>
      </w:pPr>
      <w:r w:rsidRPr="00CB16B5">
        <w:rPr>
          <w:sz w:val="24"/>
          <w:szCs w:val="24"/>
          <w:lang w:val="uk-UA"/>
        </w:rPr>
        <w:t>4.11. Залучати до здійснення заходів, пов’язаних із запобіганням виникненню надзвичайних ситуацій та їх виникненням, сили Міської ланки згідно з планами взаємодії.</w:t>
      </w:r>
    </w:p>
    <w:p w:rsidR="00CE6655" w:rsidRPr="00CB16B5" w:rsidRDefault="00CE6655" w:rsidP="00CE6655">
      <w:pPr>
        <w:ind w:right="57" w:firstLine="540"/>
        <w:jc w:val="both"/>
        <w:rPr>
          <w:sz w:val="24"/>
          <w:szCs w:val="24"/>
          <w:lang w:val="uk-UA"/>
        </w:rPr>
      </w:pPr>
      <w:r w:rsidRPr="00CB16B5">
        <w:rPr>
          <w:sz w:val="24"/>
          <w:szCs w:val="24"/>
          <w:lang w:val="uk-UA"/>
        </w:rPr>
        <w:t>4.12. Вирішувати інші питання у галузі земельних відносин, екології та цивільного захисту в межах своєї компетенції, з</w:t>
      </w:r>
      <w:r w:rsidRPr="00CB16B5">
        <w:rPr>
          <w:color w:val="000000"/>
          <w:sz w:val="24"/>
          <w:szCs w:val="24"/>
          <w:lang w:val="uk-UA"/>
        </w:rPr>
        <w:t>дійснювати делеговані йому міською радою та виконавчим комітетом повноваження.</w:t>
      </w:r>
    </w:p>
    <w:p w:rsidR="00CE6655" w:rsidRPr="00CB16B5" w:rsidRDefault="00CE6655" w:rsidP="00CE6655">
      <w:pPr>
        <w:shd w:val="clear" w:color="auto" w:fill="FFFFFF"/>
        <w:ind w:right="57" w:firstLine="540"/>
        <w:jc w:val="both"/>
        <w:rPr>
          <w:sz w:val="24"/>
          <w:szCs w:val="24"/>
          <w:lang w:val="uk-UA"/>
        </w:rPr>
      </w:pPr>
    </w:p>
    <w:p w:rsidR="00CE6655" w:rsidRPr="00CB16B5" w:rsidRDefault="00CE6655" w:rsidP="00CE6655">
      <w:pPr>
        <w:shd w:val="clear" w:color="auto" w:fill="FFFFFF"/>
        <w:tabs>
          <w:tab w:val="left" w:pos="2520"/>
        </w:tabs>
        <w:ind w:right="-669"/>
        <w:jc w:val="center"/>
        <w:rPr>
          <w:sz w:val="24"/>
          <w:szCs w:val="24"/>
        </w:rPr>
      </w:pPr>
      <w:r w:rsidRPr="00CB16B5">
        <w:rPr>
          <w:b/>
          <w:bCs/>
          <w:color w:val="000000"/>
          <w:sz w:val="24"/>
          <w:szCs w:val="24"/>
          <w:lang w:val="uk-UA"/>
        </w:rPr>
        <w:t>V. СТРУКТУРА УПРАВЛІННЯ</w:t>
      </w:r>
    </w:p>
    <w:p w:rsidR="00CE6655" w:rsidRPr="00CB16B5" w:rsidRDefault="00CE6655" w:rsidP="00CE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right="57" w:firstLine="567"/>
        <w:jc w:val="both"/>
        <w:rPr>
          <w:sz w:val="24"/>
          <w:szCs w:val="24"/>
        </w:rPr>
      </w:pPr>
      <w:r w:rsidRPr="00CB16B5">
        <w:rPr>
          <w:bCs/>
          <w:color w:val="000000"/>
          <w:sz w:val="24"/>
          <w:szCs w:val="24"/>
          <w:lang w:val="uk-UA"/>
        </w:rPr>
        <w:t xml:space="preserve">5.1. До складу Управління входять структурні підрозділи: відділ земельних питань, </w:t>
      </w:r>
      <w:r w:rsidRPr="00CB16B5">
        <w:rPr>
          <w:sz w:val="24"/>
          <w:szCs w:val="24"/>
          <w:lang w:val="uk-UA"/>
        </w:rPr>
        <w:t>сектор з питань надзвичайних ситуацій, охорони праці, екології та  благоустрою.</w:t>
      </w:r>
    </w:p>
    <w:p w:rsidR="00CE6655" w:rsidRPr="00CB16B5" w:rsidRDefault="00CE6655" w:rsidP="00CE6655">
      <w:pPr>
        <w:tabs>
          <w:tab w:val="left" w:pos="1272"/>
        </w:tabs>
        <w:autoSpaceDN w:val="0"/>
        <w:adjustRightInd w:val="0"/>
        <w:ind w:right="57" w:firstLine="567"/>
        <w:jc w:val="both"/>
        <w:rPr>
          <w:rFonts w:eastAsia="SimSun"/>
          <w:sz w:val="24"/>
          <w:szCs w:val="24"/>
          <w:highlight w:val="white"/>
          <w:lang w:val="uk-UA" w:bidi="th-TH"/>
        </w:rPr>
      </w:pPr>
      <w:r w:rsidRPr="00CB16B5">
        <w:rPr>
          <w:bCs/>
          <w:color w:val="000000"/>
          <w:sz w:val="24"/>
          <w:szCs w:val="24"/>
          <w:lang w:val="uk-UA"/>
        </w:rPr>
        <w:t xml:space="preserve">5.2. </w:t>
      </w:r>
      <w:r w:rsidRPr="00CB16B5">
        <w:rPr>
          <w:rFonts w:eastAsia="SimSun"/>
          <w:sz w:val="24"/>
          <w:szCs w:val="24"/>
          <w:lang w:val="uk-UA" w:bidi="th-TH"/>
        </w:rPr>
        <w:t>Посадові обов’язки працівників визначаються посадовими інструкціями, що затверджуються Знам’янським міським головою.</w:t>
      </w:r>
    </w:p>
    <w:p w:rsidR="00CE6655" w:rsidRPr="00CB16B5" w:rsidRDefault="00CE6655" w:rsidP="00CE6655">
      <w:pPr>
        <w:ind w:right="-669" w:firstLine="567"/>
        <w:jc w:val="both"/>
        <w:rPr>
          <w:sz w:val="24"/>
          <w:szCs w:val="24"/>
          <w:lang w:val="uk-UA"/>
        </w:rPr>
      </w:pPr>
    </w:p>
    <w:p w:rsidR="00CE6655" w:rsidRPr="00CB16B5" w:rsidRDefault="00CE6655" w:rsidP="00CE6655">
      <w:pPr>
        <w:shd w:val="clear" w:color="auto" w:fill="FFFFFF"/>
        <w:ind w:right="-669" w:firstLine="540"/>
        <w:jc w:val="center"/>
        <w:rPr>
          <w:sz w:val="24"/>
          <w:szCs w:val="24"/>
        </w:rPr>
      </w:pPr>
      <w:r w:rsidRPr="00CB16B5">
        <w:rPr>
          <w:b/>
          <w:bCs/>
          <w:color w:val="000000"/>
          <w:sz w:val="24"/>
          <w:szCs w:val="24"/>
          <w:lang w:val="uk-UA"/>
        </w:rPr>
        <w:t>V</w:t>
      </w:r>
      <w:r w:rsidRPr="00CB16B5">
        <w:rPr>
          <w:b/>
          <w:bCs/>
          <w:color w:val="000000"/>
          <w:sz w:val="24"/>
          <w:szCs w:val="24"/>
          <w:lang w:val="en-US"/>
        </w:rPr>
        <w:t>I</w:t>
      </w:r>
      <w:r w:rsidRPr="00CB16B5">
        <w:rPr>
          <w:b/>
          <w:bCs/>
          <w:color w:val="000000"/>
          <w:sz w:val="24"/>
          <w:szCs w:val="24"/>
          <w:lang w:val="uk-UA"/>
        </w:rPr>
        <w:t>. КЕРІВНИЦТВО УПРАВЛІННЯМ</w:t>
      </w:r>
    </w:p>
    <w:p w:rsidR="00CE6655" w:rsidRPr="00CB16B5" w:rsidRDefault="00CE6655" w:rsidP="00CE6655">
      <w:pPr>
        <w:shd w:val="clear" w:color="auto" w:fill="FFFFFF"/>
        <w:ind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 xml:space="preserve">6.1. Управління очолює начальник, який призначається </w:t>
      </w:r>
      <w:r w:rsidRPr="00CB16B5">
        <w:rPr>
          <w:sz w:val="24"/>
          <w:szCs w:val="24"/>
        </w:rPr>
        <w:t>на посаду і звільняється з посади міським головою.</w:t>
      </w:r>
    </w:p>
    <w:p w:rsidR="00CE6655" w:rsidRPr="00CB16B5" w:rsidRDefault="00CE6655" w:rsidP="00CE6655">
      <w:pPr>
        <w:tabs>
          <w:tab w:val="left" w:pos="540"/>
        </w:tabs>
        <w:ind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6.2. Начальник Управління:</w:t>
      </w:r>
    </w:p>
    <w:p w:rsidR="00CE6655" w:rsidRPr="00CB16B5" w:rsidRDefault="00CE6655" w:rsidP="00CE6655">
      <w:pPr>
        <w:ind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6.2.1. Здійснює керівництво Управлінням відповідно до посадової інструкції та чинного законодавства України, розподіляє обов’язки в Управлінні.</w:t>
      </w:r>
    </w:p>
    <w:p w:rsidR="00CE6655" w:rsidRPr="00CB16B5" w:rsidRDefault="00CE6655" w:rsidP="00CE6655">
      <w:pPr>
        <w:ind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6.2.2. Несе персональну відповідальність за невиконання або неналежне виконання покладених на Управління завдань, реалізацію його повноважень, дотримання трудової дисципліни.</w:t>
      </w:r>
    </w:p>
    <w:p w:rsidR="00CE6655" w:rsidRPr="00CB16B5" w:rsidRDefault="00CE6655" w:rsidP="00CE6655">
      <w:pPr>
        <w:shd w:val="clear" w:color="auto" w:fill="FFFFFF"/>
        <w:ind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6.2.3. П</w:t>
      </w:r>
      <w:r w:rsidRPr="00CB16B5">
        <w:rPr>
          <w:sz w:val="24"/>
          <w:szCs w:val="24"/>
        </w:rPr>
        <w:t xml:space="preserve">ланує роботу </w:t>
      </w:r>
      <w:r w:rsidRPr="00CB16B5">
        <w:rPr>
          <w:color w:val="000000"/>
          <w:spacing w:val="-9"/>
          <w:sz w:val="24"/>
          <w:szCs w:val="24"/>
          <w:lang w:val="uk-UA"/>
        </w:rPr>
        <w:t>Управління</w:t>
      </w:r>
      <w:r w:rsidRPr="00CB16B5">
        <w:rPr>
          <w:sz w:val="24"/>
          <w:szCs w:val="24"/>
        </w:rPr>
        <w:t xml:space="preserve">, подає пропозиції до перспективних та поточних планів роботи міського голови, </w:t>
      </w:r>
      <w:r w:rsidRPr="00CB16B5">
        <w:rPr>
          <w:sz w:val="24"/>
          <w:szCs w:val="24"/>
          <w:lang w:val="uk-UA"/>
        </w:rPr>
        <w:t>виконавчого комітету міської ради.</w:t>
      </w:r>
    </w:p>
    <w:p w:rsidR="00CE6655" w:rsidRPr="00CB16B5" w:rsidRDefault="00CE6655" w:rsidP="00CE6655">
      <w:pPr>
        <w:ind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6.2.4. Вносить пропозиції міському голові щодо структури і штату працівників Управління.</w:t>
      </w:r>
    </w:p>
    <w:p w:rsidR="00CE6655" w:rsidRPr="00CB16B5" w:rsidRDefault="00CE6655" w:rsidP="00CE6655">
      <w:pPr>
        <w:tabs>
          <w:tab w:val="left" w:pos="540"/>
          <w:tab w:val="left" w:pos="720"/>
        </w:tabs>
        <w:ind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6.2.5. Подає пропозиції щодо проходження стажування, призначення та звільнення з посади працівників Управління.</w:t>
      </w:r>
    </w:p>
    <w:p w:rsidR="00CE6655" w:rsidRPr="00CB16B5" w:rsidRDefault="00CE6655" w:rsidP="00CE6655">
      <w:pPr>
        <w:shd w:val="clear" w:color="auto" w:fill="FFFFFF"/>
        <w:tabs>
          <w:tab w:val="left" w:pos="1358"/>
        </w:tabs>
        <w:ind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 xml:space="preserve">6.2.6. </w:t>
      </w:r>
      <w:r w:rsidRPr="00CB16B5">
        <w:rPr>
          <w:color w:val="000000"/>
          <w:spacing w:val="7"/>
          <w:sz w:val="24"/>
          <w:szCs w:val="24"/>
          <w:lang w:val="uk-UA"/>
        </w:rPr>
        <w:t xml:space="preserve">Розробляє та подає на затвердження в установленому порядку положення про Управління, </w:t>
      </w:r>
      <w:r w:rsidRPr="00CB16B5">
        <w:rPr>
          <w:color w:val="000000"/>
          <w:spacing w:val="1"/>
          <w:sz w:val="24"/>
          <w:szCs w:val="24"/>
          <w:lang w:val="uk-UA"/>
        </w:rPr>
        <w:t>посадові інструкції працівників Управління.</w:t>
      </w:r>
    </w:p>
    <w:p w:rsidR="00CE6655" w:rsidRPr="00CB16B5" w:rsidRDefault="00CE6655" w:rsidP="00CE6655">
      <w:pPr>
        <w:ind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 xml:space="preserve">6.2.7. Організовує виконання доручень працівниками </w:t>
      </w:r>
      <w:r w:rsidRPr="00CB16B5">
        <w:rPr>
          <w:color w:val="000000"/>
          <w:spacing w:val="7"/>
          <w:sz w:val="24"/>
          <w:szCs w:val="24"/>
          <w:lang w:val="uk-UA"/>
        </w:rPr>
        <w:t>Управління</w:t>
      </w:r>
      <w:r w:rsidRPr="00CB16B5">
        <w:rPr>
          <w:sz w:val="24"/>
          <w:szCs w:val="24"/>
          <w:lang w:val="uk-UA"/>
        </w:rPr>
        <w:t>.</w:t>
      </w:r>
    </w:p>
    <w:p w:rsidR="00CE6655" w:rsidRPr="00CB16B5" w:rsidRDefault="00CE6655" w:rsidP="00CE6655">
      <w:pPr>
        <w:ind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6.2.8. Організовує контроль за виконанням рішень міської ради та виконавчого комітету, що відносяться до компетенції Управління.</w:t>
      </w:r>
    </w:p>
    <w:p w:rsidR="00CE6655" w:rsidRPr="00CB16B5" w:rsidRDefault="00CE6655" w:rsidP="00CE6655">
      <w:pPr>
        <w:ind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6.2.9. Розглядає рекомендації постійних комісій міської ради, повідомляє про наслідки прийнятих заходів.</w:t>
      </w:r>
    </w:p>
    <w:p w:rsidR="00CE6655" w:rsidRPr="00CB16B5" w:rsidRDefault="00CE6655" w:rsidP="00CE6655">
      <w:pPr>
        <w:spacing w:line="0" w:lineRule="atLeast"/>
        <w:ind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 xml:space="preserve">6.2.10. Звітує про проведену роботу Управління перед міською радою та виконавчим комітетом у порядку визначеному законодавством України. </w:t>
      </w:r>
    </w:p>
    <w:p w:rsidR="00CE6655" w:rsidRPr="00CB16B5" w:rsidRDefault="00CE6655" w:rsidP="00CE6655">
      <w:pPr>
        <w:shd w:val="clear" w:color="auto" w:fill="FFFFFF"/>
        <w:tabs>
          <w:tab w:val="left" w:pos="540"/>
          <w:tab w:val="left" w:pos="720"/>
        </w:tabs>
        <w:spacing w:line="0" w:lineRule="atLeast"/>
        <w:ind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6.2.11. Від імені Управління та в межах завдань покладених на Управління підписує документи, пов'язані з діяльністю Управління.</w:t>
      </w:r>
    </w:p>
    <w:p w:rsidR="00CE6655" w:rsidRPr="00CB16B5" w:rsidRDefault="00CE6655" w:rsidP="00CE6655">
      <w:pPr>
        <w:shd w:val="clear" w:color="auto" w:fill="FFFFFF"/>
        <w:tabs>
          <w:tab w:val="left" w:pos="720"/>
        </w:tabs>
        <w:spacing w:line="0" w:lineRule="atLeast"/>
        <w:ind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6.2.12. Веде особистий прийом громадян.</w:t>
      </w:r>
    </w:p>
    <w:p w:rsidR="00CE6655" w:rsidRPr="00CB16B5" w:rsidRDefault="00CE6655" w:rsidP="00CE6655">
      <w:pPr>
        <w:shd w:val="clear" w:color="auto" w:fill="FFFFFF"/>
        <w:tabs>
          <w:tab w:val="left" w:pos="540"/>
        </w:tabs>
        <w:spacing w:line="0" w:lineRule="atLeast"/>
        <w:ind w:firstLine="540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6.2.13. Діє в межах повноважень, визначених посадовою інструкцією, що затверджується міським головою.</w:t>
      </w:r>
    </w:p>
    <w:p w:rsidR="00CE6655" w:rsidRPr="00CB16B5" w:rsidRDefault="00CE6655" w:rsidP="00CE6655">
      <w:pPr>
        <w:shd w:val="clear" w:color="auto" w:fill="FFFFFF"/>
        <w:ind w:right="-669" w:firstLine="540"/>
        <w:jc w:val="center"/>
        <w:rPr>
          <w:sz w:val="24"/>
          <w:szCs w:val="24"/>
        </w:rPr>
      </w:pPr>
      <w:r w:rsidRPr="00CB16B5">
        <w:rPr>
          <w:b/>
          <w:sz w:val="24"/>
          <w:szCs w:val="24"/>
          <w:lang w:val="en-US"/>
        </w:rPr>
        <w:t>VII</w:t>
      </w:r>
      <w:r w:rsidRPr="00CB16B5">
        <w:rPr>
          <w:b/>
          <w:sz w:val="24"/>
          <w:szCs w:val="24"/>
          <w:lang w:val="uk-UA"/>
        </w:rPr>
        <w:t xml:space="preserve">. </w:t>
      </w:r>
      <w:r w:rsidRPr="00CB16B5">
        <w:rPr>
          <w:b/>
          <w:sz w:val="24"/>
          <w:szCs w:val="24"/>
        </w:rPr>
        <w:t xml:space="preserve">ВІДПОВІДАЛЬНІСТЬ </w:t>
      </w:r>
      <w:r w:rsidRPr="00CB16B5">
        <w:rPr>
          <w:b/>
          <w:bCs/>
          <w:color w:val="000000"/>
          <w:sz w:val="24"/>
          <w:szCs w:val="24"/>
          <w:lang w:val="uk-UA"/>
        </w:rPr>
        <w:t>УПРАВЛІННЯ</w:t>
      </w:r>
    </w:p>
    <w:p w:rsidR="00CE6655" w:rsidRPr="00CB16B5" w:rsidRDefault="00CE6655" w:rsidP="00CE6655">
      <w:pPr>
        <w:pStyle w:val="a4"/>
        <w:tabs>
          <w:tab w:val="left" w:pos="720"/>
        </w:tabs>
        <w:ind w:right="-57" w:firstLine="567"/>
        <w:rPr>
          <w:rFonts w:ascii="Times New Roman" w:hAnsi="Times New Roman" w:cs="Times New Roman"/>
        </w:rPr>
      </w:pPr>
      <w:r w:rsidRPr="00CB16B5">
        <w:rPr>
          <w:rFonts w:ascii="Times New Roman" w:hAnsi="Times New Roman" w:cs="Times New Roman"/>
        </w:rPr>
        <w:t xml:space="preserve">7.1. Працівники Управління несуть відповідальність за неналежне виконання повноважень, покладених на Управління даним положенням, у порядку передбаченому чинним законодавством України. Повноваження Управління розподіляються між начальником і працівниками Управління та закріплюються у посадових інструкціях. </w:t>
      </w:r>
    </w:p>
    <w:p w:rsidR="00CE6655" w:rsidRPr="00CB16B5" w:rsidRDefault="00CE6655" w:rsidP="00CE6655">
      <w:pPr>
        <w:pStyle w:val="21"/>
        <w:spacing w:after="0" w:line="240" w:lineRule="auto"/>
        <w:ind w:left="0" w:right="-57" w:firstLine="567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7</w:t>
      </w:r>
      <w:r w:rsidRPr="00CB16B5">
        <w:rPr>
          <w:sz w:val="24"/>
          <w:szCs w:val="24"/>
        </w:rPr>
        <w:t xml:space="preserve">.2. За порушення трудової та виконавчої дисципліни працівники </w:t>
      </w:r>
      <w:r w:rsidRPr="00CB16B5">
        <w:rPr>
          <w:sz w:val="24"/>
          <w:szCs w:val="24"/>
          <w:lang w:val="uk-UA" w:eastAsia="ru-RU"/>
        </w:rPr>
        <w:t>Управління</w:t>
      </w:r>
      <w:r w:rsidRPr="00CB16B5">
        <w:rPr>
          <w:sz w:val="24"/>
          <w:szCs w:val="24"/>
          <w:lang w:eastAsia="ru-RU"/>
        </w:rPr>
        <w:t xml:space="preserve"> </w:t>
      </w:r>
      <w:r w:rsidRPr="00CB16B5">
        <w:rPr>
          <w:sz w:val="24"/>
          <w:szCs w:val="24"/>
        </w:rPr>
        <w:t xml:space="preserve">притягуються </w:t>
      </w:r>
      <w:proofErr w:type="gramStart"/>
      <w:r w:rsidRPr="00CB16B5">
        <w:rPr>
          <w:sz w:val="24"/>
          <w:szCs w:val="24"/>
        </w:rPr>
        <w:t>до</w:t>
      </w:r>
      <w:proofErr w:type="gramEnd"/>
      <w:r w:rsidRPr="00CB16B5">
        <w:rPr>
          <w:sz w:val="24"/>
          <w:szCs w:val="24"/>
        </w:rPr>
        <w:t xml:space="preserve"> відповідальності згідно з чиним законодавством України.</w:t>
      </w:r>
    </w:p>
    <w:p w:rsidR="00CE6655" w:rsidRPr="00CB16B5" w:rsidRDefault="00CE6655" w:rsidP="00CE6655">
      <w:pPr>
        <w:shd w:val="clear" w:color="auto" w:fill="FFFFFF"/>
        <w:tabs>
          <w:tab w:val="left" w:pos="540"/>
        </w:tabs>
        <w:spacing w:line="0" w:lineRule="atLeast"/>
        <w:ind w:right="-669" w:firstLine="540"/>
        <w:jc w:val="both"/>
        <w:rPr>
          <w:sz w:val="24"/>
          <w:szCs w:val="24"/>
        </w:rPr>
      </w:pPr>
    </w:p>
    <w:p w:rsidR="00CE6655" w:rsidRPr="00CB16B5" w:rsidRDefault="00CE6655" w:rsidP="00CE6655">
      <w:pPr>
        <w:tabs>
          <w:tab w:val="left" w:pos="2520"/>
          <w:tab w:val="left" w:pos="2700"/>
        </w:tabs>
        <w:ind w:right="-669" w:firstLine="540"/>
        <w:jc w:val="center"/>
        <w:rPr>
          <w:sz w:val="24"/>
          <w:szCs w:val="24"/>
        </w:rPr>
      </w:pPr>
      <w:r w:rsidRPr="00CB16B5">
        <w:rPr>
          <w:b/>
          <w:sz w:val="24"/>
          <w:szCs w:val="24"/>
          <w:lang w:val="uk-UA"/>
        </w:rPr>
        <w:t>VІ</w:t>
      </w:r>
      <w:r w:rsidRPr="00CB16B5">
        <w:rPr>
          <w:b/>
          <w:sz w:val="24"/>
          <w:szCs w:val="24"/>
          <w:lang w:val="en-US"/>
        </w:rPr>
        <w:t>II</w:t>
      </w:r>
      <w:r w:rsidRPr="00CB16B5">
        <w:rPr>
          <w:b/>
          <w:sz w:val="24"/>
          <w:szCs w:val="24"/>
          <w:lang w:val="uk-UA"/>
        </w:rPr>
        <w:t>. ЗАКЛЮЧНІ ПОЛОЖЕННЯ</w:t>
      </w:r>
    </w:p>
    <w:p w:rsidR="00CE6655" w:rsidRPr="00CB16B5" w:rsidRDefault="00CE6655" w:rsidP="00CE6655">
      <w:pPr>
        <w:ind w:right="57" w:firstLine="567"/>
        <w:jc w:val="both"/>
        <w:rPr>
          <w:sz w:val="24"/>
          <w:szCs w:val="24"/>
        </w:rPr>
      </w:pPr>
      <w:r w:rsidRPr="00CB16B5">
        <w:rPr>
          <w:sz w:val="24"/>
          <w:szCs w:val="24"/>
          <w:lang w:val="uk-UA"/>
        </w:rPr>
        <w:t>8.1. Припинення діяльності Управління здійснюється у порядку, визначеному чинним законодавством України.</w:t>
      </w:r>
    </w:p>
    <w:p w:rsidR="00CE6655" w:rsidRDefault="00CE6655" w:rsidP="00CE6655">
      <w:pPr>
        <w:ind w:right="57" w:firstLine="540"/>
        <w:jc w:val="both"/>
        <w:rPr>
          <w:b/>
          <w:sz w:val="28"/>
          <w:szCs w:val="24"/>
          <w:lang w:val="uk-UA"/>
        </w:rPr>
      </w:pPr>
      <w:r w:rsidRPr="00CB16B5">
        <w:rPr>
          <w:sz w:val="24"/>
          <w:szCs w:val="24"/>
          <w:lang w:val="uk-UA"/>
        </w:rPr>
        <w:t>8.2. Зміни і доповнення до цього Положення вносяться в порядку, встановленому для його затвердження.</w:t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</w:p>
    <w:p w:rsidR="00CE6655" w:rsidRDefault="00CE6655" w:rsidP="00CE6655">
      <w:pPr>
        <w:rPr>
          <w:b/>
          <w:sz w:val="28"/>
          <w:szCs w:val="24"/>
          <w:lang w:val="uk-UA"/>
        </w:rPr>
      </w:pP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</w:p>
    <w:p w:rsidR="002E167B" w:rsidRPr="00CE6655" w:rsidRDefault="002E167B">
      <w:pPr>
        <w:rPr>
          <w:lang w:val="uk-UA"/>
        </w:rPr>
      </w:pPr>
      <w:bookmarkStart w:id="27" w:name="_GoBack"/>
      <w:bookmarkEnd w:id="27"/>
    </w:p>
    <w:sectPr w:rsidR="002E167B" w:rsidRPr="00CE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74442"/>
    <w:multiLevelType w:val="multilevel"/>
    <w:tmpl w:val="151ACA94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3"/>
      <w:numFmt w:val="decimal"/>
      <w:isLgl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">
    <w:nsid w:val="3C9A293E"/>
    <w:multiLevelType w:val="multilevel"/>
    <w:tmpl w:val="FD82FBB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">
    <w:nsid w:val="40181CB3"/>
    <w:multiLevelType w:val="multilevel"/>
    <w:tmpl w:val="FD82FBB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655"/>
    <w:rsid w:val="002E167B"/>
    <w:rsid w:val="00C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6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CE6655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CE6655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CE6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CE6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uiPriority w:val="99"/>
    <w:unhideWhenUsed/>
    <w:rsid w:val="00CE665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E6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CE6655"/>
    <w:pPr>
      <w:widowControl w:val="0"/>
      <w:suppressAutoHyphens/>
      <w:autoSpaceDE w:val="0"/>
      <w:spacing w:after="120" w:line="480" w:lineRule="auto"/>
      <w:ind w:left="283"/>
    </w:pPr>
    <w:rPr>
      <w:lang w:eastAsia="zh-CN"/>
    </w:rPr>
  </w:style>
  <w:style w:type="character" w:styleId="a8">
    <w:name w:val="Strong"/>
    <w:uiPriority w:val="22"/>
    <w:qFormat/>
    <w:rsid w:val="00CE665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6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CE6655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CE6655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CE6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CE6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uiPriority w:val="99"/>
    <w:unhideWhenUsed/>
    <w:rsid w:val="00CE665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E6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CE6655"/>
    <w:pPr>
      <w:widowControl w:val="0"/>
      <w:suppressAutoHyphens/>
      <w:autoSpaceDE w:val="0"/>
      <w:spacing w:after="120" w:line="480" w:lineRule="auto"/>
      <w:ind w:left="283"/>
    </w:pPr>
    <w:rPr>
      <w:lang w:eastAsia="zh-CN"/>
    </w:rPr>
  </w:style>
  <w:style w:type="character" w:styleId="a8">
    <w:name w:val="Strong"/>
    <w:uiPriority w:val="22"/>
    <w:qFormat/>
    <w:rsid w:val="00CE66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3547</Words>
  <Characters>20218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2021-04-22T05:56:00Z</dcterms:created>
  <dcterms:modified xsi:type="dcterms:W3CDTF">2021-04-22T05:56:00Z</dcterms:modified>
</cp:coreProperties>
</file>