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5" w:rsidRDefault="00A737E5" w:rsidP="00A737E5">
      <w:pPr>
        <w:pStyle w:val="a7"/>
        <w:rPr>
          <w:b w:val="0"/>
        </w:rPr>
      </w:pPr>
      <w:proofErr w:type="spellStart"/>
      <w:r>
        <w:t>Знам’янська</w:t>
      </w:r>
      <w:proofErr w:type="spellEnd"/>
      <w:r>
        <w:t xml:space="preserve"> міська рада</w:t>
      </w:r>
    </w:p>
    <w:p w:rsidR="00A737E5" w:rsidRDefault="00A737E5" w:rsidP="00A737E5">
      <w:pPr>
        <w:pStyle w:val="a7"/>
        <w:rPr>
          <w:b w:val="0"/>
        </w:rPr>
      </w:pPr>
      <w:r w:rsidRPr="004A7EC8">
        <w:t>Кропивницького району Кіровоградської області</w:t>
      </w:r>
    </w:p>
    <w:p w:rsidR="00A737E5" w:rsidRDefault="00A737E5" w:rsidP="00A737E5">
      <w:pPr>
        <w:pStyle w:val="a7"/>
        <w:rPr>
          <w:b w:val="0"/>
        </w:rPr>
      </w:pPr>
      <w:r>
        <w:t xml:space="preserve">Позачергова Ш </w:t>
      </w:r>
      <w:r w:rsidRPr="00353204">
        <w:t xml:space="preserve">сесія </w:t>
      </w:r>
      <w:r>
        <w:rPr>
          <w:lang w:val="en-US"/>
        </w:rPr>
        <w:t>VIII</w:t>
      </w:r>
      <w:r>
        <w:t xml:space="preserve"> скликання</w:t>
      </w:r>
    </w:p>
    <w:p w:rsidR="00A737E5" w:rsidRPr="004A7EC8" w:rsidRDefault="00A737E5" w:rsidP="00A737E5">
      <w:pPr>
        <w:pStyle w:val="a7"/>
        <w:rPr>
          <w:b w:val="0"/>
        </w:rPr>
      </w:pPr>
    </w:p>
    <w:p w:rsidR="00A737E5" w:rsidRPr="004A7EC8" w:rsidRDefault="00A737E5" w:rsidP="00A737E5">
      <w:pPr>
        <w:jc w:val="center"/>
        <w:rPr>
          <w:b/>
          <w:bCs/>
          <w:lang w:val="uk-UA"/>
        </w:rPr>
      </w:pPr>
      <w:r w:rsidRPr="004A7EC8">
        <w:rPr>
          <w:b/>
          <w:bCs/>
          <w:lang w:val="uk-UA"/>
        </w:rPr>
        <w:t xml:space="preserve">Р І Ш Е Н </w:t>
      </w:r>
      <w:proofErr w:type="spellStart"/>
      <w:r w:rsidRPr="004A7EC8">
        <w:rPr>
          <w:b/>
          <w:bCs/>
          <w:lang w:val="uk-UA"/>
        </w:rPr>
        <w:t>Н</w:t>
      </w:r>
      <w:proofErr w:type="spellEnd"/>
      <w:r w:rsidRPr="004A7EC8">
        <w:rPr>
          <w:b/>
          <w:bCs/>
          <w:lang w:val="uk-UA"/>
        </w:rPr>
        <w:t xml:space="preserve"> Я</w:t>
      </w:r>
    </w:p>
    <w:p w:rsidR="00A737E5" w:rsidRPr="004A7EC8" w:rsidRDefault="00A737E5" w:rsidP="00A737E5">
      <w:pPr>
        <w:jc w:val="center"/>
        <w:rPr>
          <w:b/>
          <w:bCs/>
          <w:lang w:val="uk-UA"/>
        </w:rPr>
      </w:pPr>
    </w:p>
    <w:p w:rsidR="00A737E5" w:rsidRPr="009E2F09" w:rsidRDefault="00A737E5" w:rsidP="00A737E5">
      <w:pPr>
        <w:jc w:val="both"/>
        <w:rPr>
          <w:lang w:val="uk-UA"/>
        </w:rPr>
      </w:pPr>
      <w:r>
        <w:rPr>
          <w:lang w:val="uk-UA"/>
        </w:rPr>
        <w:t>від 24 грудня 2020</w:t>
      </w:r>
      <w:r w:rsidRPr="009E2F09">
        <w:rPr>
          <w:lang w:val="uk-UA"/>
        </w:rPr>
        <w:t xml:space="preserve">  року                                                                  </w:t>
      </w:r>
      <w:r w:rsidRPr="009E2F09">
        <w:rPr>
          <w:lang w:val="uk-UA"/>
        </w:rPr>
        <w:tab/>
      </w:r>
      <w:r w:rsidRPr="009E2F09">
        <w:rPr>
          <w:lang w:val="uk-UA"/>
        </w:rPr>
        <w:tab/>
      </w:r>
      <w:r w:rsidRPr="009E2F09">
        <w:rPr>
          <w:b/>
          <w:lang w:val="uk-UA"/>
        </w:rPr>
        <w:t>№</w:t>
      </w:r>
      <w:r>
        <w:rPr>
          <w:b/>
          <w:lang w:val="uk-UA"/>
        </w:rPr>
        <w:t>38</w:t>
      </w:r>
    </w:p>
    <w:p w:rsidR="00A737E5" w:rsidRPr="00017B85" w:rsidRDefault="00A737E5" w:rsidP="00A737E5">
      <w:pPr>
        <w:jc w:val="center"/>
        <w:rPr>
          <w:lang w:val="uk-UA"/>
        </w:rPr>
      </w:pPr>
      <w:r w:rsidRPr="009E2F09">
        <w:rPr>
          <w:lang w:val="uk-UA"/>
        </w:rPr>
        <w:t>м.</w:t>
      </w:r>
      <w:r>
        <w:rPr>
          <w:lang w:val="uk-UA"/>
        </w:rPr>
        <w:t xml:space="preserve"> </w:t>
      </w:r>
      <w:r w:rsidRPr="009E2F09">
        <w:rPr>
          <w:lang w:val="uk-UA"/>
        </w:rPr>
        <w:t>Знам’янка</w:t>
      </w:r>
    </w:p>
    <w:p w:rsidR="00A737E5" w:rsidRPr="006B64F3" w:rsidRDefault="00A737E5" w:rsidP="00A737E5">
      <w:pPr>
        <w:tabs>
          <w:tab w:val="left" w:pos="4320"/>
        </w:tabs>
        <w:rPr>
          <w:noProof/>
          <w:lang w:val="uk-UA"/>
        </w:rPr>
      </w:pPr>
      <w:r w:rsidRPr="006B64F3">
        <w:rPr>
          <w:noProof/>
          <w:lang w:val="uk-UA"/>
        </w:rPr>
        <w:t xml:space="preserve">Про затвердження Програми </w:t>
      </w:r>
    </w:p>
    <w:p w:rsidR="00A737E5" w:rsidRPr="006B64F3" w:rsidRDefault="00A737E5" w:rsidP="00A737E5">
      <w:pPr>
        <w:tabs>
          <w:tab w:val="left" w:pos="4320"/>
        </w:tabs>
        <w:rPr>
          <w:noProof/>
          <w:lang w:val="uk-UA"/>
        </w:rPr>
      </w:pPr>
      <w:r w:rsidRPr="006B64F3">
        <w:rPr>
          <w:noProof/>
          <w:lang w:val="uk-UA"/>
        </w:rPr>
        <w:t>соціального захисту населення</w:t>
      </w:r>
    </w:p>
    <w:p w:rsidR="00A737E5" w:rsidRDefault="00A737E5" w:rsidP="00A737E5">
      <w:pPr>
        <w:tabs>
          <w:tab w:val="left" w:pos="4320"/>
        </w:tabs>
        <w:rPr>
          <w:noProof/>
          <w:lang w:val="uk-UA"/>
        </w:rPr>
      </w:pPr>
      <w:r w:rsidRPr="006B64F3">
        <w:rPr>
          <w:noProof/>
          <w:lang w:val="uk-UA"/>
        </w:rPr>
        <w:t>Знам’ян</w:t>
      </w:r>
      <w:r>
        <w:rPr>
          <w:noProof/>
          <w:lang w:val="uk-UA"/>
        </w:rPr>
        <w:t xml:space="preserve">ської міської територіальної </w:t>
      </w:r>
    </w:p>
    <w:p w:rsidR="00A737E5" w:rsidRPr="006B64F3" w:rsidRDefault="00A737E5" w:rsidP="00A737E5">
      <w:pPr>
        <w:tabs>
          <w:tab w:val="left" w:pos="4320"/>
        </w:tabs>
        <w:rPr>
          <w:noProof/>
          <w:lang w:val="uk-UA"/>
        </w:rPr>
      </w:pPr>
      <w:r>
        <w:rPr>
          <w:noProof/>
          <w:lang w:val="uk-UA"/>
        </w:rPr>
        <w:t>громади</w:t>
      </w:r>
      <w:r w:rsidRPr="006B64F3">
        <w:rPr>
          <w:noProof/>
          <w:lang w:val="uk-UA"/>
        </w:rPr>
        <w:t xml:space="preserve"> на 2021-2025 роки </w:t>
      </w:r>
    </w:p>
    <w:p w:rsidR="00A737E5" w:rsidRPr="00A737E5" w:rsidRDefault="00A737E5" w:rsidP="00A737E5">
      <w:pPr>
        <w:pStyle w:val="a9"/>
        <w:tabs>
          <w:tab w:val="left" w:pos="900"/>
        </w:tabs>
        <w:rPr>
          <w:noProof/>
          <w:lang w:val="uk-UA"/>
        </w:rPr>
      </w:pPr>
      <w:r w:rsidRPr="00A737E5">
        <w:rPr>
          <w:noProof/>
          <w:lang w:val="uk-UA"/>
        </w:rPr>
        <w:tab/>
      </w:r>
    </w:p>
    <w:p w:rsidR="00A737E5" w:rsidRPr="006B64F3" w:rsidRDefault="00A737E5" w:rsidP="00A737E5">
      <w:pPr>
        <w:tabs>
          <w:tab w:val="left" w:pos="4320"/>
        </w:tabs>
        <w:jc w:val="both"/>
        <w:rPr>
          <w:noProof/>
          <w:lang w:val="uk-UA"/>
        </w:rPr>
      </w:pPr>
      <w:r>
        <w:rPr>
          <w:noProof/>
          <w:lang w:val="uk-UA"/>
        </w:rPr>
        <w:t xml:space="preserve">          </w:t>
      </w:r>
      <w:r w:rsidRPr="006B64F3">
        <w:rPr>
          <w:noProof/>
          <w:lang w:val="uk-UA"/>
        </w:rPr>
        <w:t>З метою реалізації політики у сфері соціального захисту населення Знам’ян</w:t>
      </w:r>
      <w:r>
        <w:rPr>
          <w:noProof/>
          <w:lang w:val="uk-UA"/>
        </w:rPr>
        <w:t>ської міської територіальної громади</w:t>
      </w:r>
      <w:r w:rsidRPr="006B64F3">
        <w:rPr>
          <w:noProof/>
          <w:lang w:val="uk-UA"/>
        </w:rPr>
        <w:t xml:space="preserve">, керуючись ст.26 Закону України «Про місцеве самоврядування в Україні», </w:t>
      </w:r>
      <w:r>
        <w:rPr>
          <w:noProof/>
          <w:lang w:val="uk-UA"/>
        </w:rPr>
        <w:t xml:space="preserve">Знам’янська </w:t>
      </w:r>
      <w:r w:rsidRPr="006B64F3">
        <w:rPr>
          <w:noProof/>
          <w:lang w:val="uk-UA"/>
        </w:rPr>
        <w:t>міська рада</w:t>
      </w:r>
    </w:p>
    <w:p w:rsidR="00A737E5" w:rsidRPr="006B64F3" w:rsidRDefault="00A737E5" w:rsidP="00A737E5">
      <w:pPr>
        <w:ind w:firstLine="708"/>
        <w:jc w:val="both"/>
        <w:rPr>
          <w:noProof/>
          <w:lang w:val="uk-UA"/>
        </w:rPr>
      </w:pPr>
    </w:p>
    <w:p w:rsidR="00A737E5" w:rsidRPr="006B64F3" w:rsidRDefault="00A737E5" w:rsidP="00A737E5">
      <w:pPr>
        <w:tabs>
          <w:tab w:val="left" w:pos="4320"/>
        </w:tabs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В и р і ш и л а:</w:t>
      </w:r>
    </w:p>
    <w:p w:rsidR="00A737E5" w:rsidRDefault="00A737E5" w:rsidP="00A737E5">
      <w:pPr>
        <w:pStyle w:val="a9"/>
        <w:numPr>
          <w:ilvl w:val="0"/>
          <w:numId w:val="2"/>
        </w:numPr>
        <w:tabs>
          <w:tab w:val="left" w:pos="720"/>
        </w:tabs>
        <w:spacing w:after="0"/>
        <w:jc w:val="both"/>
        <w:rPr>
          <w:noProof/>
        </w:rPr>
      </w:pPr>
      <w:r w:rsidRPr="006B64F3">
        <w:rPr>
          <w:noProof/>
        </w:rPr>
        <w:t>Затвердити Програму соціального захисту населення Знам’ян</w:t>
      </w:r>
      <w:r>
        <w:rPr>
          <w:noProof/>
        </w:rPr>
        <w:t>ської міської територіальної громади</w:t>
      </w:r>
      <w:r w:rsidRPr="006B64F3">
        <w:rPr>
          <w:noProof/>
        </w:rPr>
        <w:t xml:space="preserve"> на 2021-2025 роки (додається).</w:t>
      </w:r>
    </w:p>
    <w:p w:rsidR="00A737E5" w:rsidRPr="006B64F3" w:rsidRDefault="00A737E5" w:rsidP="00A737E5">
      <w:pPr>
        <w:pStyle w:val="a9"/>
        <w:numPr>
          <w:ilvl w:val="0"/>
          <w:numId w:val="2"/>
        </w:numPr>
        <w:tabs>
          <w:tab w:val="left" w:pos="720"/>
        </w:tabs>
        <w:spacing w:after="0"/>
        <w:jc w:val="both"/>
      </w:pPr>
      <w:proofErr w:type="spellStart"/>
      <w:r w:rsidRPr="006B64F3">
        <w:t>Керівникам</w:t>
      </w:r>
      <w:proofErr w:type="spellEnd"/>
      <w:r w:rsidRPr="006B64F3">
        <w:t xml:space="preserve"> </w:t>
      </w:r>
      <w:proofErr w:type="spellStart"/>
      <w:r w:rsidRPr="006B64F3">
        <w:t>структурних</w:t>
      </w:r>
      <w:proofErr w:type="spellEnd"/>
      <w:r w:rsidRPr="006B64F3">
        <w:t xml:space="preserve"> </w:t>
      </w:r>
      <w:proofErr w:type="spellStart"/>
      <w:proofErr w:type="gramStart"/>
      <w:r w:rsidRPr="006B64F3">
        <w:t>п</w:t>
      </w:r>
      <w:proofErr w:type="gramEnd"/>
      <w:r w:rsidRPr="006B64F3">
        <w:t>ідрозділів</w:t>
      </w:r>
      <w:proofErr w:type="spellEnd"/>
      <w:r w:rsidRPr="006B64F3">
        <w:t xml:space="preserve"> </w:t>
      </w:r>
      <w:proofErr w:type="spellStart"/>
      <w:r w:rsidRPr="006B64F3">
        <w:t>Знам′янської</w:t>
      </w:r>
      <w:proofErr w:type="spellEnd"/>
      <w:r w:rsidRPr="006B64F3">
        <w:t xml:space="preserve"> </w:t>
      </w:r>
      <w:proofErr w:type="spellStart"/>
      <w:r w:rsidRPr="006B64F3">
        <w:t>міської</w:t>
      </w:r>
      <w:proofErr w:type="spellEnd"/>
      <w:r w:rsidRPr="006B64F3">
        <w:t xml:space="preserve"> ради та </w:t>
      </w:r>
      <w:proofErr w:type="spellStart"/>
      <w:r w:rsidRPr="006B64F3">
        <w:t>її</w:t>
      </w:r>
      <w:proofErr w:type="spellEnd"/>
      <w:r w:rsidRPr="006B64F3">
        <w:t xml:space="preserve"> </w:t>
      </w:r>
      <w:proofErr w:type="spellStart"/>
      <w:r w:rsidRPr="006B64F3">
        <w:t>виконавчого</w:t>
      </w:r>
      <w:proofErr w:type="spellEnd"/>
      <w:r w:rsidRPr="006B64F3">
        <w:t xml:space="preserve"> </w:t>
      </w:r>
      <w:proofErr w:type="spellStart"/>
      <w:r w:rsidRPr="006B64F3">
        <w:t>комітету</w:t>
      </w:r>
      <w:proofErr w:type="spellEnd"/>
      <w:r w:rsidRPr="006B64F3">
        <w:t xml:space="preserve">, </w:t>
      </w:r>
      <w:proofErr w:type="spellStart"/>
      <w:r w:rsidRPr="006B64F3">
        <w:t>підприємств</w:t>
      </w:r>
      <w:proofErr w:type="spellEnd"/>
      <w:r w:rsidRPr="006B64F3">
        <w:t xml:space="preserve">, </w:t>
      </w:r>
      <w:proofErr w:type="spellStart"/>
      <w:r w:rsidRPr="006B64F3">
        <w:t>установ</w:t>
      </w:r>
      <w:proofErr w:type="spellEnd"/>
      <w:r w:rsidRPr="006B64F3">
        <w:t xml:space="preserve"> та </w:t>
      </w:r>
      <w:proofErr w:type="spellStart"/>
      <w:r w:rsidRPr="006B64F3">
        <w:t>організацій</w:t>
      </w:r>
      <w:proofErr w:type="spellEnd"/>
      <w:r w:rsidRPr="006B64F3">
        <w:rPr>
          <w:noProof/>
        </w:rPr>
        <w:t xml:space="preserve"> Знам’ян</w:t>
      </w:r>
      <w:r>
        <w:rPr>
          <w:noProof/>
        </w:rPr>
        <w:t>ської міської територіальної громади</w:t>
      </w:r>
      <w:r w:rsidRPr="006B64F3">
        <w:t xml:space="preserve">, </w:t>
      </w:r>
      <w:proofErr w:type="spellStart"/>
      <w:r w:rsidRPr="006B64F3">
        <w:t>які</w:t>
      </w:r>
      <w:proofErr w:type="spellEnd"/>
      <w:r w:rsidRPr="006B64F3">
        <w:t xml:space="preserve"> є </w:t>
      </w:r>
      <w:proofErr w:type="spellStart"/>
      <w:r w:rsidRPr="006B64F3">
        <w:t>виконавцями</w:t>
      </w:r>
      <w:proofErr w:type="spellEnd"/>
      <w:r w:rsidRPr="006B64F3">
        <w:t xml:space="preserve"> </w:t>
      </w:r>
      <w:proofErr w:type="spellStart"/>
      <w:r w:rsidRPr="006B64F3">
        <w:t>заходів</w:t>
      </w:r>
      <w:proofErr w:type="spellEnd"/>
      <w:r w:rsidRPr="006B64F3">
        <w:t xml:space="preserve"> </w:t>
      </w:r>
      <w:proofErr w:type="spellStart"/>
      <w:r w:rsidRPr="006B64F3">
        <w:t>Програми</w:t>
      </w:r>
      <w:proofErr w:type="spellEnd"/>
      <w:r w:rsidRPr="006B64F3">
        <w:t xml:space="preserve">, </w:t>
      </w:r>
      <w:proofErr w:type="spellStart"/>
      <w:r w:rsidRPr="006B64F3">
        <w:t>забезпечити</w:t>
      </w:r>
      <w:proofErr w:type="spellEnd"/>
      <w:r w:rsidRPr="006B64F3">
        <w:t xml:space="preserve"> </w:t>
      </w:r>
      <w:proofErr w:type="spellStart"/>
      <w:r w:rsidRPr="006B64F3">
        <w:t>їх</w:t>
      </w:r>
      <w:proofErr w:type="spellEnd"/>
      <w:r w:rsidRPr="006B64F3">
        <w:t xml:space="preserve"> </w:t>
      </w:r>
      <w:proofErr w:type="spellStart"/>
      <w:r w:rsidRPr="006B64F3">
        <w:t>виконання</w:t>
      </w:r>
      <w:proofErr w:type="spellEnd"/>
      <w:r w:rsidRPr="006B64F3">
        <w:t xml:space="preserve"> в </w:t>
      </w:r>
      <w:proofErr w:type="spellStart"/>
      <w:r w:rsidRPr="006B64F3">
        <w:t>повному</w:t>
      </w:r>
      <w:proofErr w:type="spellEnd"/>
      <w:r w:rsidRPr="006B64F3">
        <w:t xml:space="preserve"> </w:t>
      </w:r>
      <w:proofErr w:type="spellStart"/>
      <w:r w:rsidRPr="006B64F3">
        <w:t>обсязі</w:t>
      </w:r>
      <w:proofErr w:type="spellEnd"/>
      <w:r w:rsidRPr="006B64F3">
        <w:t xml:space="preserve"> та у </w:t>
      </w:r>
      <w:proofErr w:type="spellStart"/>
      <w:r w:rsidRPr="006B64F3">
        <w:t>визначені</w:t>
      </w:r>
      <w:proofErr w:type="spellEnd"/>
      <w:r w:rsidRPr="006B64F3">
        <w:t xml:space="preserve"> </w:t>
      </w:r>
      <w:proofErr w:type="spellStart"/>
      <w:r w:rsidRPr="006B64F3">
        <w:t>терміни</w:t>
      </w:r>
      <w:proofErr w:type="spellEnd"/>
      <w:r w:rsidRPr="006B64F3">
        <w:t>.</w:t>
      </w:r>
    </w:p>
    <w:p w:rsidR="00A737E5" w:rsidRPr="006B64F3" w:rsidRDefault="00A737E5" w:rsidP="00A737E5">
      <w:pPr>
        <w:numPr>
          <w:ilvl w:val="0"/>
          <w:numId w:val="2"/>
        </w:numPr>
        <w:tabs>
          <w:tab w:val="left" w:pos="4320"/>
        </w:tabs>
        <w:jc w:val="both"/>
        <w:rPr>
          <w:b/>
          <w:bCs/>
          <w:noProof/>
          <w:lang w:val="uk-UA"/>
        </w:rPr>
      </w:pPr>
      <w:r w:rsidRPr="006B64F3">
        <w:rPr>
          <w:noProof/>
          <w:lang w:val="uk-UA"/>
        </w:rPr>
        <w:t>Контроль за виконанням даного рішення покласти на постійну комісію з питань  охорони здоров’я</w:t>
      </w:r>
      <w:r>
        <w:rPr>
          <w:noProof/>
          <w:lang w:val="uk-UA"/>
        </w:rPr>
        <w:t xml:space="preserve">, </w:t>
      </w:r>
      <w:r w:rsidRPr="006B64F3">
        <w:rPr>
          <w:noProof/>
          <w:lang w:val="uk-UA"/>
        </w:rPr>
        <w:t>соціального захисту населення</w:t>
      </w:r>
      <w:r>
        <w:rPr>
          <w:noProof/>
          <w:lang w:val="uk-UA"/>
        </w:rPr>
        <w:t>, освіти, культури, молоді та спорту</w:t>
      </w:r>
      <w:r w:rsidRPr="006B64F3">
        <w:rPr>
          <w:noProof/>
          <w:lang w:val="uk-UA"/>
        </w:rPr>
        <w:t>.</w:t>
      </w:r>
    </w:p>
    <w:p w:rsidR="00A737E5" w:rsidRPr="006B64F3" w:rsidRDefault="00A737E5" w:rsidP="00A737E5">
      <w:pPr>
        <w:pStyle w:val="6"/>
        <w:jc w:val="center"/>
        <w:rPr>
          <w:rFonts w:ascii="Times New Roman" w:hAnsi="Times New Roman"/>
          <w:noProof/>
          <w:color w:val="auto"/>
          <w:lang w:val="uk-UA"/>
        </w:rPr>
      </w:pPr>
    </w:p>
    <w:p w:rsidR="00A737E5" w:rsidRDefault="00A737E5" w:rsidP="00A737E5">
      <w:pPr>
        <w:pStyle w:val="6"/>
        <w:rPr>
          <w:rFonts w:ascii="Times New Roman" w:hAnsi="Times New Roman"/>
          <w:b/>
          <w:i w:val="0"/>
          <w:noProof/>
          <w:color w:val="auto"/>
          <w:lang w:val="uk-UA"/>
        </w:rPr>
      </w:pPr>
      <w:r>
        <w:rPr>
          <w:rFonts w:ascii="Times New Roman" w:hAnsi="Times New Roman"/>
          <w:b/>
          <w:i w:val="0"/>
          <w:noProof/>
          <w:color w:val="auto"/>
          <w:lang w:val="uk-UA"/>
        </w:rPr>
        <w:t>Знам’янський м</w:t>
      </w:r>
      <w:r w:rsidRPr="006B64F3">
        <w:rPr>
          <w:rFonts w:ascii="Times New Roman" w:hAnsi="Times New Roman"/>
          <w:b/>
          <w:i w:val="0"/>
          <w:noProof/>
          <w:color w:val="auto"/>
          <w:lang w:val="uk-UA"/>
        </w:rPr>
        <w:t xml:space="preserve">іський голова </w:t>
      </w:r>
      <w:r w:rsidRPr="006B64F3">
        <w:rPr>
          <w:rFonts w:ascii="Times New Roman" w:hAnsi="Times New Roman"/>
          <w:b/>
          <w:i w:val="0"/>
          <w:noProof/>
          <w:color w:val="auto"/>
          <w:lang w:val="uk-UA"/>
        </w:rPr>
        <w:tab/>
      </w:r>
      <w:r w:rsidRPr="006B64F3">
        <w:rPr>
          <w:rFonts w:ascii="Times New Roman" w:hAnsi="Times New Roman"/>
          <w:b/>
          <w:i w:val="0"/>
          <w:noProof/>
          <w:color w:val="auto"/>
          <w:lang w:val="uk-UA"/>
        </w:rPr>
        <w:tab/>
      </w:r>
      <w:r w:rsidRPr="006B64F3">
        <w:rPr>
          <w:rFonts w:ascii="Times New Roman" w:hAnsi="Times New Roman"/>
          <w:b/>
          <w:i w:val="0"/>
          <w:noProof/>
          <w:color w:val="auto"/>
          <w:lang w:val="uk-UA"/>
        </w:rPr>
        <w:tab/>
      </w:r>
      <w:r w:rsidRPr="006B64F3">
        <w:rPr>
          <w:rFonts w:ascii="Times New Roman" w:hAnsi="Times New Roman"/>
          <w:b/>
          <w:i w:val="0"/>
          <w:noProof/>
          <w:color w:val="auto"/>
          <w:lang w:val="uk-UA"/>
        </w:rPr>
        <w:tab/>
      </w:r>
      <w:r w:rsidRPr="006B64F3">
        <w:rPr>
          <w:rFonts w:ascii="Times New Roman" w:hAnsi="Times New Roman"/>
          <w:b/>
          <w:i w:val="0"/>
          <w:noProof/>
          <w:color w:val="auto"/>
          <w:lang w:val="uk-UA"/>
        </w:rPr>
        <w:tab/>
      </w:r>
      <w:r>
        <w:rPr>
          <w:rFonts w:ascii="Times New Roman" w:hAnsi="Times New Roman"/>
          <w:b/>
          <w:i w:val="0"/>
          <w:noProof/>
          <w:color w:val="auto"/>
          <w:lang w:val="uk-UA"/>
        </w:rPr>
        <w:t>Володимир СОКИРКО</w:t>
      </w:r>
    </w:p>
    <w:p w:rsidR="00A737E5" w:rsidRDefault="00A737E5" w:rsidP="00A737E5">
      <w:pPr>
        <w:rPr>
          <w:lang w:val="uk-UA"/>
        </w:rPr>
      </w:pPr>
    </w:p>
    <w:p w:rsidR="00A737E5" w:rsidRDefault="00A737E5" w:rsidP="00A737E5">
      <w:pPr>
        <w:rPr>
          <w:lang w:val="uk-UA"/>
        </w:rPr>
      </w:pPr>
    </w:p>
    <w:p w:rsidR="00A737E5" w:rsidRDefault="00A737E5" w:rsidP="00A737E5">
      <w:pPr>
        <w:rPr>
          <w:lang w:val="uk-UA"/>
        </w:rPr>
      </w:pPr>
    </w:p>
    <w:p w:rsidR="00A737E5" w:rsidRDefault="00A737E5" w:rsidP="00A737E5">
      <w:pPr>
        <w:rPr>
          <w:lang w:val="uk-UA"/>
        </w:rPr>
      </w:pPr>
    </w:p>
    <w:p w:rsidR="00A737E5" w:rsidRDefault="00A737E5" w:rsidP="00A737E5">
      <w:pPr>
        <w:rPr>
          <w:lang w:val="uk-UA"/>
        </w:rPr>
      </w:pPr>
    </w:p>
    <w:p w:rsidR="00A737E5" w:rsidRDefault="00A737E5" w:rsidP="00A737E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Затверджено</w:t>
      </w:r>
    </w:p>
    <w:p w:rsidR="00A737E5" w:rsidRDefault="00A737E5" w:rsidP="00A737E5">
      <w:pPr>
        <w:ind w:left="4956" w:firstLine="708"/>
        <w:rPr>
          <w:lang w:val="uk-UA"/>
        </w:rPr>
      </w:pPr>
      <w:r>
        <w:rPr>
          <w:lang w:val="uk-UA"/>
        </w:rPr>
        <w:t xml:space="preserve">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A737E5" w:rsidRPr="00017B85" w:rsidRDefault="00A737E5" w:rsidP="00A737E5">
      <w:pPr>
        <w:ind w:left="4956" w:firstLine="708"/>
        <w:rPr>
          <w:lang w:val="uk-UA"/>
        </w:rPr>
      </w:pPr>
      <w:r>
        <w:rPr>
          <w:lang w:val="uk-UA"/>
        </w:rPr>
        <w:t xml:space="preserve">      від 24 грудня 2020 року №38</w:t>
      </w:r>
    </w:p>
    <w:p w:rsidR="00A737E5" w:rsidRPr="006B64F3" w:rsidRDefault="00A737E5" w:rsidP="00A737E5">
      <w:pPr>
        <w:jc w:val="center"/>
        <w:rPr>
          <w:b/>
          <w:noProof/>
          <w:lang w:val="uk-UA"/>
        </w:rPr>
      </w:pPr>
      <w:r w:rsidRPr="006B64F3">
        <w:rPr>
          <w:b/>
          <w:noProof/>
          <w:lang w:val="uk-UA"/>
        </w:rPr>
        <w:tab/>
      </w:r>
      <w:r w:rsidRPr="006B64F3">
        <w:rPr>
          <w:b/>
          <w:noProof/>
          <w:lang w:val="uk-UA"/>
        </w:rPr>
        <w:tab/>
      </w:r>
      <w:r w:rsidRPr="006B64F3">
        <w:rPr>
          <w:b/>
          <w:noProof/>
          <w:lang w:val="uk-UA"/>
        </w:rPr>
        <w:tab/>
      </w:r>
      <w:r w:rsidRPr="006B64F3">
        <w:rPr>
          <w:b/>
          <w:noProof/>
          <w:lang w:val="uk-UA"/>
        </w:rPr>
        <w:tab/>
      </w:r>
    </w:p>
    <w:p w:rsidR="00A737E5" w:rsidRPr="00A00AFC" w:rsidRDefault="00A737E5" w:rsidP="00A737E5">
      <w:pPr>
        <w:pStyle w:val="1"/>
        <w:ind w:left="60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A00AFC">
        <w:rPr>
          <w:rFonts w:ascii="Times New Roman" w:hAnsi="Times New Roman"/>
          <w:noProof/>
          <w:sz w:val="24"/>
          <w:szCs w:val="24"/>
          <w:lang w:val="uk-UA"/>
        </w:rPr>
        <w:t>ПРОГРАМА</w:t>
      </w:r>
    </w:p>
    <w:p w:rsidR="00A737E5" w:rsidRDefault="00A737E5" w:rsidP="00A737E5">
      <w:pPr>
        <w:tabs>
          <w:tab w:val="left" w:pos="4320"/>
        </w:tabs>
        <w:jc w:val="center"/>
        <w:rPr>
          <w:b/>
          <w:noProof/>
          <w:lang w:val="uk-UA"/>
        </w:rPr>
      </w:pPr>
      <w:r w:rsidRPr="00A00AFC">
        <w:rPr>
          <w:b/>
          <w:noProof/>
          <w:lang w:val="uk-UA"/>
        </w:rPr>
        <w:t>соціального захисту населення Знам’янської міської територіальної</w:t>
      </w:r>
      <w:r>
        <w:rPr>
          <w:b/>
          <w:noProof/>
          <w:lang w:val="uk-UA"/>
        </w:rPr>
        <w:t xml:space="preserve"> </w:t>
      </w:r>
      <w:r w:rsidRPr="00A00AFC">
        <w:rPr>
          <w:b/>
          <w:noProof/>
          <w:lang w:val="uk-UA"/>
        </w:rPr>
        <w:t xml:space="preserve">громади </w:t>
      </w:r>
    </w:p>
    <w:p w:rsidR="00A737E5" w:rsidRPr="00A00AFC" w:rsidRDefault="00A737E5" w:rsidP="00A737E5">
      <w:pPr>
        <w:tabs>
          <w:tab w:val="left" w:pos="4320"/>
        </w:tabs>
        <w:jc w:val="center"/>
        <w:rPr>
          <w:b/>
          <w:noProof/>
          <w:lang w:val="uk-UA"/>
        </w:rPr>
      </w:pPr>
      <w:r w:rsidRPr="00A00AFC">
        <w:rPr>
          <w:b/>
          <w:noProof/>
          <w:lang w:val="uk-UA"/>
        </w:rPr>
        <w:t>на 2021-2025 роки</w:t>
      </w:r>
    </w:p>
    <w:p w:rsidR="00A737E5" w:rsidRPr="006B64F3" w:rsidRDefault="00A737E5" w:rsidP="00A737E5">
      <w:pPr>
        <w:jc w:val="center"/>
        <w:rPr>
          <w:noProof/>
          <w:lang w:val="uk-UA"/>
        </w:rPr>
      </w:pPr>
    </w:p>
    <w:p w:rsidR="00A737E5" w:rsidRPr="006B64F3" w:rsidRDefault="00A737E5" w:rsidP="00A737E5">
      <w:pPr>
        <w:pStyle w:val="a9"/>
        <w:jc w:val="center"/>
        <w:rPr>
          <w:b/>
          <w:noProof/>
        </w:rPr>
      </w:pPr>
      <w:r w:rsidRPr="006B64F3">
        <w:rPr>
          <w:b/>
          <w:noProof/>
        </w:rPr>
        <w:t>І. Загальні положення</w:t>
      </w:r>
    </w:p>
    <w:p w:rsidR="00A737E5" w:rsidRPr="006B64F3" w:rsidRDefault="00A737E5" w:rsidP="00A737E5">
      <w:pPr>
        <w:spacing w:line="270" w:lineRule="atLeast"/>
        <w:ind w:firstLine="708"/>
        <w:jc w:val="both"/>
        <w:textAlignment w:val="baseline"/>
        <w:rPr>
          <w:lang w:val="uk-UA" w:eastAsia="uk-UA"/>
        </w:rPr>
      </w:pPr>
      <w:r w:rsidRPr="006B64F3">
        <w:rPr>
          <w:lang w:val="uk-UA" w:eastAsia="uk-UA"/>
        </w:rPr>
        <w:t>Соціальний захист та гідний рівень життя кожному громадянину гарантований Конституцією України.</w:t>
      </w:r>
    </w:p>
    <w:p w:rsidR="00A737E5" w:rsidRPr="006B64F3" w:rsidRDefault="00A737E5" w:rsidP="00A737E5">
      <w:pPr>
        <w:spacing w:line="270" w:lineRule="atLeast"/>
        <w:ind w:firstLine="708"/>
        <w:jc w:val="both"/>
        <w:textAlignment w:val="baseline"/>
        <w:rPr>
          <w:lang w:val="uk-UA" w:eastAsia="uk-UA"/>
        </w:rPr>
      </w:pPr>
      <w:r w:rsidRPr="006B64F3">
        <w:rPr>
          <w:lang w:val="uk-UA"/>
        </w:rPr>
        <w:t>Соціальний захист населення – одна з головних функцій держави, яка має виконуватися завжди і за будь-яких обставин на користь тих громадян, що знаходяться в складних життєвих обставинах і неспроможні їх самостійно подолати.</w:t>
      </w:r>
    </w:p>
    <w:p w:rsidR="00A737E5" w:rsidRPr="006B64F3" w:rsidRDefault="00A737E5" w:rsidP="00A737E5">
      <w:pPr>
        <w:spacing w:line="270" w:lineRule="atLeast"/>
        <w:ind w:firstLine="708"/>
        <w:jc w:val="both"/>
        <w:textAlignment w:val="baseline"/>
        <w:rPr>
          <w:lang w:val="uk-UA" w:eastAsia="uk-UA"/>
        </w:rPr>
      </w:pPr>
      <w:r w:rsidRPr="006B64F3">
        <w:rPr>
          <w:lang w:val="uk-UA" w:eastAsia="uk-UA"/>
        </w:rPr>
        <w:lastRenderedPageBreak/>
        <w:t>Вжиті державою заходи щодо підвищення соціального забезпечення окремих категорій населення не покривають додаткових витрат, необхідних для життєдіяльності громадян.</w:t>
      </w:r>
    </w:p>
    <w:p w:rsidR="00A737E5" w:rsidRPr="006B64F3" w:rsidRDefault="00A737E5" w:rsidP="00A737E5">
      <w:pPr>
        <w:ind w:firstLine="708"/>
        <w:jc w:val="both"/>
        <w:rPr>
          <w:noProof/>
          <w:lang w:val="uk-UA"/>
        </w:rPr>
      </w:pPr>
      <w:r w:rsidRPr="006B64F3">
        <w:rPr>
          <w:lang w:val="uk-UA" w:eastAsia="uk-UA"/>
        </w:rPr>
        <w:t xml:space="preserve">Враховуючи сучасні соціально-економічні умови, необхідно зберегти ті пріоритетні напрямки соціального захисту населення, які дозволяють приділити більше уваги та підтримувати життєдіяльність соціально вразливих мешканців </w:t>
      </w:r>
      <w:r w:rsidRPr="006B64F3">
        <w:rPr>
          <w:noProof/>
          <w:lang w:val="uk-UA"/>
        </w:rPr>
        <w:t>Знам’ян</w:t>
      </w:r>
      <w:r>
        <w:rPr>
          <w:noProof/>
          <w:lang w:val="uk-UA"/>
        </w:rPr>
        <w:t>ської міської територіальної громади</w:t>
      </w:r>
      <w:r w:rsidRPr="006B64F3">
        <w:rPr>
          <w:noProof/>
          <w:lang w:val="uk-UA"/>
        </w:rPr>
        <w:t>.</w:t>
      </w:r>
    </w:p>
    <w:p w:rsidR="00A737E5" w:rsidRPr="006B64F3" w:rsidRDefault="00A737E5" w:rsidP="00A737E5">
      <w:pPr>
        <w:spacing w:line="270" w:lineRule="atLeast"/>
        <w:ind w:firstLine="708"/>
        <w:jc w:val="both"/>
        <w:textAlignment w:val="baseline"/>
        <w:rPr>
          <w:lang w:val="uk-UA" w:eastAsia="uk-UA"/>
        </w:rPr>
      </w:pPr>
      <w:r w:rsidRPr="006B64F3">
        <w:rPr>
          <w:noProof/>
          <w:lang w:val="uk-UA"/>
        </w:rPr>
        <w:t xml:space="preserve"> </w:t>
      </w:r>
      <w:r w:rsidRPr="006B64F3">
        <w:rPr>
          <w:lang w:val="uk-UA" w:eastAsia="uk-UA"/>
        </w:rPr>
        <w:t xml:space="preserve">Зазначені факти свідчать про необхідність продовження практики реалізації стратегії діяльності у сфері соціального захисту та соціального обслуговування, виходячи зі стратегічних напрямів розвитку країни взагалі, в рамках </w:t>
      </w:r>
      <w:r>
        <w:rPr>
          <w:lang w:val="uk-UA" w:eastAsia="uk-UA"/>
        </w:rPr>
        <w:t xml:space="preserve">існуючих </w:t>
      </w:r>
      <w:r w:rsidRPr="006B64F3">
        <w:rPr>
          <w:lang w:val="uk-UA" w:eastAsia="uk-UA"/>
        </w:rPr>
        <w:t>програм соціального захисту населення.</w:t>
      </w:r>
    </w:p>
    <w:p w:rsidR="00A737E5" w:rsidRPr="006B64F3" w:rsidRDefault="00A737E5" w:rsidP="00A737E5">
      <w:pPr>
        <w:spacing w:line="270" w:lineRule="atLeast"/>
        <w:ind w:firstLine="708"/>
        <w:jc w:val="both"/>
        <w:textAlignment w:val="baseline"/>
        <w:rPr>
          <w:lang w:val="uk-UA" w:eastAsia="uk-UA"/>
        </w:rPr>
      </w:pPr>
      <w:r w:rsidRPr="006B64F3">
        <w:rPr>
          <w:lang w:val="uk-UA" w:eastAsia="uk-UA"/>
        </w:rPr>
        <w:t xml:space="preserve">Враховуючи зазначене, а також надані державою повноваження щодо встановлених соціальних гарантій, фінансування соціальних послуг та розробки програм соціального захисту окремих категорій населення, управлінням соціального захисту населення  розроблено Програму соціального захисту населення </w:t>
      </w:r>
      <w:r w:rsidRPr="006B64F3">
        <w:rPr>
          <w:noProof/>
          <w:lang w:val="uk-UA"/>
        </w:rPr>
        <w:t>Знам’ян</w:t>
      </w:r>
      <w:r>
        <w:rPr>
          <w:noProof/>
          <w:lang w:val="uk-UA"/>
        </w:rPr>
        <w:t>ської міської територіальної громади</w:t>
      </w:r>
      <w:r w:rsidRPr="006B64F3">
        <w:rPr>
          <w:lang w:val="uk-UA" w:eastAsia="uk-UA"/>
        </w:rPr>
        <w:t xml:space="preserve"> на 2021-2025 роки (далі — Програма), яка об’єднує в собі діючі та нові місцеві соціальні гарантії для соціально вразливих верств населення.</w:t>
      </w:r>
    </w:p>
    <w:p w:rsidR="00A737E5" w:rsidRPr="0050783A" w:rsidRDefault="00A737E5" w:rsidP="00A737E5">
      <w:pPr>
        <w:ind w:firstLine="708"/>
        <w:jc w:val="both"/>
        <w:rPr>
          <w:lang w:val="uk-UA" w:eastAsia="uk-UA"/>
        </w:rPr>
      </w:pPr>
      <w:r w:rsidRPr="006B64F3">
        <w:rPr>
          <w:lang w:val="uk-UA" w:eastAsia="uk-UA"/>
        </w:rPr>
        <w:t xml:space="preserve">Програма розроблена на основі результатів аналізу чинного законодавства України в соціальній сфері, досвіду реалізації попередніх міських соціальних програм, </w:t>
      </w:r>
      <w:r w:rsidRPr="0050783A">
        <w:rPr>
          <w:lang w:val="uk-UA" w:eastAsia="uk-UA"/>
        </w:rPr>
        <w:t xml:space="preserve">рішень </w:t>
      </w:r>
      <w:proofErr w:type="spellStart"/>
      <w:r w:rsidRPr="0050783A">
        <w:rPr>
          <w:lang w:val="uk-UA" w:eastAsia="uk-UA"/>
        </w:rPr>
        <w:t>Знам′янської</w:t>
      </w:r>
      <w:proofErr w:type="spellEnd"/>
      <w:r w:rsidRPr="0050783A">
        <w:rPr>
          <w:lang w:val="uk-UA" w:eastAsia="uk-UA"/>
        </w:rPr>
        <w:t xml:space="preserve"> міської ради та її виконавчого комітету, а також пропозицій </w:t>
      </w:r>
      <w:r>
        <w:rPr>
          <w:lang w:val="uk-UA" w:eastAsia="uk-UA"/>
        </w:rPr>
        <w:t xml:space="preserve">структурних підрозділів </w:t>
      </w:r>
      <w:proofErr w:type="spellStart"/>
      <w:r>
        <w:rPr>
          <w:lang w:val="uk-UA" w:eastAsia="uk-UA"/>
        </w:rPr>
        <w:t>Знам′янської</w:t>
      </w:r>
      <w:proofErr w:type="spellEnd"/>
      <w:r w:rsidRPr="0050783A">
        <w:rPr>
          <w:lang w:val="uk-UA" w:eastAsia="uk-UA"/>
        </w:rPr>
        <w:t xml:space="preserve"> міської ради, громадських організацій, діяльність яких спрямована на підвищення соціального захисту населення.</w:t>
      </w:r>
    </w:p>
    <w:p w:rsidR="00A737E5" w:rsidRPr="006B64F3" w:rsidRDefault="00A737E5" w:rsidP="00A737E5">
      <w:pPr>
        <w:ind w:firstLine="708"/>
        <w:jc w:val="both"/>
        <w:rPr>
          <w:lang w:val="uk-UA" w:eastAsia="uk-UA"/>
        </w:rPr>
      </w:pPr>
    </w:p>
    <w:p w:rsidR="00A737E5" w:rsidRPr="006B64F3" w:rsidRDefault="00A737E5" w:rsidP="00A737E5">
      <w:pPr>
        <w:jc w:val="center"/>
        <w:rPr>
          <w:b/>
          <w:lang w:val="uk-UA"/>
        </w:rPr>
      </w:pPr>
      <w:r w:rsidRPr="006B64F3">
        <w:rPr>
          <w:b/>
          <w:lang w:val="uk-UA"/>
        </w:rPr>
        <w:t>П. Мета Програми</w:t>
      </w:r>
    </w:p>
    <w:p w:rsidR="00A737E5" w:rsidRPr="006B64F3" w:rsidRDefault="00A737E5" w:rsidP="00A737E5">
      <w:pPr>
        <w:spacing w:line="270" w:lineRule="atLeast"/>
        <w:ind w:firstLine="708"/>
        <w:jc w:val="both"/>
        <w:textAlignment w:val="baseline"/>
        <w:rPr>
          <w:lang w:val="uk-UA"/>
        </w:rPr>
      </w:pPr>
      <w:r w:rsidRPr="006B64F3">
        <w:rPr>
          <w:lang w:val="uk-UA"/>
        </w:rPr>
        <w:t xml:space="preserve"> Метою Програми є реалізація політики у сфері соціального захисту та соціальної підтримки населення, яке проживає на території </w:t>
      </w:r>
      <w:r w:rsidRPr="006B64F3">
        <w:rPr>
          <w:noProof/>
          <w:lang w:val="uk-UA"/>
        </w:rPr>
        <w:t>Знам’ян</w:t>
      </w:r>
      <w:r>
        <w:rPr>
          <w:noProof/>
          <w:lang w:val="uk-UA"/>
        </w:rPr>
        <w:t>ської міської територіальної громади</w:t>
      </w:r>
      <w:r w:rsidRPr="006B64F3">
        <w:rPr>
          <w:noProof/>
          <w:lang w:val="uk-UA"/>
        </w:rPr>
        <w:t xml:space="preserve">, </w:t>
      </w:r>
      <w:r w:rsidRPr="006B64F3">
        <w:rPr>
          <w:lang w:val="uk-UA"/>
        </w:rPr>
        <w:t>підвищення життєвого рівня малозабезпечених громадян, осіб з інвалідністю, одиноких пенсіонерів, осіб, які потрапили в складні життєві обставини, забезпечення соціального захисту та соціальної підтримки громадян – учасників ліквідації наслідків аварії на ЧАЕС, учасників бойових дій на території інших держав, учасників антитерористичної операції/</w:t>
      </w:r>
      <w:proofErr w:type="spellStart"/>
      <w:r w:rsidRPr="006B64F3">
        <w:rPr>
          <w:lang w:val="uk-UA"/>
        </w:rPr>
        <w:t>операції</w:t>
      </w:r>
      <w:proofErr w:type="spellEnd"/>
      <w:r w:rsidRPr="006B64F3">
        <w:rPr>
          <w:lang w:val="uk-UA"/>
        </w:rPr>
        <w:t xml:space="preserve"> Об’єднаних сил та членів їхніх родин, членів сімей загиблих (померлих), військовополонених учасників АТО/ООС, шляхом надання цільової допомоги, послуг та виконання окремих робіт за рахунок коштів бюджетів усіх рівнів, а також коштів, що надійшли з інших джерел, </w:t>
      </w:r>
      <w:r w:rsidRPr="006B64F3">
        <w:rPr>
          <w:shd w:val="clear" w:color="auto" w:fill="FFFFFF"/>
          <w:lang w:val="uk-UA"/>
        </w:rPr>
        <w:t>не заборонених законодавством</w:t>
      </w:r>
      <w:r w:rsidRPr="006B64F3">
        <w:rPr>
          <w:lang w:val="uk-UA"/>
        </w:rPr>
        <w:t>.</w:t>
      </w:r>
    </w:p>
    <w:p w:rsidR="00A737E5" w:rsidRDefault="00A737E5" w:rsidP="00A737E5">
      <w:pPr>
        <w:ind w:firstLine="420"/>
        <w:jc w:val="both"/>
        <w:rPr>
          <w:lang w:val="uk-UA"/>
        </w:rPr>
      </w:pPr>
    </w:p>
    <w:p w:rsidR="00A737E5" w:rsidRPr="006B64F3" w:rsidRDefault="00A737E5" w:rsidP="00A737E5">
      <w:pPr>
        <w:ind w:firstLine="420"/>
        <w:jc w:val="both"/>
        <w:rPr>
          <w:lang w:val="uk-UA"/>
        </w:rPr>
      </w:pPr>
    </w:p>
    <w:p w:rsidR="00A737E5" w:rsidRPr="006B64F3" w:rsidRDefault="00A737E5" w:rsidP="00A737E5">
      <w:pPr>
        <w:jc w:val="center"/>
        <w:rPr>
          <w:b/>
          <w:lang w:val="uk-UA"/>
        </w:rPr>
      </w:pPr>
      <w:r w:rsidRPr="006B64F3">
        <w:rPr>
          <w:b/>
          <w:lang w:val="uk-UA"/>
        </w:rPr>
        <w:t>Ш. Основні завдання Програми:</w:t>
      </w:r>
    </w:p>
    <w:p w:rsidR="00A737E5" w:rsidRPr="006B64F3" w:rsidRDefault="00A737E5" w:rsidP="00A737E5">
      <w:pPr>
        <w:numPr>
          <w:ilvl w:val="0"/>
          <w:numId w:val="3"/>
        </w:numPr>
        <w:tabs>
          <w:tab w:val="clear" w:pos="1440"/>
          <w:tab w:val="num" w:pos="1068"/>
        </w:tabs>
        <w:ind w:left="1068"/>
        <w:jc w:val="both"/>
        <w:rPr>
          <w:lang w:val="uk-UA" w:eastAsia="uk-UA"/>
        </w:rPr>
      </w:pPr>
      <w:r w:rsidRPr="006B64F3">
        <w:rPr>
          <w:lang w:val="uk-UA"/>
        </w:rPr>
        <w:t>забезпечення організаційних заходів для реалізації державних соціальних програм;</w:t>
      </w:r>
    </w:p>
    <w:p w:rsidR="00A737E5" w:rsidRPr="006B64F3" w:rsidRDefault="00A737E5" w:rsidP="00A737E5">
      <w:pPr>
        <w:numPr>
          <w:ilvl w:val="0"/>
          <w:numId w:val="3"/>
        </w:numPr>
        <w:tabs>
          <w:tab w:val="clear" w:pos="1440"/>
          <w:tab w:val="num" w:pos="1068"/>
        </w:tabs>
        <w:ind w:left="1068"/>
        <w:jc w:val="both"/>
        <w:rPr>
          <w:lang w:val="uk-UA"/>
        </w:rPr>
      </w:pPr>
      <w:r w:rsidRPr="006B64F3">
        <w:rPr>
          <w:lang w:val="uk-UA"/>
        </w:rPr>
        <w:t xml:space="preserve">реалізація додаткових гарантій соціальної і матеріальної підтримки незахищених, малозабезпечених жителів </w:t>
      </w:r>
      <w:r w:rsidRPr="006B64F3">
        <w:rPr>
          <w:noProof/>
          <w:lang w:val="uk-UA"/>
        </w:rPr>
        <w:t>Знам’ян</w:t>
      </w:r>
      <w:r>
        <w:rPr>
          <w:noProof/>
          <w:lang w:val="uk-UA"/>
        </w:rPr>
        <w:t>ської міської територіальної громади</w:t>
      </w:r>
      <w:r w:rsidRPr="006B64F3">
        <w:rPr>
          <w:lang w:val="uk-UA"/>
        </w:rPr>
        <w:t>, осіб з інвалідністю, сімей з дітьми, учасників ліквідації наслідків аварії на ЧАЕС, учасників бойових дій на території інших держав, учасників антитерористичної операції/</w:t>
      </w:r>
      <w:proofErr w:type="spellStart"/>
      <w:r w:rsidRPr="006B64F3">
        <w:rPr>
          <w:lang w:val="uk-UA"/>
        </w:rPr>
        <w:t>операції</w:t>
      </w:r>
      <w:proofErr w:type="spellEnd"/>
      <w:r w:rsidRPr="006B64F3">
        <w:rPr>
          <w:lang w:val="uk-UA"/>
        </w:rPr>
        <w:t xml:space="preserve"> Об’єднаних сил та членів їхніх сімей, </w:t>
      </w:r>
      <w:proofErr w:type="spellStart"/>
      <w:r w:rsidRPr="006B64F3">
        <w:rPr>
          <w:lang w:val="uk-UA"/>
        </w:rPr>
        <w:t>сімей</w:t>
      </w:r>
      <w:proofErr w:type="spellEnd"/>
      <w:r w:rsidRPr="006B64F3">
        <w:rPr>
          <w:lang w:val="uk-UA"/>
        </w:rPr>
        <w:t xml:space="preserve"> загиблих (померлих), військовополонених учасників АТО/ООС;</w:t>
      </w:r>
    </w:p>
    <w:p w:rsidR="00A737E5" w:rsidRPr="006B64F3" w:rsidRDefault="00A737E5" w:rsidP="00A737E5">
      <w:pPr>
        <w:numPr>
          <w:ilvl w:val="0"/>
          <w:numId w:val="3"/>
        </w:numPr>
        <w:tabs>
          <w:tab w:val="clear" w:pos="1440"/>
          <w:tab w:val="num" w:pos="1068"/>
        </w:tabs>
        <w:ind w:left="1068"/>
        <w:jc w:val="both"/>
        <w:rPr>
          <w:lang w:val="uk-UA"/>
        </w:rPr>
      </w:pPr>
      <w:r w:rsidRPr="006B64F3">
        <w:rPr>
          <w:lang w:val="uk-UA"/>
        </w:rPr>
        <w:t>підвищення адресності, доступності і масовості  надання соціальних послуг;</w:t>
      </w:r>
    </w:p>
    <w:p w:rsidR="00A737E5" w:rsidRPr="006B64F3" w:rsidRDefault="00A737E5" w:rsidP="00A737E5">
      <w:pPr>
        <w:numPr>
          <w:ilvl w:val="0"/>
          <w:numId w:val="3"/>
        </w:numPr>
        <w:tabs>
          <w:tab w:val="clear" w:pos="1440"/>
          <w:tab w:val="num" w:pos="1068"/>
        </w:tabs>
        <w:ind w:left="1068"/>
        <w:jc w:val="both"/>
        <w:rPr>
          <w:lang w:val="uk-UA"/>
        </w:rPr>
      </w:pPr>
      <w:r w:rsidRPr="006B64F3">
        <w:rPr>
          <w:lang w:val="uk-UA"/>
        </w:rPr>
        <w:t>ріст рівня соціальної захищеності всіх категорій населення;</w:t>
      </w:r>
    </w:p>
    <w:p w:rsidR="00A737E5" w:rsidRPr="006B64F3" w:rsidRDefault="00A737E5" w:rsidP="00A737E5">
      <w:pPr>
        <w:numPr>
          <w:ilvl w:val="0"/>
          <w:numId w:val="3"/>
        </w:numPr>
        <w:tabs>
          <w:tab w:val="clear" w:pos="1440"/>
          <w:tab w:val="num" w:pos="1068"/>
        </w:tabs>
        <w:ind w:left="1068"/>
        <w:jc w:val="both"/>
        <w:rPr>
          <w:lang w:val="uk-UA"/>
        </w:rPr>
      </w:pPr>
      <w:r w:rsidRPr="006B64F3">
        <w:rPr>
          <w:lang w:val="uk-UA"/>
        </w:rPr>
        <w:t>ефективне використання бюджетних коштів.</w:t>
      </w:r>
    </w:p>
    <w:p w:rsidR="00A737E5" w:rsidRPr="006B64F3" w:rsidRDefault="00A737E5" w:rsidP="00A737E5">
      <w:pPr>
        <w:pStyle w:val="2"/>
        <w:jc w:val="center"/>
        <w:rPr>
          <w:rFonts w:ascii="Times New Roman" w:hAnsi="Times New Roman"/>
          <w:b w:val="0"/>
          <w:noProof/>
          <w:color w:val="auto"/>
          <w:sz w:val="24"/>
          <w:szCs w:val="24"/>
          <w:lang w:val="uk-UA"/>
        </w:rPr>
      </w:pPr>
      <w:r w:rsidRPr="006B64F3">
        <w:rPr>
          <w:rFonts w:ascii="Times New Roman" w:hAnsi="Times New Roman"/>
          <w:noProof/>
          <w:color w:val="auto"/>
          <w:sz w:val="24"/>
          <w:szCs w:val="24"/>
          <w:lang w:val="uk-UA"/>
        </w:rPr>
        <w:t>V. Фінансове забезпечення</w:t>
      </w:r>
    </w:p>
    <w:p w:rsidR="00A737E5" w:rsidRPr="006B64F3" w:rsidRDefault="00A737E5" w:rsidP="00A737E5">
      <w:pPr>
        <w:spacing w:line="270" w:lineRule="atLeast"/>
        <w:ind w:firstLine="708"/>
        <w:jc w:val="both"/>
        <w:textAlignment w:val="baseline"/>
        <w:rPr>
          <w:lang w:val="uk-UA"/>
        </w:rPr>
      </w:pPr>
      <w:r w:rsidRPr="006B64F3">
        <w:rPr>
          <w:lang w:val="uk-UA" w:eastAsia="ko-KR"/>
        </w:rPr>
        <w:t xml:space="preserve">Фінансування заходів Програми здійснюється за рахунок коштів бюджету </w:t>
      </w:r>
      <w:r w:rsidRPr="006B64F3">
        <w:rPr>
          <w:noProof/>
          <w:lang w:val="uk-UA"/>
        </w:rPr>
        <w:t>Знам’ян</w:t>
      </w:r>
      <w:r>
        <w:rPr>
          <w:noProof/>
          <w:lang w:val="uk-UA"/>
        </w:rPr>
        <w:t>ської міської територіальної громади</w:t>
      </w:r>
      <w:r w:rsidRPr="006B64F3">
        <w:rPr>
          <w:lang w:val="uk-UA" w:eastAsia="ko-KR"/>
        </w:rPr>
        <w:t xml:space="preserve">, </w:t>
      </w:r>
      <w:r w:rsidRPr="006B64F3">
        <w:rPr>
          <w:noProof/>
          <w:lang w:val="uk-UA"/>
        </w:rPr>
        <w:t xml:space="preserve">в межах </w:t>
      </w:r>
      <w:r w:rsidRPr="006B64F3">
        <w:rPr>
          <w:lang w:val="uk-UA"/>
        </w:rPr>
        <w:t xml:space="preserve">обсягу видатків, затверджених в бюджеті </w:t>
      </w:r>
      <w:r w:rsidRPr="006B64F3">
        <w:rPr>
          <w:noProof/>
          <w:lang w:val="uk-UA"/>
        </w:rPr>
        <w:t>Знам’ян</w:t>
      </w:r>
      <w:r>
        <w:rPr>
          <w:noProof/>
          <w:lang w:val="uk-UA"/>
        </w:rPr>
        <w:t>ської міської територіальної громади</w:t>
      </w:r>
      <w:r w:rsidRPr="006B64F3">
        <w:rPr>
          <w:lang w:val="uk-UA"/>
        </w:rPr>
        <w:t xml:space="preserve"> на відповідний рік (відповідно до </w:t>
      </w:r>
      <w:r w:rsidRPr="006B64F3">
        <w:rPr>
          <w:lang w:val="uk-UA"/>
        </w:rPr>
        <w:lastRenderedPageBreak/>
        <w:t xml:space="preserve">затверджених бюджетних призначень), коштів субвенцій з державного бюджету, коштів, що надійшли з бюджетів усіх рівнів та з інших джерел, </w:t>
      </w:r>
      <w:r w:rsidRPr="006B64F3">
        <w:rPr>
          <w:shd w:val="clear" w:color="auto" w:fill="FFFFFF"/>
          <w:lang w:val="uk-UA"/>
        </w:rPr>
        <w:t>не заборонених законодавством</w:t>
      </w:r>
      <w:r w:rsidRPr="006B64F3">
        <w:rPr>
          <w:lang w:val="uk-UA"/>
        </w:rPr>
        <w:t>.</w:t>
      </w:r>
    </w:p>
    <w:p w:rsidR="00A737E5" w:rsidRPr="006B64F3" w:rsidRDefault="00A737E5" w:rsidP="00A737E5">
      <w:pPr>
        <w:suppressLineNumbers/>
        <w:suppressAutoHyphens/>
        <w:ind w:firstLine="708"/>
        <w:jc w:val="both"/>
        <w:rPr>
          <w:lang w:val="uk-UA"/>
        </w:rPr>
      </w:pPr>
      <w:r w:rsidRPr="006B64F3">
        <w:rPr>
          <w:lang w:val="uk-UA"/>
        </w:rPr>
        <w:t xml:space="preserve">У разі потреби може бути здійснено коригування Програми за рішенням </w:t>
      </w:r>
      <w:r w:rsidRPr="006B64F3">
        <w:rPr>
          <w:noProof/>
          <w:lang w:val="uk-UA"/>
        </w:rPr>
        <w:t xml:space="preserve">Знам’янcької міської ради </w:t>
      </w:r>
      <w:r w:rsidRPr="006B64F3">
        <w:rPr>
          <w:lang w:val="uk-UA"/>
        </w:rPr>
        <w:t>шляхом уточнення окремих заходів і показників – у відповідності до змін законодавчої бази, умов реалізації Програми, зміни пріоритетів та з інших об’єктивних причин.</w:t>
      </w:r>
    </w:p>
    <w:p w:rsidR="00A737E5" w:rsidRPr="006B64F3" w:rsidRDefault="00A737E5" w:rsidP="00A737E5">
      <w:pPr>
        <w:pStyle w:val="af1"/>
        <w:shd w:val="clear" w:color="auto" w:fill="FFFFFF"/>
        <w:spacing w:before="0" w:beforeAutospacing="0" w:after="0" w:afterAutospacing="0"/>
        <w:jc w:val="both"/>
        <w:textAlignment w:val="baseline"/>
        <w:rPr>
          <w:noProof/>
        </w:rPr>
      </w:pPr>
    </w:p>
    <w:p w:rsidR="00A737E5" w:rsidRPr="006B64F3" w:rsidRDefault="00A737E5" w:rsidP="00A737E5">
      <w:pPr>
        <w:tabs>
          <w:tab w:val="center" w:pos="5172"/>
          <w:tab w:val="left" w:pos="7035"/>
        </w:tabs>
        <w:jc w:val="center"/>
        <w:rPr>
          <w:b/>
          <w:noProof/>
          <w:lang w:val="uk-UA"/>
        </w:rPr>
      </w:pPr>
      <w:r w:rsidRPr="006B64F3">
        <w:rPr>
          <w:b/>
          <w:noProof/>
          <w:lang w:val="uk-UA"/>
        </w:rPr>
        <w:t>VI. Очікувані результати</w:t>
      </w:r>
    </w:p>
    <w:p w:rsidR="00A737E5" w:rsidRPr="006B64F3" w:rsidRDefault="00A737E5" w:rsidP="00A737E5">
      <w:pPr>
        <w:ind w:firstLine="708"/>
        <w:jc w:val="both"/>
        <w:rPr>
          <w:lang w:val="uk-UA"/>
        </w:rPr>
      </w:pPr>
      <w:r w:rsidRPr="006B64F3">
        <w:rPr>
          <w:lang w:val="uk-UA"/>
        </w:rPr>
        <w:t>Реалізація заходів Програми надасть можливість поліпшити стан захищеності малозабезпечених верств населення, осіб з інвалідністю, ветеранів та осіб похилого віку; сприятиме зниженню соціальної напруги та частковому вирішенню проблем нужденних громадян, забезпечить втілення в життя державної соціальної політики, соціального забезпечення та соціального захисту пенсіонерів, ветеранів, осіб з інвалідністю, малозабезпечених верств населення, учасників ліквідації наслідків аварії на ЧАЕС, учасників бойових дій на території інших держав, учасників антитерористичної операції/</w:t>
      </w:r>
      <w:proofErr w:type="spellStart"/>
      <w:r w:rsidRPr="006B64F3">
        <w:rPr>
          <w:lang w:val="uk-UA"/>
        </w:rPr>
        <w:t>операції</w:t>
      </w:r>
      <w:proofErr w:type="spellEnd"/>
      <w:r w:rsidRPr="006B64F3">
        <w:rPr>
          <w:lang w:val="uk-UA"/>
        </w:rPr>
        <w:t xml:space="preserve"> Об’єднаних сил та членів їхніх родин, членів сімей загиблих (померлих), військовополонених учасників АТО/ООС, осіб, які потрапили в складні життєві обставини та потребують соціальної підтримки.</w:t>
      </w:r>
    </w:p>
    <w:p w:rsidR="00A737E5" w:rsidRPr="006B64F3" w:rsidRDefault="00A737E5" w:rsidP="00A737E5">
      <w:pPr>
        <w:pStyle w:val="1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6B64F3">
        <w:rPr>
          <w:rFonts w:ascii="Times New Roman" w:hAnsi="Times New Roman"/>
          <w:noProof/>
          <w:sz w:val="24"/>
          <w:szCs w:val="24"/>
          <w:lang w:val="uk-UA"/>
        </w:rPr>
        <w:t>VII. Організація контролю за виконанням Програми</w:t>
      </w:r>
    </w:p>
    <w:p w:rsidR="00A737E5" w:rsidRPr="006B64F3" w:rsidRDefault="00A737E5" w:rsidP="00A737E5">
      <w:pPr>
        <w:jc w:val="both"/>
        <w:rPr>
          <w:noProof/>
          <w:lang w:val="uk-UA"/>
        </w:rPr>
      </w:pPr>
      <w:r w:rsidRPr="006B64F3">
        <w:rPr>
          <w:noProof/>
          <w:lang w:val="uk-UA"/>
        </w:rPr>
        <w:tab/>
        <w:t>Виконання Програми здійснюється шляхом реалізації її заходів і завдань виконавцями, зазначеними у цій Програмі.</w:t>
      </w:r>
    </w:p>
    <w:p w:rsidR="00A737E5" w:rsidRPr="006B64F3" w:rsidRDefault="00A737E5" w:rsidP="00A737E5">
      <w:pPr>
        <w:jc w:val="both"/>
        <w:rPr>
          <w:noProof/>
          <w:lang w:val="uk-UA"/>
        </w:rPr>
      </w:pPr>
      <w:r w:rsidRPr="006B64F3">
        <w:rPr>
          <w:noProof/>
          <w:lang w:val="uk-UA"/>
        </w:rPr>
        <w:tab/>
        <w:t>Управління соціального захисту населення здійснює організаційне супроводження Програми.</w:t>
      </w:r>
      <w:r w:rsidRPr="006B64F3">
        <w:rPr>
          <w:noProof/>
          <w:lang w:val="uk-UA"/>
        </w:rPr>
        <w:tab/>
      </w:r>
    </w:p>
    <w:p w:rsidR="00A737E5" w:rsidRPr="006B64F3" w:rsidRDefault="00A737E5" w:rsidP="00A737E5">
      <w:pPr>
        <w:ind w:firstLine="708"/>
        <w:jc w:val="both"/>
        <w:rPr>
          <w:noProof/>
          <w:lang w:val="uk-UA"/>
        </w:rPr>
      </w:pPr>
      <w:r w:rsidRPr="006B64F3">
        <w:rPr>
          <w:noProof/>
          <w:lang w:val="uk-UA"/>
        </w:rPr>
        <w:t>Контроль за виконанням Програми здійснює постійна комісія з питань  охорони здоров’я</w:t>
      </w:r>
      <w:r>
        <w:rPr>
          <w:noProof/>
          <w:lang w:val="uk-UA"/>
        </w:rPr>
        <w:t>, соціального захисту населення, освіти, культури, молоді та спорту.</w:t>
      </w:r>
    </w:p>
    <w:p w:rsidR="00A737E5" w:rsidRPr="006B64F3" w:rsidRDefault="00A737E5" w:rsidP="00A737E5">
      <w:pPr>
        <w:ind w:firstLine="708"/>
        <w:jc w:val="both"/>
        <w:rPr>
          <w:noProof/>
          <w:lang w:val="uk-UA"/>
        </w:rPr>
      </w:pPr>
      <w:r w:rsidRPr="006B64F3">
        <w:rPr>
          <w:noProof/>
          <w:lang w:val="uk-UA"/>
        </w:rPr>
        <w:t>За підсумками року управління соціального захисту населення подає інформацію про стан виконання Програми Знам′янській міській раді.</w:t>
      </w:r>
    </w:p>
    <w:p w:rsidR="00A737E5" w:rsidRPr="006B64F3" w:rsidRDefault="00A737E5" w:rsidP="00A737E5">
      <w:pPr>
        <w:tabs>
          <w:tab w:val="left" w:pos="8080"/>
        </w:tabs>
        <w:jc w:val="both"/>
        <w:rPr>
          <w:noProof/>
          <w:lang w:val="uk-UA"/>
        </w:rPr>
      </w:pPr>
    </w:p>
    <w:p w:rsidR="00A737E5" w:rsidRPr="006B64F3" w:rsidRDefault="00A737E5" w:rsidP="00A737E5">
      <w:pPr>
        <w:rPr>
          <w:lang w:val="uk-UA"/>
        </w:rPr>
        <w:sectPr w:rsidR="00A737E5" w:rsidRPr="006B64F3" w:rsidSect="00DB3A96">
          <w:headerReference w:type="default" r:id="rId6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A737E5" w:rsidRPr="006B64F3" w:rsidRDefault="00A737E5" w:rsidP="00A737E5">
      <w:pPr>
        <w:tabs>
          <w:tab w:val="center" w:pos="7285"/>
          <w:tab w:val="left" w:pos="9630"/>
        </w:tabs>
        <w:jc w:val="center"/>
        <w:rPr>
          <w:b/>
          <w:lang w:val="uk-UA"/>
        </w:rPr>
      </w:pPr>
      <w:r w:rsidRPr="006B64F3">
        <w:rPr>
          <w:b/>
          <w:lang w:val="uk-UA"/>
        </w:rPr>
        <w:lastRenderedPageBreak/>
        <w:t>ІV. Заходи Програми</w:t>
      </w:r>
    </w:p>
    <w:p w:rsidR="00A737E5" w:rsidRPr="006B64F3" w:rsidRDefault="00A737E5" w:rsidP="00A737E5">
      <w:pPr>
        <w:jc w:val="center"/>
        <w:rPr>
          <w:b/>
          <w:lang w:val="uk-UA"/>
        </w:rPr>
      </w:pPr>
    </w:p>
    <w:tbl>
      <w:tblPr>
        <w:tblW w:w="151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10"/>
        <w:gridCol w:w="1418"/>
        <w:gridCol w:w="3153"/>
        <w:gridCol w:w="1930"/>
        <w:gridCol w:w="2880"/>
      </w:tblGrid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 xml:space="preserve">№ </w:t>
            </w:r>
          </w:p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>Орієнтовні обсяги фінансування,</w:t>
            </w:r>
          </w:p>
          <w:p w:rsidR="00A737E5" w:rsidRPr="0039477F" w:rsidRDefault="00A737E5" w:rsidP="00EA3B06">
            <w:pPr>
              <w:pStyle w:val="af3"/>
              <w:jc w:val="center"/>
              <w:rPr>
                <w:b/>
                <w:sz w:val="20"/>
                <w:szCs w:val="20"/>
                <w:lang w:val="uk-UA"/>
              </w:rPr>
            </w:pPr>
            <w:r w:rsidRPr="0039477F">
              <w:rPr>
                <w:b/>
                <w:sz w:val="20"/>
                <w:szCs w:val="20"/>
                <w:lang w:val="uk-UA"/>
              </w:rPr>
              <w:t>тис. грн.</w:t>
            </w:r>
          </w:p>
        </w:tc>
      </w:tr>
      <w:tr w:rsidR="00A737E5" w:rsidRPr="006B64F3" w:rsidTr="00EA3B06">
        <w:tc>
          <w:tcPr>
            <w:tcW w:w="15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ind w:firstLine="708"/>
              <w:jc w:val="center"/>
              <w:rPr>
                <w:b/>
                <w:lang w:val="uk-UA"/>
              </w:rPr>
            </w:pPr>
            <w:r w:rsidRPr="006B64F3">
              <w:rPr>
                <w:b/>
                <w:lang w:val="uk-UA"/>
              </w:rPr>
              <w:t>Розділ 1. Організаційно-методичні заходи щодо реалізації соціальної політики</w:t>
            </w:r>
          </w:p>
          <w:p w:rsidR="00A737E5" w:rsidRPr="006B64F3" w:rsidRDefault="00A737E5" w:rsidP="00EA3B06">
            <w:pPr>
              <w:ind w:firstLine="708"/>
              <w:jc w:val="center"/>
              <w:rPr>
                <w:b/>
                <w:lang w:val="uk-UA"/>
              </w:rPr>
            </w:pP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Забезпечити виконання </w:t>
            </w:r>
            <w:r w:rsidRPr="006B64F3">
              <w:rPr>
                <w:snapToGrid w:val="0"/>
                <w:lang w:val="uk-UA"/>
              </w:rPr>
              <w:t xml:space="preserve">повноважень, встановлених законодавством України, у сфері соціального захисту населення та </w:t>
            </w:r>
            <w:r w:rsidRPr="006B64F3">
              <w:rPr>
                <w:lang w:val="uk-UA"/>
              </w:rPr>
              <w:t xml:space="preserve">надання послуг із соціальної підтримки мешканцям </w:t>
            </w:r>
            <w:r w:rsidRPr="006B64F3">
              <w:rPr>
                <w:noProof/>
                <w:lang w:val="uk-UA"/>
              </w:rPr>
              <w:t>громади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постійно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2C0C8D" w:rsidRDefault="00A737E5" w:rsidP="00EA3B0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2C0C8D">
              <w:rPr>
                <w:noProof/>
                <w:sz w:val="22"/>
                <w:szCs w:val="22"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r w:rsidRPr="002C0C8D">
              <w:rPr>
                <w:sz w:val="22"/>
                <w:szCs w:val="22"/>
                <w:lang w:val="uk-UA"/>
              </w:rPr>
              <w:t xml:space="preserve">управління соціального захисту населення </w:t>
            </w:r>
          </w:p>
          <w:p w:rsidR="00A737E5" w:rsidRPr="002C0C8D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r w:rsidRPr="002C0C8D">
              <w:rPr>
                <w:sz w:val="22"/>
                <w:szCs w:val="22"/>
                <w:lang w:val="uk-UA"/>
              </w:rPr>
              <w:t xml:space="preserve">(далі – УСЗН), </w:t>
            </w:r>
          </w:p>
          <w:p w:rsidR="00A737E5" w:rsidRPr="002C0C8D" w:rsidRDefault="00A737E5" w:rsidP="00EA3B06">
            <w:pPr>
              <w:tabs>
                <w:tab w:val="left" w:pos="-74"/>
              </w:tabs>
              <w:ind w:left="-74"/>
              <w:jc w:val="center"/>
              <w:rPr>
                <w:sz w:val="22"/>
                <w:szCs w:val="22"/>
                <w:lang w:val="uk-UA"/>
              </w:rPr>
            </w:pPr>
            <w:r w:rsidRPr="002C0C8D">
              <w:rPr>
                <w:sz w:val="22"/>
                <w:szCs w:val="22"/>
                <w:lang w:val="uk-UA"/>
              </w:rPr>
              <w:t>територіальний центр соціального обслуговування (надання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C0C8D">
              <w:rPr>
                <w:sz w:val="22"/>
                <w:szCs w:val="22"/>
                <w:lang w:val="uk-UA"/>
              </w:rPr>
              <w:t xml:space="preserve">соціальних послуг) </w:t>
            </w:r>
            <w:r>
              <w:rPr>
                <w:sz w:val="22"/>
                <w:szCs w:val="22"/>
                <w:lang w:val="uk-UA"/>
              </w:rPr>
              <w:t xml:space="preserve">   </w:t>
            </w:r>
            <w:r w:rsidRPr="002C0C8D">
              <w:rPr>
                <w:sz w:val="22"/>
                <w:szCs w:val="22"/>
                <w:lang w:val="uk-UA"/>
              </w:rPr>
              <w:t>м. Знам'янка (далі – територіальний центр),</w:t>
            </w:r>
          </w:p>
          <w:p w:rsidR="00A737E5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r w:rsidRPr="002C0C8D">
              <w:rPr>
                <w:sz w:val="22"/>
                <w:szCs w:val="22"/>
                <w:lang w:val="uk-UA"/>
              </w:rPr>
              <w:t xml:space="preserve">Центр соціальних служб для сім′ї, дітей та молоді </w:t>
            </w:r>
          </w:p>
          <w:p w:rsidR="00A737E5" w:rsidRPr="002C0C8D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r w:rsidRPr="002C0C8D">
              <w:rPr>
                <w:sz w:val="22"/>
                <w:szCs w:val="22"/>
                <w:lang w:val="uk-UA"/>
              </w:rPr>
              <w:t xml:space="preserve">(далі –ЦСССДМ), </w:t>
            </w:r>
          </w:p>
          <w:p w:rsidR="00A737E5" w:rsidRPr="002C0C8D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r w:rsidRPr="002C0C8D">
              <w:rPr>
                <w:sz w:val="22"/>
                <w:szCs w:val="22"/>
                <w:lang w:val="uk-UA"/>
              </w:rPr>
              <w:t xml:space="preserve">відділ молоді, спорту та охорони здоров’я, </w:t>
            </w:r>
          </w:p>
          <w:p w:rsidR="00A737E5" w:rsidRPr="002C0C8D" w:rsidRDefault="00A737E5" w:rsidP="00EA3B0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2C0C8D">
              <w:rPr>
                <w:sz w:val="22"/>
                <w:szCs w:val="22"/>
                <w:lang w:val="uk-UA"/>
              </w:rPr>
              <w:t>служба у справах дітей, юридичний відділ,</w:t>
            </w:r>
            <w:r w:rsidRPr="002C0C8D">
              <w:rPr>
                <w:noProof/>
                <w:sz w:val="22"/>
                <w:szCs w:val="22"/>
                <w:lang w:val="uk-UA"/>
              </w:rPr>
              <w:t xml:space="preserve"> </w:t>
            </w:r>
          </w:p>
          <w:p w:rsidR="00A737E5" w:rsidRDefault="00A737E5" w:rsidP="00EA3B0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2C0C8D">
              <w:rPr>
                <w:noProof/>
                <w:sz w:val="22"/>
                <w:szCs w:val="22"/>
                <w:lang w:val="uk-UA"/>
              </w:rPr>
              <w:t>Центр надання адміністративних послуг</w:t>
            </w:r>
            <w:r>
              <w:rPr>
                <w:noProof/>
                <w:sz w:val="22"/>
                <w:szCs w:val="22"/>
                <w:lang w:val="uk-UA"/>
              </w:rPr>
              <w:t xml:space="preserve"> </w:t>
            </w:r>
          </w:p>
          <w:p w:rsidR="00A737E5" w:rsidRPr="002C0C8D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(далі – ЦНАП)</w:t>
            </w:r>
            <w:r w:rsidRPr="002C0C8D">
              <w:rPr>
                <w:noProof/>
                <w:sz w:val="22"/>
                <w:szCs w:val="22"/>
                <w:lang w:val="uk-UA"/>
              </w:rPr>
              <w:t>,</w:t>
            </w:r>
            <w:r w:rsidRPr="002C0C8D">
              <w:rPr>
                <w:sz w:val="22"/>
                <w:szCs w:val="22"/>
                <w:lang w:val="uk-UA"/>
              </w:rPr>
              <w:t xml:space="preserve"> </w:t>
            </w:r>
          </w:p>
          <w:p w:rsidR="00A737E5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C0C8D">
              <w:rPr>
                <w:sz w:val="22"/>
                <w:szCs w:val="22"/>
                <w:lang w:val="uk-UA"/>
              </w:rPr>
              <w:t>Знам′янський</w:t>
            </w:r>
            <w:proofErr w:type="spellEnd"/>
            <w:r w:rsidRPr="002C0C8D">
              <w:rPr>
                <w:sz w:val="22"/>
                <w:szCs w:val="22"/>
                <w:lang w:val="uk-UA"/>
              </w:rPr>
              <w:t xml:space="preserve"> відділ обслуговування громадян (сервісний центр) управління обслуговування громадян головного управління Пенсійного фонду України в Кіровоградській області </w:t>
            </w:r>
            <w:r>
              <w:rPr>
                <w:sz w:val="22"/>
                <w:szCs w:val="22"/>
                <w:lang w:val="uk-UA"/>
              </w:rPr>
              <w:t xml:space="preserve">    </w:t>
            </w:r>
            <w:r w:rsidRPr="002C0C8D">
              <w:rPr>
                <w:sz w:val="22"/>
                <w:szCs w:val="22"/>
                <w:lang w:val="uk-UA"/>
              </w:rPr>
              <w:t xml:space="preserve">(далі – УПФУ), </w:t>
            </w:r>
          </w:p>
          <w:p w:rsidR="00A737E5" w:rsidRPr="002C0C8D" w:rsidRDefault="00A737E5" w:rsidP="00EA3B0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2C0C8D">
              <w:rPr>
                <w:sz w:val="22"/>
                <w:szCs w:val="22"/>
                <w:lang w:val="uk-UA"/>
              </w:rPr>
              <w:t>Знам′янська</w:t>
            </w:r>
            <w:proofErr w:type="spellEnd"/>
            <w:r w:rsidRPr="002C0C8D">
              <w:rPr>
                <w:sz w:val="22"/>
                <w:szCs w:val="22"/>
                <w:lang w:val="uk-UA"/>
              </w:rPr>
              <w:t xml:space="preserve"> філія </w:t>
            </w:r>
            <w:r w:rsidRPr="002C0C8D">
              <w:rPr>
                <w:sz w:val="22"/>
                <w:szCs w:val="22"/>
                <w:lang w:val="uk-UA"/>
              </w:rPr>
              <w:lastRenderedPageBreak/>
              <w:t>Кіровоградського обласного центру зайнятості (далі - ЦЗ)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 xml:space="preserve">фінансування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не потребує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-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ind w:left="34"/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Проводити інформаційно-роз’яснювальну роботу про права громадян на соціальний захист і механізми їх реалізації через засоби масової інформації, веб-сайти, заклади і служби соціального захисту населення, надання соціальних послуг, громадські організації, виготовлення та розповсюдження буклетів, брошур, інформаційних листівок, підтримку в актуальному стані інформаційних стендів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постійно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981F27" w:rsidRDefault="00A737E5" w:rsidP="00EA3B06">
            <w:pPr>
              <w:jc w:val="center"/>
              <w:rPr>
                <w:noProof/>
                <w:lang w:val="uk-UA"/>
              </w:rPr>
            </w:pPr>
            <w:r w:rsidRPr="00981F27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Pr="00981F27" w:rsidRDefault="00A737E5" w:rsidP="00EA3B06">
            <w:pPr>
              <w:jc w:val="center"/>
              <w:rPr>
                <w:lang w:val="uk-UA"/>
              </w:rPr>
            </w:pPr>
            <w:r w:rsidRPr="00981F27">
              <w:rPr>
                <w:lang w:val="uk-UA"/>
              </w:rPr>
              <w:t xml:space="preserve">УСЗН, </w:t>
            </w:r>
          </w:p>
          <w:p w:rsidR="00A737E5" w:rsidRPr="00981F27" w:rsidRDefault="00A737E5" w:rsidP="00EA3B06">
            <w:pPr>
              <w:tabs>
                <w:tab w:val="left" w:pos="-74"/>
              </w:tabs>
              <w:ind w:left="-74"/>
              <w:jc w:val="center"/>
              <w:rPr>
                <w:lang w:val="uk-UA"/>
              </w:rPr>
            </w:pPr>
            <w:r w:rsidRPr="00981F27">
              <w:rPr>
                <w:lang w:val="uk-UA"/>
              </w:rPr>
              <w:t>територіальний центр,</w:t>
            </w:r>
          </w:p>
          <w:p w:rsidR="00A737E5" w:rsidRPr="00981F27" w:rsidRDefault="00A737E5" w:rsidP="00EA3B06">
            <w:pPr>
              <w:jc w:val="center"/>
              <w:rPr>
                <w:lang w:val="uk-UA"/>
              </w:rPr>
            </w:pPr>
            <w:r w:rsidRPr="00981F27">
              <w:rPr>
                <w:lang w:val="uk-UA"/>
              </w:rPr>
              <w:t xml:space="preserve">ЦСССДМ, </w:t>
            </w:r>
          </w:p>
          <w:p w:rsidR="00A737E5" w:rsidRPr="00981F27" w:rsidRDefault="00A737E5" w:rsidP="00EA3B06">
            <w:pPr>
              <w:jc w:val="center"/>
              <w:rPr>
                <w:lang w:val="uk-UA"/>
              </w:rPr>
            </w:pPr>
            <w:r w:rsidRPr="00981F27">
              <w:rPr>
                <w:lang w:val="uk-UA"/>
              </w:rPr>
              <w:t xml:space="preserve">відділ молоді, спорту та охорони здоров’я, </w:t>
            </w:r>
          </w:p>
          <w:p w:rsidR="00A737E5" w:rsidRPr="00981F27" w:rsidRDefault="00A737E5" w:rsidP="00EA3B06">
            <w:pPr>
              <w:jc w:val="center"/>
              <w:rPr>
                <w:noProof/>
                <w:lang w:val="uk-UA"/>
              </w:rPr>
            </w:pPr>
            <w:r w:rsidRPr="00981F27">
              <w:rPr>
                <w:lang w:val="uk-UA"/>
              </w:rPr>
              <w:t>служба у справах дітей, юридичний відділ,</w:t>
            </w:r>
            <w:r w:rsidRPr="00981F27">
              <w:rPr>
                <w:noProof/>
                <w:lang w:val="uk-UA"/>
              </w:rPr>
              <w:t xml:space="preserve"> </w:t>
            </w:r>
          </w:p>
          <w:p w:rsidR="00A737E5" w:rsidRPr="00981F27" w:rsidRDefault="00A737E5" w:rsidP="00EA3B06">
            <w:pPr>
              <w:jc w:val="center"/>
              <w:rPr>
                <w:lang w:val="uk-UA"/>
              </w:rPr>
            </w:pPr>
            <w:r w:rsidRPr="00981F27">
              <w:rPr>
                <w:noProof/>
                <w:lang w:val="uk-UA"/>
              </w:rPr>
              <w:t xml:space="preserve">ЦНАП, </w:t>
            </w:r>
            <w:r w:rsidRPr="00981F27">
              <w:rPr>
                <w:lang w:val="uk-UA"/>
              </w:rPr>
              <w:t>УПФУ, ЦЗ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не потребує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-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B836F5" w:rsidRDefault="00A737E5" w:rsidP="00EA3B06">
            <w:pPr>
              <w:jc w:val="both"/>
              <w:rPr>
                <w:lang w:val="uk-UA"/>
              </w:rPr>
            </w:pPr>
            <w:r w:rsidRPr="00B836F5">
              <w:rPr>
                <w:lang w:val="uk-UA"/>
              </w:rPr>
              <w:t xml:space="preserve">Проводити обстеження матеріально-побутових умов проживання сімей, які опинились у скрутному становищі, вносити пропозиції </w:t>
            </w:r>
            <w:r w:rsidRPr="00B836F5">
              <w:rPr>
                <w:noProof/>
                <w:lang w:val="uk-UA"/>
              </w:rPr>
              <w:t>Знам’янcьк</w:t>
            </w:r>
            <w:r>
              <w:rPr>
                <w:noProof/>
                <w:lang w:val="uk-UA"/>
              </w:rPr>
              <w:t>ій</w:t>
            </w:r>
            <w:r w:rsidRPr="00B836F5">
              <w:rPr>
                <w:noProof/>
                <w:lang w:val="uk-UA"/>
              </w:rPr>
              <w:t xml:space="preserve"> міськ</w:t>
            </w:r>
            <w:r>
              <w:rPr>
                <w:noProof/>
                <w:lang w:val="uk-UA"/>
              </w:rPr>
              <w:t>ій</w:t>
            </w:r>
            <w:r w:rsidRPr="00B836F5">
              <w:rPr>
                <w:noProof/>
                <w:lang w:val="uk-UA"/>
              </w:rPr>
              <w:t xml:space="preserve"> рад</w:t>
            </w:r>
            <w:r>
              <w:rPr>
                <w:noProof/>
                <w:lang w:val="uk-UA"/>
              </w:rPr>
              <w:t>і,</w:t>
            </w:r>
            <w:r w:rsidRPr="00B836F5">
              <w:rPr>
                <w:noProof/>
                <w:lang w:val="uk-UA"/>
              </w:rPr>
              <w:t xml:space="preserve"> її виконавч</w:t>
            </w:r>
            <w:r>
              <w:rPr>
                <w:noProof/>
                <w:lang w:val="uk-UA"/>
              </w:rPr>
              <w:t>ому</w:t>
            </w:r>
            <w:r w:rsidRPr="00B836F5">
              <w:rPr>
                <w:noProof/>
                <w:lang w:val="uk-UA"/>
              </w:rPr>
              <w:t xml:space="preserve"> комітет</w:t>
            </w:r>
            <w:r>
              <w:rPr>
                <w:noProof/>
                <w:lang w:val="uk-UA"/>
              </w:rPr>
              <w:t xml:space="preserve">у </w:t>
            </w:r>
            <w:r w:rsidRPr="00B836F5">
              <w:rPr>
                <w:lang w:val="uk-UA"/>
              </w:rPr>
              <w:t>та/або ї</w:t>
            </w:r>
            <w:r>
              <w:rPr>
                <w:lang w:val="uk-UA"/>
              </w:rPr>
              <w:t>х</w:t>
            </w:r>
            <w:r w:rsidRPr="00B836F5">
              <w:rPr>
                <w:lang w:val="uk-UA"/>
              </w:rPr>
              <w:t xml:space="preserve"> структурним підрозділам по вирішенню </w:t>
            </w:r>
            <w:r>
              <w:rPr>
                <w:lang w:val="uk-UA"/>
              </w:rPr>
              <w:t>виявлених</w:t>
            </w:r>
            <w:r w:rsidRPr="00B836F5">
              <w:rPr>
                <w:lang w:val="uk-UA"/>
              </w:rPr>
              <w:t xml:space="preserve"> проблемних питань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постійно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3B190F" w:rsidRDefault="00A737E5" w:rsidP="00EA3B06">
            <w:pPr>
              <w:jc w:val="center"/>
              <w:rPr>
                <w:noProof/>
                <w:lang w:val="uk-UA"/>
              </w:rPr>
            </w:pPr>
            <w:r w:rsidRPr="003B190F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Pr="003B190F" w:rsidRDefault="00A737E5" w:rsidP="00EA3B06">
            <w:pPr>
              <w:jc w:val="center"/>
              <w:rPr>
                <w:lang w:val="uk-UA"/>
              </w:rPr>
            </w:pPr>
            <w:r w:rsidRPr="003B190F">
              <w:rPr>
                <w:lang w:val="uk-UA"/>
              </w:rPr>
              <w:t xml:space="preserve">УСЗН, </w:t>
            </w:r>
          </w:p>
          <w:p w:rsidR="00A737E5" w:rsidRPr="003B190F" w:rsidRDefault="00A737E5" w:rsidP="00EA3B06">
            <w:pPr>
              <w:jc w:val="center"/>
              <w:rPr>
                <w:lang w:val="uk-UA"/>
              </w:rPr>
            </w:pPr>
            <w:r w:rsidRPr="003B190F">
              <w:rPr>
                <w:lang w:val="uk-UA"/>
              </w:rPr>
              <w:t>територіальний центр,</w:t>
            </w:r>
          </w:p>
          <w:p w:rsidR="00A737E5" w:rsidRPr="003B190F" w:rsidRDefault="00A737E5" w:rsidP="00EA3B06">
            <w:pPr>
              <w:jc w:val="center"/>
              <w:rPr>
                <w:lang w:val="uk-UA"/>
              </w:rPr>
            </w:pPr>
            <w:r w:rsidRPr="003B190F">
              <w:rPr>
                <w:lang w:val="uk-UA"/>
              </w:rPr>
              <w:t xml:space="preserve">громадські організації </w:t>
            </w:r>
          </w:p>
          <w:p w:rsidR="00A737E5" w:rsidRPr="003B190F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3B190F">
              <w:rPr>
                <w:lang w:val="uk-UA"/>
              </w:rPr>
              <w:t>(за згодою)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не потребує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-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Сприяти розвитку волонтерського руху для надання допомоги ветеранам Другої Світової війни, інших локальних війн і воєнних конфліктів (учасникам бойових дій, особам з інвалідністю, учасникам війни), ветеранам праці, дітям  війни, ветеранам військової  служби, пенсіонерам, громадянам похилого віку, які потребують соціальної допомоги та підтримки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постійно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відділ освіти,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територіальний центр,</w:t>
            </w:r>
          </w:p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ЦСССДМ,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УСЗН,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громадські організації </w:t>
            </w:r>
          </w:p>
          <w:p w:rsidR="00A737E5" w:rsidRPr="006B64F3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(за згодою),</w:t>
            </w:r>
          </w:p>
          <w:p w:rsidR="00A737E5" w:rsidRPr="006B64F3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підприємства, установи, організації, приватні підприємці (за згодою)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не потребує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-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Сприяти організації проведення громадських та інших робіт тимчасового характеру, що мають суспільно корисну спрямованість та відповідають потребам громади, на підприємствах, в установах та організаціях усіх форм власності, для забезпечення тимчасової </w:t>
            </w:r>
            <w:r w:rsidRPr="006B64F3">
              <w:rPr>
                <w:lang w:val="uk-UA"/>
              </w:rPr>
              <w:lastRenderedPageBreak/>
              <w:t>зайнятості зареєстрованих безробітних та інших категорій осіб, відповідно до чинного законодавства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jc w:val="center"/>
              <w:rPr>
                <w:noProof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у</w:t>
            </w:r>
            <w:r w:rsidRPr="006B64F3">
              <w:rPr>
                <w:shd w:val="clear" w:color="auto" w:fill="FFFFFF"/>
                <w:lang w:val="uk-UA"/>
              </w:rPr>
              <w:t>правління містобудування, архітектури та житлово-комунального господарства</w:t>
            </w:r>
            <w:r w:rsidRPr="006B64F3">
              <w:rPr>
                <w:noProof/>
                <w:lang w:val="uk-UA"/>
              </w:rPr>
              <w:t xml:space="preserve">, УСЗН, </w:t>
            </w:r>
          </w:p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lastRenderedPageBreak/>
              <w:t>територіальний центр,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ЦЗ,</w:t>
            </w:r>
          </w:p>
          <w:p w:rsidR="00A737E5" w:rsidRPr="006B64F3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підприємства, установи, організації (за згодою)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441F1" w:rsidRDefault="00A737E5" w:rsidP="00EA3B06">
            <w:pPr>
              <w:jc w:val="center"/>
              <w:rPr>
                <w:lang w:val="uk-UA"/>
              </w:rPr>
            </w:pPr>
            <w:r w:rsidRPr="006441F1">
              <w:rPr>
                <w:lang w:val="uk-UA"/>
              </w:rPr>
              <w:lastRenderedPageBreak/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441F1">
              <w:rPr>
                <w:noProof/>
                <w:lang w:val="uk-UA"/>
              </w:rPr>
              <w:t>,</w:t>
            </w:r>
            <w:r w:rsidRPr="006441F1">
              <w:rPr>
                <w:lang w:val="uk-UA"/>
              </w:rPr>
              <w:t xml:space="preserve"> </w:t>
            </w:r>
          </w:p>
          <w:p w:rsidR="00A737E5" w:rsidRPr="006441F1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441F1">
              <w:rPr>
                <w:lang w:val="uk-UA"/>
              </w:rPr>
              <w:t xml:space="preserve">кошти інших </w:t>
            </w:r>
            <w:r w:rsidRPr="006441F1">
              <w:rPr>
                <w:lang w:val="uk-UA"/>
              </w:rPr>
              <w:lastRenderedPageBreak/>
              <w:t>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 xml:space="preserve">» </w:t>
            </w:r>
            <w:r w:rsidRPr="006B64F3">
              <w:rPr>
                <w:lang w:val="uk-UA"/>
              </w:rPr>
              <w:lastRenderedPageBreak/>
              <w:t>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 </w:t>
            </w:r>
          </w:p>
          <w:p w:rsidR="00A737E5" w:rsidRPr="006B64F3" w:rsidRDefault="00A737E5" w:rsidP="00EA3B06">
            <w:pPr>
              <w:pStyle w:val="a5"/>
              <w:jc w:val="both"/>
              <w:rPr>
                <w:lang w:val="uk-UA"/>
              </w:rPr>
            </w:pPr>
          </w:p>
        </w:tc>
      </w:tr>
      <w:tr w:rsidR="00A737E5" w:rsidRPr="006B64F3" w:rsidTr="00EA3B06">
        <w:tc>
          <w:tcPr>
            <w:tcW w:w="15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ind w:firstLine="180"/>
              <w:jc w:val="center"/>
              <w:rPr>
                <w:b/>
                <w:lang w:val="uk-UA"/>
              </w:rPr>
            </w:pPr>
            <w:r w:rsidRPr="006B64F3">
              <w:rPr>
                <w:b/>
                <w:lang w:val="uk-UA"/>
              </w:rPr>
              <w:lastRenderedPageBreak/>
              <w:t xml:space="preserve">Розділ 2. Надання адресної грошової допомоги, адресної грошової компенсації громадянам за індивідуальними зверненнями, </w:t>
            </w:r>
          </w:p>
          <w:p w:rsidR="00A737E5" w:rsidRPr="006B64F3" w:rsidRDefault="00A737E5" w:rsidP="00EA3B06">
            <w:pPr>
              <w:ind w:firstLine="180"/>
              <w:jc w:val="center"/>
              <w:rPr>
                <w:lang w:val="uk-UA"/>
              </w:rPr>
            </w:pPr>
            <w:r w:rsidRPr="006B64F3">
              <w:rPr>
                <w:b/>
                <w:lang w:val="uk-UA"/>
              </w:rPr>
              <w:t>та малозабезпеченим громадянам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Забезпечити виплату грошової допомоги ветеранам, особам з інвалідністю, учасникам ліквідації наслідків аварії на ЧАЕС, учасникам бойових дій на території інших держав, учасникам АТО/ООС, членам сімей загиблих  учасників АТО/ООС, померлих внаслідок поранення, контузії чи каліцтва, одержаних під час участі в АТО/ООС, захоплених у полон, протиправно позбавлених волі, заручників, зниклих безвісти під час виконання військових обов’язків в зоні АТО/ООС, малозабезпеченим сім’ям, іншим найбільш вразливим категоріям населення для проведення лікування, придбання необхідних ліків, вирішення соціально-побутових питань тощо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УСЗН,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громадські, благодійні,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волонтерські, релігійні організації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(за згодою)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Default="00A737E5" w:rsidP="00EA3B06">
            <w:pPr>
              <w:pStyle w:val="af3"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DD6487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кошти інших 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змін),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а також за рахунок коштів, що надійшли з інших джерел, </w:t>
            </w:r>
            <w:r w:rsidRPr="006B64F3">
              <w:rPr>
                <w:shd w:val="clear" w:color="auto" w:fill="FFFFFF"/>
                <w:lang w:val="uk-UA"/>
              </w:rPr>
              <w:t>не заборонених законодавством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7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Надання допомоги сім'ям загиблих учасників АТО/ООС та померлих внаслідок поранення, контузії чи каліцтва, одержаних  під час участі в АТО/ООС, в організації та проведенні поховання, на придбання  надмогильних пам’ятників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громадські, благодійні,</w:t>
            </w:r>
          </w:p>
          <w:p w:rsidR="00A737E5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волонтерські, релігійні організації</w:t>
            </w:r>
            <w:r>
              <w:rPr>
                <w:lang w:val="uk-UA"/>
              </w:rPr>
              <w:t xml:space="preserve">, приватні підприємці </w:t>
            </w:r>
            <w:r w:rsidRPr="006B64F3">
              <w:rPr>
                <w:lang w:val="uk-UA"/>
              </w:rPr>
              <w:t>(за згодою)</w:t>
            </w:r>
            <w:r>
              <w:rPr>
                <w:lang w:val="uk-UA"/>
              </w:rPr>
              <w:t>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УСЗН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DD6487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кошти інших 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змін),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а також за рахунок коштів, що надійшли з інших джерел, </w:t>
            </w:r>
            <w:r w:rsidRPr="006B64F3">
              <w:rPr>
                <w:shd w:val="clear" w:color="auto" w:fill="FFFFFF"/>
                <w:lang w:val="uk-UA"/>
              </w:rPr>
              <w:t xml:space="preserve">не заборонених </w:t>
            </w:r>
            <w:r w:rsidRPr="006B64F3">
              <w:rPr>
                <w:shd w:val="clear" w:color="auto" w:fill="FFFFFF"/>
                <w:lang w:val="uk-UA"/>
              </w:rPr>
              <w:lastRenderedPageBreak/>
              <w:t>законодавством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8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Забезпечити виплату допомоги на поховання незастрахованих у системі загальнообов’язкового державного соціального страхування громадян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УСЗН</w:t>
            </w:r>
            <w:r w:rsidRPr="006B64F3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КП «</w:t>
            </w:r>
            <w:proofErr w:type="spellStart"/>
            <w:r w:rsidRPr="006B64F3">
              <w:rPr>
                <w:lang w:val="uk-UA"/>
              </w:rPr>
              <w:t>Знам’янський</w:t>
            </w:r>
            <w:proofErr w:type="spellEnd"/>
            <w:r w:rsidRPr="006B64F3">
              <w:rPr>
                <w:lang w:val="uk-UA"/>
              </w:rPr>
              <w:t xml:space="preserve"> комбінат комунальних послуг»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 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Забезпечити призначення та виплату компенсації </w:t>
            </w:r>
            <w:r w:rsidRPr="006B64F3">
              <w:rPr>
                <w:rStyle w:val="rvts23"/>
                <w:bCs/>
                <w:lang w:val="uk-UA"/>
              </w:rPr>
              <w:t>фізичним особам, які надають соціальні послуги з догляду на непрофесійній основі,</w:t>
            </w:r>
            <w:r w:rsidRPr="006B64F3">
              <w:rPr>
                <w:lang w:val="uk-UA"/>
              </w:rPr>
              <w:t xml:space="preserve"> </w:t>
            </w:r>
            <w:bookmarkStart w:id="0" w:name="n13"/>
            <w:bookmarkEnd w:id="0"/>
            <w:r w:rsidRPr="006B64F3">
              <w:rPr>
                <w:lang w:val="uk-UA"/>
              </w:rPr>
              <w:t xml:space="preserve">особам, </w:t>
            </w:r>
            <w:r w:rsidRPr="006B64F3">
              <w:rPr>
                <w:shd w:val="clear" w:color="auto" w:fill="FFFFFF"/>
                <w:lang w:val="uk-UA"/>
              </w:rPr>
              <w:t xml:space="preserve">визначеним у </w:t>
            </w:r>
            <w:r w:rsidRPr="006B64F3">
              <w:rPr>
                <w:rStyle w:val="rvts23"/>
                <w:bCs/>
                <w:shd w:val="clear" w:color="auto" w:fill="FFFFFF"/>
                <w:lang w:val="uk-UA"/>
              </w:rPr>
              <w:t>Порядку</w:t>
            </w:r>
            <w:r w:rsidRPr="006B64F3">
              <w:rPr>
                <w:lang w:val="uk-UA"/>
              </w:rPr>
              <w:br/>
            </w:r>
            <w:r w:rsidRPr="006B64F3">
              <w:rPr>
                <w:rStyle w:val="rvts23"/>
                <w:bCs/>
                <w:shd w:val="clear" w:color="auto" w:fill="FFFFFF"/>
                <w:lang w:val="uk-UA"/>
              </w:rPr>
              <w:t>подання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затвердженому</w:t>
            </w:r>
            <w:r w:rsidRPr="006B64F3">
              <w:rPr>
                <w:shd w:val="clear" w:color="auto" w:fill="FFFFFF"/>
                <w:lang w:val="uk-UA"/>
              </w:rPr>
              <w:t xml:space="preserve"> </w:t>
            </w:r>
            <w:bookmarkStart w:id="1" w:name="n14"/>
            <w:bookmarkStart w:id="2" w:name="n15"/>
            <w:bookmarkStart w:id="3" w:name="n16"/>
            <w:bookmarkEnd w:id="1"/>
            <w:bookmarkEnd w:id="2"/>
            <w:bookmarkEnd w:id="3"/>
            <w:r w:rsidRPr="006B64F3">
              <w:rPr>
                <w:lang w:val="uk-UA"/>
              </w:rPr>
              <w:t>ПКМУ від 23 вересня 2020 року №859</w:t>
            </w:r>
            <w:bookmarkStart w:id="4" w:name="n3"/>
            <w:bookmarkEnd w:id="4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УСЗН,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територіальний центр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 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Вшанування та вітання ветеранів-довгожителів з ювілейними датами народження (80, 85, 90, 95, 100 річчям)</w:t>
            </w:r>
            <w:r>
              <w:rPr>
                <w:lang w:val="uk-UA"/>
              </w:rPr>
              <w:t>, визначених відповідним нормативним актом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tabs>
                <w:tab w:val="left" w:pos="-74"/>
              </w:tabs>
              <w:ind w:left="-74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УСЗН</w:t>
            </w:r>
            <w:r w:rsidRPr="006B64F3">
              <w:rPr>
                <w:noProof/>
                <w:lang w:val="uk-UA"/>
              </w:rPr>
              <w:t>,</w:t>
            </w:r>
          </w:p>
          <w:p w:rsidR="00A737E5" w:rsidRPr="006B64F3" w:rsidRDefault="00A737E5" w:rsidP="00EA3B06">
            <w:pPr>
              <w:tabs>
                <w:tab w:val="left" w:pos="-74"/>
              </w:tabs>
              <w:ind w:left="-74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територіальний центр,</w:t>
            </w:r>
          </w:p>
          <w:p w:rsidR="00A737E5" w:rsidRPr="006B64F3" w:rsidRDefault="00A737E5" w:rsidP="00EA3B06">
            <w:pPr>
              <w:tabs>
                <w:tab w:val="left" w:pos="-74"/>
              </w:tabs>
              <w:ind w:left="-74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громадська організація ветеранів України</w:t>
            </w:r>
          </w:p>
          <w:p w:rsidR="00A737E5" w:rsidRPr="006B64F3" w:rsidRDefault="00A737E5" w:rsidP="00EA3B06">
            <w:pPr>
              <w:tabs>
                <w:tab w:val="left" w:pos="-74"/>
              </w:tabs>
              <w:ind w:left="-74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(за згодою)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Default="00A737E5" w:rsidP="00EA3B06">
            <w:pPr>
              <w:pStyle w:val="af3"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DD6487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кошти інших 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змін),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а також за рахунок коштів, що надійшли з інших джерел, </w:t>
            </w:r>
            <w:r w:rsidRPr="006B64F3">
              <w:rPr>
                <w:shd w:val="clear" w:color="auto" w:fill="FFFFFF"/>
                <w:lang w:val="uk-UA"/>
              </w:rPr>
              <w:t>не заборонених законодавством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11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Надання ветеранським організаціям: </w:t>
            </w:r>
          </w:p>
          <w:p w:rsidR="00A737E5" w:rsidRPr="006B64F3" w:rsidRDefault="00A737E5" w:rsidP="00A737E5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ветеранів України;</w:t>
            </w:r>
          </w:p>
          <w:p w:rsidR="00A737E5" w:rsidRPr="006B64F3" w:rsidRDefault="00A737E5" w:rsidP="00A737E5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ветеранів війни в Афганістані;</w:t>
            </w:r>
          </w:p>
          <w:p w:rsidR="00A737E5" w:rsidRPr="006B64F3" w:rsidRDefault="00A737E5" w:rsidP="00A737E5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учасників АТО/ООС;</w:t>
            </w:r>
          </w:p>
          <w:p w:rsidR="00A737E5" w:rsidRPr="006B64F3" w:rsidRDefault="00A737E5" w:rsidP="00A737E5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ліквідаторів аварії на ЧАЕС;</w:t>
            </w:r>
          </w:p>
          <w:p w:rsidR="00A737E5" w:rsidRPr="006B64F3" w:rsidRDefault="00A737E5" w:rsidP="00A737E5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Товариства Червоного Хреста України</w:t>
            </w:r>
          </w:p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фінансової підтримки згідно чинного законодавства та інших нормативних актів для здійснення ними статутної діяльності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tabs>
                <w:tab w:val="left" w:pos="-74"/>
              </w:tabs>
              <w:ind w:left="-74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lastRenderedPageBreak/>
              <w:t>УСЗН</w:t>
            </w:r>
            <w:r w:rsidRPr="006B64F3">
              <w:rPr>
                <w:noProof/>
                <w:lang w:val="uk-UA"/>
              </w:rPr>
              <w:t>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 громадські організації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(за згодою)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lastRenderedPageBreak/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 xml:space="preserve">ської </w:t>
            </w:r>
            <w:r>
              <w:rPr>
                <w:noProof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 xml:space="preserve">Фінансування даних заходів визначається </w:t>
            </w:r>
            <w:r w:rsidRPr="006B64F3">
              <w:rPr>
                <w:lang w:val="uk-UA"/>
              </w:rPr>
              <w:lastRenderedPageBreak/>
              <w:t xml:space="preserve">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12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Відшкодування вартості курсівок для амбулаторного лікування деяких категорій осіб, визначених відповідним нормативним актом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tabs>
                <w:tab w:val="left" w:pos="-74"/>
              </w:tabs>
              <w:ind w:left="-74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УСЗН</w:t>
            </w:r>
            <w:r w:rsidRPr="006B64F3">
              <w:rPr>
                <w:noProof/>
                <w:lang w:val="uk-UA"/>
              </w:rPr>
              <w:t>,</w:t>
            </w:r>
          </w:p>
          <w:p w:rsidR="00A737E5" w:rsidRPr="006B64F3" w:rsidRDefault="00A737E5" w:rsidP="00EA3B06">
            <w:pPr>
              <w:ind w:left="34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заклади охорони здоров′я, КП "</w:t>
            </w:r>
            <w:proofErr w:type="spellStart"/>
            <w:r w:rsidRPr="006B64F3">
              <w:rPr>
                <w:lang w:val="uk-UA"/>
              </w:rPr>
              <w:t>Знам'янська</w:t>
            </w:r>
            <w:proofErr w:type="spellEnd"/>
            <w:r w:rsidRPr="006B64F3">
              <w:rPr>
                <w:lang w:val="uk-UA"/>
              </w:rPr>
              <w:t xml:space="preserve"> обласна бальнеологічна лікарня" Кіровоградської обласної ради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 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t>13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 w:eastAsia="ko-KR"/>
              </w:rPr>
            </w:pPr>
            <w:r w:rsidRPr="006B64F3">
              <w:rPr>
                <w:lang w:val="uk-UA"/>
              </w:rPr>
              <w:t xml:space="preserve">Відшкодування вартості </w:t>
            </w:r>
            <w:r w:rsidRPr="006B64F3">
              <w:rPr>
                <w:lang w:val="uk-UA" w:eastAsia="ko-KR"/>
              </w:rPr>
              <w:t>путівок для санаторно-курортного оздоровлення дітей віком до 7 років у супроводжені одного дорослого з числа сімей загиблих учасників АТО/ООС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tabs>
                <w:tab w:val="left" w:pos="-74"/>
              </w:tabs>
              <w:ind w:left="-74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УСЗН</w:t>
            </w:r>
            <w:r w:rsidRPr="006B64F3">
              <w:rPr>
                <w:noProof/>
                <w:lang w:val="uk-UA"/>
              </w:rPr>
              <w:t>,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/>
              </w:rPr>
              <w:t>заклади охорони здоров′я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 урахуванням змін) </w:t>
            </w:r>
          </w:p>
        </w:tc>
      </w:tr>
      <w:tr w:rsidR="00A737E5" w:rsidRPr="006B64F3" w:rsidTr="00EA3B06">
        <w:tc>
          <w:tcPr>
            <w:tcW w:w="15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b/>
                <w:lang w:val="uk-UA"/>
              </w:rPr>
            </w:pPr>
            <w:r w:rsidRPr="006B64F3">
              <w:rPr>
                <w:b/>
                <w:lang w:val="uk-UA"/>
              </w:rPr>
              <w:t>Розділ 3. Покращення життєзабезпечення населення міста</w:t>
            </w:r>
          </w:p>
          <w:p w:rsidR="00A737E5" w:rsidRPr="006B64F3" w:rsidRDefault="00A737E5" w:rsidP="00EA3B06">
            <w:pPr>
              <w:jc w:val="center"/>
              <w:rPr>
                <w:b/>
                <w:lang w:val="uk-UA"/>
              </w:rPr>
            </w:pP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14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Постійно: </w:t>
            </w:r>
          </w:p>
          <w:p w:rsidR="00A737E5" w:rsidRPr="006B64F3" w:rsidRDefault="00A737E5" w:rsidP="00A737E5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виявляти самотніх, самотньо проживаючих ветеранів та осіб з інвалідністю, які потребують соціального обслуговування територіальним центром; </w:t>
            </w:r>
          </w:p>
          <w:p w:rsidR="00A737E5" w:rsidRPr="006B64F3" w:rsidRDefault="00A737E5" w:rsidP="00A737E5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надавати соціальні послуги ветеранам, які перебувають на обслуговуванні в </w:t>
            </w:r>
            <w:r w:rsidRPr="006B64F3">
              <w:rPr>
                <w:lang w:val="uk-UA"/>
              </w:rPr>
              <w:lastRenderedPageBreak/>
              <w:t>територіальному центрі;</w:t>
            </w:r>
          </w:p>
          <w:p w:rsidR="00A737E5" w:rsidRPr="006B64F3" w:rsidRDefault="00A737E5" w:rsidP="00A737E5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проводити роботу по розширенню комплексу соціальних послуг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постійно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E62F74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E62F74">
              <w:rPr>
                <w:lang w:val="uk-UA"/>
              </w:rPr>
              <w:t>ериторіальний центр,</w:t>
            </w:r>
          </w:p>
          <w:p w:rsidR="00A737E5" w:rsidRPr="00E62F74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E62F74">
              <w:rPr>
                <w:lang w:val="uk-UA"/>
              </w:rPr>
              <w:t xml:space="preserve">УСЗН, </w:t>
            </w:r>
          </w:p>
          <w:p w:rsidR="00A737E5" w:rsidRPr="006B64F3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громадські організації </w:t>
            </w:r>
          </w:p>
          <w:p w:rsidR="00A737E5" w:rsidRPr="006B64F3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(за згодою), </w:t>
            </w:r>
          </w:p>
          <w:p w:rsidR="00A737E5" w:rsidRPr="006B64F3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голови квартальних/будинкових комітетів, ОСББ, ЖБК</w:t>
            </w:r>
          </w:p>
          <w:p w:rsidR="00A737E5" w:rsidRPr="006B64F3" w:rsidRDefault="00A737E5" w:rsidP="00EA3B06">
            <w:pPr>
              <w:tabs>
                <w:tab w:val="left" w:pos="2445"/>
              </w:tabs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(за згодою)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Default="00A737E5" w:rsidP="00EA3B06">
            <w:pPr>
              <w:pStyle w:val="af3"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lastRenderedPageBreak/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DD6487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кошти інших 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lastRenderedPageBreak/>
              <w:t>(з урахуванням змін),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за рахунок коштів загального та спеціального фонду (платних послуг), 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інших джерел, </w:t>
            </w:r>
            <w:r w:rsidRPr="006B64F3">
              <w:rPr>
                <w:shd w:val="clear" w:color="auto" w:fill="FFFFFF"/>
                <w:lang w:val="uk-UA"/>
              </w:rPr>
              <w:t>не заборонених законодавством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lastRenderedPageBreak/>
              <w:t>15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 xml:space="preserve">Забезпечити </w:t>
            </w:r>
            <w:r>
              <w:rPr>
                <w:lang w:val="uk-UA"/>
              </w:rPr>
              <w:t xml:space="preserve">проведення </w:t>
            </w:r>
            <w:r w:rsidRPr="006B64F3">
              <w:rPr>
                <w:lang w:val="uk-UA"/>
              </w:rPr>
              <w:t>робіт по капітальному ремонту нежитлового приміщення</w:t>
            </w:r>
            <w:r w:rsidRPr="006B64F3">
              <w:rPr>
                <w:lang w:val="uk-UA" w:eastAsia="uk-UA"/>
              </w:rPr>
              <w:t xml:space="preserve"> територіального центру за адресою:                    м. </w:t>
            </w:r>
            <w:proofErr w:type="spellStart"/>
            <w:r w:rsidRPr="006B64F3">
              <w:rPr>
                <w:lang w:val="uk-UA" w:eastAsia="uk-UA"/>
              </w:rPr>
              <w:t>Знам</w:t>
            </w:r>
            <w:proofErr w:type="spellEnd"/>
            <w:r w:rsidRPr="006B64F3">
              <w:rPr>
                <w:lang w:val="uk-UA" w:eastAsia="uk-UA"/>
              </w:rPr>
              <w:sym w:font="Symbol" w:char="F0A2"/>
            </w:r>
            <w:proofErr w:type="spellStart"/>
            <w:r w:rsidRPr="006B64F3">
              <w:rPr>
                <w:lang w:val="uk-UA" w:eastAsia="uk-UA"/>
              </w:rPr>
              <w:t>янка</w:t>
            </w:r>
            <w:proofErr w:type="spellEnd"/>
            <w:r w:rsidRPr="006B64F3">
              <w:rPr>
                <w:lang w:val="uk-UA" w:eastAsia="uk-UA"/>
              </w:rPr>
              <w:t>, вул. Церковна, 7 (в</w:t>
            </w:r>
            <w:r w:rsidRPr="006B64F3">
              <w:rPr>
                <w:lang w:val="uk-UA"/>
              </w:rPr>
              <w:t xml:space="preserve"> т.ч. виготовлення, коригування </w:t>
            </w:r>
            <w:proofErr w:type="spellStart"/>
            <w:r w:rsidRPr="006B64F3">
              <w:rPr>
                <w:lang w:val="uk-UA"/>
              </w:rPr>
              <w:t>проєктно-кошторисної</w:t>
            </w:r>
            <w:proofErr w:type="spellEnd"/>
            <w:r w:rsidRPr="006B64F3">
              <w:rPr>
                <w:lang w:val="uk-UA"/>
              </w:rPr>
              <w:t xml:space="preserve"> документації, експертизи тощо)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територіальний центр,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УСЗН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DD6487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</w:t>
            </w:r>
            <w:r w:rsidRPr="006B64F3">
              <w:rPr>
                <w:lang w:val="uk-UA" w:eastAsia="ar-SA"/>
              </w:rPr>
              <w:t xml:space="preserve">бюджети різних рівнів, 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/>
              </w:rPr>
              <w:t>кошти інших 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 урахуванням змін).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В межах коштів, що надійшли з бюджетів різних рівнів та з інших джерел, </w:t>
            </w:r>
            <w:r w:rsidRPr="006B64F3">
              <w:rPr>
                <w:shd w:val="clear" w:color="auto" w:fill="FFFFFF"/>
                <w:lang w:val="uk-UA"/>
              </w:rPr>
              <w:t>не заборонених законодавством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16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 w:eastAsia="uk-UA"/>
              </w:rPr>
            </w:pPr>
            <w:r w:rsidRPr="006B64F3">
              <w:rPr>
                <w:lang w:val="uk-UA" w:eastAsia="uk-UA"/>
              </w:rPr>
              <w:t>Оснащення матеріально-технічної бази територіального центру (придбання меблів, обладнання, оргтехніки, спортивного інвентарю тощо)</w:t>
            </w:r>
          </w:p>
          <w:p w:rsidR="00A737E5" w:rsidRPr="006B64F3" w:rsidRDefault="00A737E5" w:rsidP="00EA3B06">
            <w:pPr>
              <w:jc w:val="both"/>
              <w:rPr>
                <w:lang w:val="uk-UA" w:eastAsia="uk-UA"/>
              </w:rPr>
            </w:pPr>
          </w:p>
          <w:p w:rsidR="00A737E5" w:rsidRPr="006B64F3" w:rsidRDefault="00A737E5" w:rsidP="00EA3B06">
            <w:pPr>
              <w:jc w:val="both"/>
              <w:rPr>
                <w:lang w:val="uk-UA" w:eastAsia="uk-UA"/>
              </w:rPr>
            </w:pPr>
          </w:p>
          <w:p w:rsidR="00A737E5" w:rsidRPr="006B64F3" w:rsidRDefault="00A737E5" w:rsidP="00EA3B06">
            <w:pPr>
              <w:jc w:val="both"/>
              <w:rPr>
                <w:lang w:val="uk-UA" w:eastAsia="uk-UA"/>
              </w:rPr>
            </w:pPr>
          </w:p>
          <w:p w:rsidR="00A737E5" w:rsidRPr="006B64F3" w:rsidRDefault="00A737E5" w:rsidP="00EA3B06">
            <w:pPr>
              <w:jc w:val="both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територіальний центр,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УСЗН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DD6487">
              <w:rPr>
                <w:noProof/>
                <w:lang w:val="uk-UA"/>
              </w:rPr>
              <w:t>,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t xml:space="preserve">бюджети різних рівнів, 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/>
              </w:rPr>
              <w:t>кошти інших 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 урахуванням змін).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В межах коштів, що надійшли з бюджетів різних рівнів та з інших джерел, </w:t>
            </w:r>
            <w:r w:rsidRPr="006B64F3">
              <w:rPr>
                <w:shd w:val="clear" w:color="auto" w:fill="FFFFFF"/>
                <w:lang w:val="uk-UA"/>
              </w:rPr>
              <w:t xml:space="preserve">не заборонених </w:t>
            </w:r>
            <w:r w:rsidRPr="006B64F3">
              <w:rPr>
                <w:shd w:val="clear" w:color="auto" w:fill="FFFFFF"/>
                <w:lang w:val="uk-UA"/>
              </w:rPr>
              <w:lastRenderedPageBreak/>
              <w:t>законодавством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lastRenderedPageBreak/>
              <w:t>17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 w:eastAsia="ko-KR"/>
              </w:rPr>
            </w:pPr>
            <w:r w:rsidRPr="006B64F3">
              <w:rPr>
                <w:lang w:val="uk-UA" w:eastAsia="ko-KR"/>
              </w:rPr>
              <w:t>Придбання спеціалізованого автотранспорту, пристосованого для перевезення осіб з інвалідністю, пенсіонерів, учасників АТО/ООС, які пересуваються за допомогою інвалідних візків та інших технічних засобів реабілітації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територіальний центр,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УСЗН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Default="00A737E5" w:rsidP="00EA3B06">
            <w:pPr>
              <w:suppressLineNumbers/>
              <w:suppressAutoHyphens/>
              <w:jc w:val="center"/>
              <w:rPr>
                <w:lang w:val="uk-U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DD6487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</w:t>
            </w:r>
          </w:p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кошти інших джерел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 урахуванням змін).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 В межах коштів, що надійшли з інших джерел, </w:t>
            </w:r>
            <w:r w:rsidRPr="006B64F3">
              <w:rPr>
                <w:shd w:val="clear" w:color="auto" w:fill="FFFFFF"/>
                <w:lang w:val="uk-UA"/>
              </w:rPr>
              <w:t>не заборонених законодавством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18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ind w:left="34"/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Проводити роботу з бездомними громадянами, особами, які опинилися у складних життєвих обставинах, особами, звільненими з місць позбавлення волі, в частині надання їм допомоги по відновленню паспортних документів, влаштуванню на роботу тощо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постійно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/>
              </w:rPr>
              <w:t xml:space="preserve">опікунська рада, </w:t>
            </w:r>
            <w:r>
              <w:rPr>
                <w:lang w:val="uk-UA" w:eastAsia="ar-SA"/>
              </w:rPr>
              <w:t>ЦСССДМ,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/>
              </w:rPr>
            </w:pPr>
            <w:r>
              <w:rPr>
                <w:lang w:val="uk-UA" w:eastAsia="ar-SA"/>
              </w:rPr>
              <w:t xml:space="preserve">територіальний центр, 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ЦЗ,</w:t>
            </w:r>
            <w:r>
              <w:rPr>
                <w:lang w:val="uk-UA"/>
              </w:rPr>
              <w:t xml:space="preserve"> </w:t>
            </w:r>
            <w:r>
              <w:rPr>
                <w:lang w:val="uk-UA" w:eastAsia="ar-SA"/>
              </w:rPr>
              <w:t>УСЗН</w:t>
            </w:r>
            <w:r w:rsidRPr="006B64F3">
              <w:rPr>
                <w:noProof/>
                <w:lang w:val="uk-UA"/>
              </w:rPr>
              <w:t>,</w:t>
            </w:r>
            <w:r w:rsidRPr="006B64F3">
              <w:rPr>
                <w:lang w:val="uk-UA"/>
              </w:rPr>
              <w:t xml:space="preserve"> </w:t>
            </w:r>
          </w:p>
          <w:p w:rsidR="00A737E5" w:rsidRPr="006B64F3" w:rsidRDefault="00A737E5" w:rsidP="00EA3B06">
            <w:pPr>
              <w:ind w:left="34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заклади охорони здоров’я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</w:t>
            </w:r>
          </w:p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не потребує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-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ind w:left="34"/>
              <w:jc w:val="both"/>
              <w:rPr>
                <w:lang w:val="uk-UA"/>
              </w:rPr>
            </w:pPr>
            <w:r w:rsidRPr="006B64F3">
              <w:rPr>
                <w:lang w:val="uk-UA"/>
              </w:rPr>
              <w:t>Надання пільг з послуг зв’язку, інших передбачених законодавством пільг, а також здійснення компенсаційних виплат за пільговий проїзд окремих категорій громадян, визначених чинним законодавством та іншими нормативними актами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pStyle w:val="af3"/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2021-2025 роки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Default="00A737E5" w:rsidP="00EA3B06">
            <w:pPr>
              <w:ind w:left="34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УСЗН,</w:t>
            </w:r>
          </w:p>
          <w:p w:rsidR="00A737E5" w:rsidRPr="00E62F74" w:rsidRDefault="00A737E5" w:rsidP="00EA3B06">
            <w:pPr>
              <w:jc w:val="center"/>
              <w:rPr>
                <w:lang w:val="uk-UA"/>
              </w:rPr>
            </w:pPr>
            <w:r w:rsidRPr="00E62F74">
              <w:rPr>
                <w:lang w:val="uk-UA"/>
              </w:rPr>
              <w:t>відділ економічного розвитку, промисловості, інфраструктури та торгівлі,</w:t>
            </w:r>
          </w:p>
          <w:p w:rsidR="00A737E5" w:rsidRPr="006B64F3" w:rsidRDefault="00A737E5" w:rsidP="00EA3B06">
            <w:pPr>
              <w:ind w:left="34"/>
              <w:jc w:val="center"/>
              <w:rPr>
                <w:lang w:val="uk-UA"/>
              </w:rPr>
            </w:pPr>
            <w:r w:rsidRPr="00E62F74">
              <w:rPr>
                <w:lang w:val="uk-UA"/>
              </w:rPr>
              <w:t xml:space="preserve">юридичний відділ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DD6487">
              <w:rPr>
                <w:lang w:val="uk-UA"/>
              </w:rPr>
              <w:t xml:space="preserve">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 xml:space="preserve">Фінансування даних заходів визначається рішенням міської ради «Про бюджет </w:t>
            </w:r>
            <w:r w:rsidRPr="006B64F3">
              <w:rPr>
                <w:noProof/>
                <w:lang w:val="uk-UA"/>
              </w:rPr>
              <w:t>Знам’ян</w:t>
            </w:r>
            <w:r>
              <w:rPr>
                <w:noProof/>
                <w:lang w:val="uk-UA"/>
              </w:rPr>
              <w:t>ської міської територіальної громади</w:t>
            </w:r>
            <w:r w:rsidRPr="006B64F3">
              <w:rPr>
                <w:lang w:val="uk-UA"/>
              </w:rPr>
              <w:t>» на відповідний рік</w:t>
            </w:r>
          </w:p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(з урахуванням змін)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t>20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 w:eastAsia="ko-KR"/>
              </w:rPr>
              <w:t>Виплата грошової компенсації за належні для отримання жилі приміщення для деяких категорій осіб, які</w:t>
            </w:r>
            <w:r w:rsidRPr="006B64F3">
              <w:rPr>
                <w:lang w:val="uk-UA"/>
              </w:rPr>
              <w:t xml:space="preserve"> захищали незалежність, суверенітет та територіальну цілісність України, а також членів їх сімей</w:t>
            </w:r>
          </w:p>
          <w:p w:rsidR="00A737E5" w:rsidRPr="006B64F3" w:rsidRDefault="00A737E5" w:rsidP="00EA3B06">
            <w:pPr>
              <w:jc w:val="both"/>
              <w:rPr>
                <w:lang w:val="uk-UA"/>
              </w:rPr>
            </w:pPr>
          </w:p>
          <w:p w:rsidR="00A737E5" w:rsidRPr="006B64F3" w:rsidRDefault="00A737E5" w:rsidP="00EA3B06">
            <w:pPr>
              <w:jc w:val="both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lastRenderedPageBreak/>
              <w:t>до повної виплати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Pr="00E62F74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E62F74">
              <w:rPr>
                <w:lang w:val="uk-UA" w:eastAsia="ar-SA"/>
              </w:rPr>
              <w:t xml:space="preserve">УСЗН, 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E62F74">
              <w:rPr>
                <w:lang w:val="uk-UA" w:eastAsia="ar-SA"/>
              </w:rPr>
              <w:t xml:space="preserve">структурні підрозділи виконавчого комітету </w:t>
            </w:r>
            <w:proofErr w:type="spellStart"/>
            <w:r w:rsidRPr="00E62F74">
              <w:rPr>
                <w:lang w:val="uk-UA" w:eastAsia="ar-SA"/>
              </w:rPr>
              <w:t>Знам</w:t>
            </w:r>
            <w:proofErr w:type="spellEnd"/>
            <w:r w:rsidRPr="00E62F74">
              <w:rPr>
                <w:lang w:val="uk-UA" w:eastAsia="ar-SA"/>
              </w:rPr>
              <w:sym w:font="Symbol" w:char="F0A2"/>
            </w:r>
            <w:proofErr w:type="spellStart"/>
            <w:r w:rsidRPr="00E62F74">
              <w:rPr>
                <w:lang w:val="uk-UA" w:eastAsia="ar-SA"/>
              </w:rPr>
              <w:t>янської</w:t>
            </w:r>
            <w:proofErr w:type="spellEnd"/>
            <w:r w:rsidRPr="00E62F74">
              <w:rPr>
                <w:lang w:val="uk-UA" w:eastAsia="ar-SA"/>
              </w:rPr>
              <w:t xml:space="preserve"> міської ради</w:t>
            </w:r>
          </w:p>
          <w:p w:rsidR="00A737E5" w:rsidRPr="00E62F74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(в межах повноважень)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lastRenderedPageBreak/>
              <w:t>с</w:t>
            </w:r>
            <w:r w:rsidRPr="006B64F3">
              <w:rPr>
                <w:lang w:val="uk-UA"/>
              </w:rPr>
              <w:t>убвенція з державного бюджету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Фінансування даних заходів здійснюється за рахунок відповідних субвенцій з державного бюджету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lastRenderedPageBreak/>
              <w:t>21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 w:eastAsia="ko-KR"/>
              </w:rPr>
              <w:t>Виплата грошової компенсації за належні для отримання жилі приміщення для деяких категорій осіб, які</w:t>
            </w:r>
            <w:r w:rsidRPr="006B64F3">
              <w:rPr>
                <w:lang w:val="uk-UA"/>
              </w:rPr>
              <w:t xml:space="preserve"> брали участь у бойових діях на території інших держав, а також членів їх сімей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t>до повної виплати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Pr="00E62F74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E62F74">
              <w:rPr>
                <w:lang w:val="uk-UA" w:eastAsia="ar-SA"/>
              </w:rPr>
              <w:t xml:space="preserve">УСЗН, 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E62F74">
              <w:rPr>
                <w:lang w:val="uk-UA" w:eastAsia="ar-SA"/>
              </w:rPr>
              <w:t xml:space="preserve">структурні підрозділи виконавчого комітету </w:t>
            </w:r>
            <w:proofErr w:type="spellStart"/>
            <w:r w:rsidRPr="00E62F74">
              <w:rPr>
                <w:lang w:val="uk-UA" w:eastAsia="ar-SA"/>
              </w:rPr>
              <w:t>Знам</w:t>
            </w:r>
            <w:proofErr w:type="spellEnd"/>
            <w:r w:rsidRPr="00E62F74">
              <w:rPr>
                <w:lang w:val="uk-UA" w:eastAsia="ar-SA"/>
              </w:rPr>
              <w:sym w:font="Symbol" w:char="F0A2"/>
            </w:r>
            <w:proofErr w:type="spellStart"/>
            <w:r w:rsidRPr="00E62F74">
              <w:rPr>
                <w:lang w:val="uk-UA" w:eastAsia="ar-SA"/>
              </w:rPr>
              <w:t>янської</w:t>
            </w:r>
            <w:proofErr w:type="spellEnd"/>
            <w:r w:rsidRPr="00E62F74">
              <w:rPr>
                <w:lang w:val="uk-UA" w:eastAsia="ar-SA"/>
              </w:rPr>
              <w:t xml:space="preserve"> міської ради</w:t>
            </w:r>
          </w:p>
          <w:p w:rsidR="00A737E5" w:rsidRPr="00E62F74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(в межах повноважень)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</w:t>
            </w:r>
            <w:r w:rsidRPr="006B64F3">
              <w:rPr>
                <w:lang w:val="uk-UA"/>
              </w:rPr>
              <w:t>убвенція з державного бюджету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Фінансування даних заходів здійснюється за рахунок відповідних субвенцій з державного бюджету</w:t>
            </w:r>
          </w:p>
        </w:tc>
      </w:tr>
      <w:tr w:rsidR="00A737E5" w:rsidRPr="006B64F3" w:rsidTr="00EA3B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t>22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both"/>
              <w:rPr>
                <w:lang w:val="uk-UA"/>
              </w:rPr>
            </w:pPr>
            <w:r w:rsidRPr="006B64F3">
              <w:rPr>
                <w:lang w:val="uk-UA" w:eastAsia="ko-KR"/>
              </w:rPr>
              <w:t xml:space="preserve">Виплата грошової компенсації </w:t>
            </w:r>
            <w:r w:rsidRPr="006B64F3">
              <w:rPr>
                <w:lang w:val="uk-UA"/>
              </w:rPr>
              <w:t>за належні для отримання житлові приміщення для дітей-сиріт, дітей, позбавлених батьківського піклування, осіб з їх числа</w:t>
            </w:r>
          </w:p>
          <w:p w:rsidR="00A737E5" w:rsidRPr="006B64F3" w:rsidRDefault="00A737E5" w:rsidP="00EA3B06">
            <w:pPr>
              <w:jc w:val="both"/>
              <w:rPr>
                <w:lang w:val="uk-UA"/>
              </w:rPr>
            </w:pPr>
          </w:p>
          <w:p w:rsidR="00A737E5" w:rsidRPr="006B64F3" w:rsidRDefault="00A737E5" w:rsidP="00EA3B06">
            <w:pPr>
              <w:jc w:val="both"/>
              <w:rPr>
                <w:lang w:val="uk-UA"/>
              </w:rPr>
            </w:pPr>
          </w:p>
          <w:p w:rsidR="00A737E5" w:rsidRPr="006B64F3" w:rsidRDefault="00A737E5" w:rsidP="00EA3B06">
            <w:pPr>
              <w:jc w:val="both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6B64F3">
              <w:rPr>
                <w:lang w:val="uk-UA" w:eastAsia="ar-SA"/>
              </w:rPr>
              <w:t>до повної виплати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noProof/>
                <w:lang w:val="uk-UA"/>
              </w:rPr>
            </w:pPr>
            <w:r w:rsidRPr="006B64F3">
              <w:rPr>
                <w:noProof/>
                <w:lang w:val="uk-UA"/>
              </w:rPr>
              <w:t>Знам’янcька міська рада та її виконавчий комітет,</w:t>
            </w:r>
          </w:p>
          <w:p w:rsidR="00A737E5" w:rsidRPr="00E62F74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E62F74">
              <w:rPr>
                <w:lang w:val="uk-UA" w:eastAsia="ar-SA"/>
              </w:rPr>
              <w:t xml:space="preserve">УСЗН, </w:t>
            </w:r>
          </w:p>
          <w:p w:rsidR="00A737E5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 w:rsidRPr="00E62F74">
              <w:rPr>
                <w:lang w:val="uk-UA" w:eastAsia="ar-SA"/>
              </w:rPr>
              <w:t xml:space="preserve">структурні підрозділи виконавчого комітету </w:t>
            </w:r>
            <w:proofErr w:type="spellStart"/>
            <w:r w:rsidRPr="00E62F74">
              <w:rPr>
                <w:lang w:val="uk-UA" w:eastAsia="ar-SA"/>
              </w:rPr>
              <w:t>Знам</w:t>
            </w:r>
            <w:proofErr w:type="spellEnd"/>
            <w:r w:rsidRPr="00E62F74">
              <w:rPr>
                <w:lang w:val="uk-UA" w:eastAsia="ar-SA"/>
              </w:rPr>
              <w:sym w:font="Symbol" w:char="F0A2"/>
            </w:r>
            <w:proofErr w:type="spellStart"/>
            <w:r w:rsidRPr="00E62F74">
              <w:rPr>
                <w:lang w:val="uk-UA" w:eastAsia="ar-SA"/>
              </w:rPr>
              <w:t>янської</w:t>
            </w:r>
            <w:proofErr w:type="spellEnd"/>
            <w:r w:rsidRPr="00E62F74">
              <w:rPr>
                <w:lang w:val="uk-UA" w:eastAsia="ar-SA"/>
              </w:rPr>
              <w:t xml:space="preserve"> міської ради</w:t>
            </w:r>
          </w:p>
          <w:p w:rsidR="00A737E5" w:rsidRPr="00E62F74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(в межах повноважень)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suppressLineNumbers/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</w:t>
            </w:r>
            <w:r w:rsidRPr="006B64F3">
              <w:rPr>
                <w:lang w:val="uk-UA"/>
              </w:rPr>
              <w:t>убвенція з державного бюджету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E5" w:rsidRPr="006B64F3" w:rsidRDefault="00A737E5" w:rsidP="00EA3B06">
            <w:pPr>
              <w:jc w:val="center"/>
              <w:rPr>
                <w:lang w:val="uk-UA"/>
              </w:rPr>
            </w:pPr>
            <w:r w:rsidRPr="006B64F3">
              <w:rPr>
                <w:lang w:val="uk-UA"/>
              </w:rPr>
              <w:t>Фінансування даних заходів здійснюється за рахунок відповідних субвенцій з державного бюджету</w:t>
            </w:r>
          </w:p>
        </w:tc>
      </w:tr>
    </w:tbl>
    <w:p w:rsidR="00A737E5" w:rsidRPr="006B64F3" w:rsidRDefault="00A737E5" w:rsidP="00A737E5">
      <w:pPr>
        <w:rPr>
          <w:lang w:val="uk-UA"/>
        </w:rPr>
      </w:pPr>
    </w:p>
    <w:p w:rsidR="00A737E5" w:rsidRDefault="00A737E5" w:rsidP="00A737E5">
      <w:pPr>
        <w:pStyle w:val="a3"/>
        <w:rPr>
          <w:rFonts w:ascii="Times New Roman" w:hAnsi="Times New Roman"/>
          <w:b/>
          <w:sz w:val="24"/>
          <w:szCs w:val="24"/>
          <w:lang w:val="uk-UA"/>
        </w:rPr>
        <w:sectPr w:rsidR="00A737E5" w:rsidSect="00CA7476">
          <w:headerReference w:type="even" r:id="rId7"/>
          <w:headerReference w:type="default" r:id="rId8"/>
          <w:footerReference w:type="default" r:id="rId9"/>
          <w:headerReference w:type="first" r:id="rId10"/>
          <w:pgSz w:w="16838" w:h="11906" w:orient="landscape"/>
          <w:pgMar w:top="1276" w:right="851" w:bottom="851" w:left="851" w:header="709" w:footer="709" w:gutter="0"/>
          <w:cols w:space="708"/>
          <w:docGrid w:linePitch="360"/>
        </w:sectPr>
      </w:pPr>
    </w:p>
    <w:p w:rsidR="00B33B78" w:rsidRPr="00A737E5" w:rsidRDefault="00B33B78">
      <w:pPr>
        <w:rPr>
          <w:lang w:val="uk-UA"/>
        </w:rPr>
      </w:pPr>
      <w:bookmarkStart w:id="5" w:name="_GoBack"/>
      <w:bookmarkEnd w:id="5"/>
    </w:p>
    <w:sectPr w:rsidR="00B33B78" w:rsidRPr="00A73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055" w:rsidRDefault="00A737E5">
    <w:pPr>
      <w:pStyle w:val="ad"/>
      <w:jc w:val="center"/>
    </w:pPr>
  </w:p>
  <w:p w:rsidR="00AA2055" w:rsidRDefault="00A737E5">
    <w:pPr>
      <w:pStyle w:val="ad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4B" w:rsidRDefault="00A737E5">
    <w:pPr>
      <w:pStyle w:val="ab"/>
      <w:jc w:val="center"/>
    </w:pPr>
  </w:p>
  <w:p w:rsidR="00C9294B" w:rsidRDefault="00A737E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055" w:rsidRDefault="00A737E5" w:rsidP="00CA7476">
    <w:pPr>
      <w:pStyle w:val="ab"/>
      <w:framePr w:wrap="around" w:vAnchor="text" w:hAnchor="margin" w:xAlign="center" w:y="1"/>
      <w:rPr>
        <w:rStyle w:val="af2"/>
        <w:rFonts w:eastAsia="Calibri"/>
      </w:rPr>
    </w:pPr>
    <w:r>
      <w:rPr>
        <w:rStyle w:val="af2"/>
        <w:rFonts w:eastAsia="Calibri"/>
      </w:rPr>
      <w:fldChar w:fldCharType="begin"/>
    </w:r>
    <w:r>
      <w:rPr>
        <w:rStyle w:val="af2"/>
        <w:rFonts w:eastAsia="Calibri"/>
      </w:rPr>
      <w:instrText xml:space="preserve">PAGE  </w:instrText>
    </w:r>
    <w:r>
      <w:rPr>
        <w:rStyle w:val="af2"/>
        <w:rFonts w:eastAsia="Calibri"/>
      </w:rPr>
      <w:fldChar w:fldCharType="end"/>
    </w:r>
  </w:p>
  <w:p w:rsidR="00AA2055" w:rsidRDefault="00A737E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055" w:rsidRDefault="00A737E5">
    <w:pPr>
      <w:pStyle w:val="ab"/>
      <w:jc w:val="center"/>
    </w:pPr>
  </w:p>
  <w:p w:rsidR="00AA2055" w:rsidRDefault="00A737E5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055" w:rsidRDefault="00A737E5" w:rsidP="00CA7476">
    <w:pPr>
      <w:pStyle w:val="ab"/>
      <w:framePr w:wrap="around" w:vAnchor="text" w:hAnchor="margin" w:xAlign="right" w:y="1"/>
      <w:jc w:val="center"/>
      <w:rPr>
        <w:rStyle w:val="af2"/>
        <w:rFonts w:eastAsia="Calibri"/>
      </w:rPr>
    </w:pPr>
    <w:r>
      <w:rPr>
        <w:rStyle w:val="af2"/>
        <w:rFonts w:eastAsia="Calibri"/>
      </w:rPr>
      <w:fldChar w:fldCharType="begin"/>
    </w:r>
    <w:r>
      <w:rPr>
        <w:rStyle w:val="af2"/>
        <w:rFonts w:eastAsia="Calibri"/>
      </w:rPr>
      <w:instrText xml:space="preserve">PAGE  </w:instrText>
    </w:r>
    <w:r>
      <w:rPr>
        <w:rStyle w:val="af2"/>
        <w:rFonts w:eastAsia="Calibri"/>
      </w:rPr>
      <w:fldChar w:fldCharType="separate"/>
    </w:r>
    <w:r>
      <w:rPr>
        <w:rStyle w:val="af2"/>
        <w:rFonts w:eastAsia="Calibri"/>
        <w:noProof/>
      </w:rPr>
      <w:t>1</w:t>
    </w:r>
    <w:r>
      <w:rPr>
        <w:rStyle w:val="af2"/>
        <w:rFonts w:eastAsia="Calibri"/>
      </w:rPr>
      <w:fldChar w:fldCharType="end"/>
    </w:r>
  </w:p>
  <w:p w:rsidR="00AA2055" w:rsidRDefault="00A737E5" w:rsidP="00CA747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14AA"/>
    <w:multiLevelType w:val="singleLevel"/>
    <w:tmpl w:val="24C87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</w:abstractNum>
  <w:abstractNum w:abstractNumId="1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4E834542"/>
    <w:multiLevelType w:val="hybridMultilevel"/>
    <w:tmpl w:val="7D800C00"/>
    <w:lvl w:ilvl="0" w:tplc="566844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FF217B"/>
    <w:multiLevelType w:val="hybridMultilevel"/>
    <w:tmpl w:val="45B0BD06"/>
    <w:lvl w:ilvl="0" w:tplc="7C10E07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E5"/>
    <w:rsid w:val="00A737E5"/>
    <w:rsid w:val="00B3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737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737E5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rsid w:val="00A737E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37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737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737E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A737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737E5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unhideWhenUsed/>
    <w:rsid w:val="00A737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737E5"/>
    <w:pPr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rsid w:val="00A737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9">
    <w:name w:val="Body Text"/>
    <w:aliases w:val=" Знак"/>
    <w:basedOn w:val="a"/>
    <w:link w:val="aa"/>
    <w:uiPriority w:val="99"/>
    <w:unhideWhenUsed/>
    <w:rsid w:val="00A737E5"/>
    <w:pPr>
      <w:spacing w:after="120"/>
    </w:pPr>
  </w:style>
  <w:style w:type="character" w:customStyle="1" w:styleId="aa">
    <w:name w:val="Основной текст Знак"/>
    <w:aliases w:val=" Знак Знак"/>
    <w:basedOn w:val="a0"/>
    <w:link w:val="a9"/>
    <w:uiPriority w:val="99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A737E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737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rsid w:val="00A737E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737E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rsid w:val="00A737E5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styleId="af2">
    <w:name w:val="page number"/>
    <w:basedOn w:val="a0"/>
    <w:uiPriority w:val="99"/>
    <w:rsid w:val="00A737E5"/>
    <w:rPr>
      <w:rFonts w:cs="Times New Roman"/>
    </w:rPr>
  </w:style>
  <w:style w:type="paragraph" w:customStyle="1" w:styleId="af3">
    <w:name w:val="Содержимое таблицы"/>
    <w:basedOn w:val="a"/>
    <w:rsid w:val="00A737E5"/>
    <w:pPr>
      <w:suppressLineNumbers/>
      <w:suppressAutoHyphens/>
    </w:pPr>
    <w:rPr>
      <w:rFonts w:eastAsia="Calibri"/>
      <w:lang w:eastAsia="ar-SA"/>
    </w:rPr>
  </w:style>
  <w:style w:type="character" w:customStyle="1" w:styleId="rvts23">
    <w:name w:val="rvts23"/>
    <w:rsid w:val="00A737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737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737E5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rsid w:val="00A737E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37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737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737E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A737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737E5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unhideWhenUsed/>
    <w:rsid w:val="00A737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737E5"/>
    <w:pPr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rsid w:val="00A737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9">
    <w:name w:val="Body Text"/>
    <w:aliases w:val=" Знак"/>
    <w:basedOn w:val="a"/>
    <w:link w:val="aa"/>
    <w:uiPriority w:val="99"/>
    <w:unhideWhenUsed/>
    <w:rsid w:val="00A737E5"/>
    <w:pPr>
      <w:spacing w:after="120"/>
    </w:pPr>
  </w:style>
  <w:style w:type="character" w:customStyle="1" w:styleId="aa">
    <w:name w:val="Основной текст Знак"/>
    <w:aliases w:val=" Знак Знак"/>
    <w:basedOn w:val="a0"/>
    <w:link w:val="a9"/>
    <w:uiPriority w:val="99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A737E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737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73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rsid w:val="00A737E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737E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rsid w:val="00A737E5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styleId="af2">
    <w:name w:val="page number"/>
    <w:basedOn w:val="a0"/>
    <w:uiPriority w:val="99"/>
    <w:rsid w:val="00A737E5"/>
    <w:rPr>
      <w:rFonts w:cs="Times New Roman"/>
    </w:rPr>
  </w:style>
  <w:style w:type="paragraph" w:customStyle="1" w:styleId="af3">
    <w:name w:val="Содержимое таблицы"/>
    <w:basedOn w:val="a"/>
    <w:rsid w:val="00A737E5"/>
    <w:pPr>
      <w:suppressLineNumbers/>
      <w:suppressAutoHyphens/>
    </w:pPr>
    <w:rPr>
      <w:rFonts w:eastAsia="Calibri"/>
      <w:lang w:eastAsia="ar-SA"/>
    </w:rPr>
  </w:style>
  <w:style w:type="character" w:customStyle="1" w:styleId="rvts23">
    <w:name w:val="rvts23"/>
    <w:rsid w:val="00A737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3113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2021-01-04T07:11:00Z</dcterms:created>
  <dcterms:modified xsi:type="dcterms:W3CDTF">2021-01-04T07:11:00Z</dcterms:modified>
</cp:coreProperties>
</file>