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827" w:rsidRPr="002F0FB6" w:rsidRDefault="00822827" w:rsidP="00822827">
      <w:pPr>
        <w:pStyle w:val="a4"/>
        <w:rPr>
          <w:b/>
          <w:sz w:val="24"/>
        </w:rPr>
      </w:pPr>
      <w:r>
        <w:rPr>
          <w:b/>
          <w:sz w:val="24"/>
        </w:rPr>
        <w:t xml:space="preserve">Шістдесят дев’ята </w:t>
      </w:r>
      <w:r w:rsidRPr="002F0FB6">
        <w:rPr>
          <w:b/>
          <w:sz w:val="24"/>
        </w:rPr>
        <w:t xml:space="preserve">сесія </w:t>
      </w:r>
      <w:proofErr w:type="spellStart"/>
      <w:r w:rsidRPr="002F0FB6">
        <w:rPr>
          <w:b/>
          <w:sz w:val="24"/>
        </w:rPr>
        <w:t>Знам’янської</w:t>
      </w:r>
      <w:proofErr w:type="spellEnd"/>
      <w:r w:rsidRPr="002F0FB6">
        <w:rPr>
          <w:b/>
          <w:sz w:val="24"/>
        </w:rPr>
        <w:t xml:space="preserve"> міської ради</w:t>
      </w:r>
    </w:p>
    <w:p w:rsidR="00822827" w:rsidRPr="002F0FB6" w:rsidRDefault="00822827" w:rsidP="00822827">
      <w:pPr>
        <w:spacing w:after="0"/>
        <w:jc w:val="center"/>
        <w:rPr>
          <w:rFonts w:ascii="Times New Roman" w:hAnsi="Times New Roman"/>
          <w:b/>
          <w:bCs/>
          <w:sz w:val="24"/>
          <w:szCs w:val="24"/>
          <w:lang w:val="uk-UA"/>
        </w:rPr>
      </w:pPr>
      <w:r w:rsidRPr="002F0FB6">
        <w:rPr>
          <w:rFonts w:ascii="Times New Roman" w:hAnsi="Times New Roman"/>
          <w:b/>
          <w:bCs/>
          <w:sz w:val="24"/>
          <w:szCs w:val="24"/>
          <w:lang w:val="uk-UA"/>
        </w:rPr>
        <w:t>сьомого скликання</w:t>
      </w:r>
    </w:p>
    <w:p w:rsidR="00822827" w:rsidRPr="002F0FB6" w:rsidRDefault="00822827" w:rsidP="00822827">
      <w:pPr>
        <w:spacing w:after="0"/>
        <w:jc w:val="center"/>
        <w:rPr>
          <w:rFonts w:ascii="Times New Roman" w:hAnsi="Times New Roman"/>
          <w:b/>
          <w:bCs/>
          <w:sz w:val="24"/>
          <w:szCs w:val="24"/>
          <w:lang w:val="uk-UA"/>
        </w:rPr>
      </w:pPr>
    </w:p>
    <w:p w:rsidR="00822827" w:rsidRPr="002F0FB6" w:rsidRDefault="00822827" w:rsidP="00822827">
      <w:pPr>
        <w:spacing w:after="0"/>
        <w:jc w:val="center"/>
        <w:rPr>
          <w:rFonts w:ascii="Times New Roman" w:hAnsi="Times New Roman"/>
          <w:b/>
          <w:bCs/>
          <w:sz w:val="24"/>
          <w:szCs w:val="24"/>
          <w:lang w:val="uk-UA"/>
        </w:rPr>
      </w:pPr>
      <w:r w:rsidRPr="002F0FB6">
        <w:rPr>
          <w:rFonts w:ascii="Times New Roman" w:hAnsi="Times New Roman"/>
          <w:b/>
          <w:bCs/>
          <w:sz w:val="24"/>
          <w:szCs w:val="24"/>
          <w:lang w:val="uk-UA"/>
        </w:rPr>
        <w:t xml:space="preserve">Р І Ш Е Н </w:t>
      </w:r>
      <w:proofErr w:type="spellStart"/>
      <w:r w:rsidRPr="002F0FB6">
        <w:rPr>
          <w:rFonts w:ascii="Times New Roman" w:hAnsi="Times New Roman"/>
          <w:b/>
          <w:bCs/>
          <w:sz w:val="24"/>
          <w:szCs w:val="24"/>
          <w:lang w:val="uk-UA"/>
        </w:rPr>
        <w:t>Н</w:t>
      </w:r>
      <w:proofErr w:type="spellEnd"/>
      <w:r w:rsidRPr="002F0FB6">
        <w:rPr>
          <w:rFonts w:ascii="Times New Roman" w:hAnsi="Times New Roman"/>
          <w:b/>
          <w:bCs/>
          <w:sz w:val="24"/>
          <w:szCs w:val="24"/>
          <w:lang w:val="uk-UA"/>
        </w:rPr>
        <w:t xml:space="preserve"> Я</w:t>
      </w:r>
    </w:p>
    <w:p w:rsidR="00822827" w:rsidRPr="002F0FB6" w:rsidRDefault="00822827" w:rsidP="00822827">
      <w:pPr>
        <w:spacing w:after="0"/>
        <w:jc w:val="both"/>
        <w:rPr>
          <w:rFonts w:ascii="Times New Roman" w:hAnsi="Times New Roman"/>
          <w:sz w:val="24"/>
          <w:szCs w:val="24"/>
          <w:lang w:val="uk-UA"/>
        </w:rPr>
      </w:pPr>
      <w:r w:rsidRPr="002F0FB6">
        <w:rPr>
          <w:rFonts w:ascii="Times New Roman" w:hAnsi="Times New Roman"/>
          <w:sz w:val="24"/>
          <w:szCs w:val="24"/>
          <w:lang w:val="uk-UA"/>
        </w:rPr>
        <w:t xml:space="preserve">від  </w:t>
      </w:r>
      <w:r>
        <w:rPr>
          <w:rFonts w:ascii="Times New Roman" w:hAnsi="Times New Roman"/>
          <w:sz w:val="24"/>
          <w:szCs w:val="24"/>
          <w:lang w:val="uk-UA"/>
        </w:rPr>
        <w:t xml:space="preserve">19 березня </w:t>
      </w:r>
      <w:r w:rsidRPr="002F0FB6">
        <w:rPr>
          <w:rFonts w:ascii="Times New Roman" w:hAnsi="Times New Roman"/>
          <w:sz w:val="24"/>
          <w:szCs w:val="24"/>
          <w:lang w:val="uk-UA"/>
        </w:rPr>
        <w:t xml:space="preserve">2019  року                                                            </w:t>
      </w:r>
      <w:r w:rsidRPr="002F0FB6">
        <w:rPr>
          <w:rFonts w:ascii="Times New Roman" w:hAnsi="Times New Roman"/>
          <w:sz w:val="24"/>
          <w:szCs w:val="24"/>
          <w:lang w:val="uk-UA"/>
        </w:rPr>
        <w:tab/>
      </w:r>
      <w:r w:rsidRPr="002F0FB6">
        <w:rPr>
          <w:rFonts w:ascii="Times New Roman" w:hAnsi="Times New Roman"/>
          <w:sz w:val="24"/>
          <w:szCs w:val="24"/>
          <w:lang w:val="uk-UA"/>
        </w:rPr>
        <w:tab/>
      </w:r>
      <w:r>
        <w:rPr>
          <w:rFonts w:ascii="Times New Roman" w:hAnsi="Times New Roman"/>
          <w:sz w:val="24"/>
          <w:szCs w:val="24"/>
          <w:lang w:val="uk-UA"/>
        </w:rPr>
        <w:tab/>
      </w:r>
      <w:r w:rsidRPr="00801889">
        <w:rPr>
          <w:rFonts w:ascii="Times New Roman" w:hAnsi="Times New Roman"/>
          <w:b/>
          <w:sz w:val="24"/>
          <w:szCs w:val="24"/>
          <w:lang w:val="uk-UA"/>
        </w:rPr>
        <w:t>№</w:t>
      </w:r>
      <w:r>
        <w:rPr>
          <w:rFonts w:ascii="Times New Roman" w:hAnsi="Times New Roman"/>
          <w:b/>
          <w:sz w:val="24"/>
          <w:szCs w:val="24"/>
          <w:lang w:val="uk-UA"/>
        </w:rPr>
        <w:t>1870</w:t>
      </w:r>
    </w:p>
    <w:p w:rsidR="00822827" w:rsidRPr="002F0FB6" w:rsidRDefault="00822827" w:rsidP="00822827">
      <w:pPr>
        <w:spacing w:after="0"/>
        <w:jc w:val="center"/>
        <w:rPr>
          <w:rFonts w:ascii="Times New Roman" w:hAnsi="Times New Roman"/>
          <w:sz w:val="24"/>
          <w:szCs w:val="24"/>
          <w:lang w:val="uk-UA"/>
        </w:rPr>
      </w:pPr>
      <w:proofErr w:type="spellStart"/>
      <w:r w:rsidRPr="002F0FB6">
        <w:rPr>
          <w:rFonts w:ascii="Times New Roman" w:hAnsi="Times New Roman"/>
          <w:sz w:val="24"/>
          <w:szCs w:val="24"/>
          <w:lang w:val="uk-UA"/>
        </w:rPr>
        <w:t>м.Знам’янка</w:t>
      </w:r>
      <w:proofErr w:type="spellEnd"/>
    </w:p>
    <w:p w:rsidR="00822827" w:rsidRPr="005F10AB" w:rsidRDefault="00822827" w:rsidP="00822827">
      <w:pPr>
        <w:tabs>
          <w:tab w:val="left" w:pos="-709"/>
          <w:tab w:val="left" w:pos="-426"/>
        </w:tabs>
        <w:autoSpaceDE w:val="0"/>
        <w:autoSpaceDN w:val="0"/>
        <w:adjustRightInd w:val="0"/>
        <w:spacing w:after="0" w:line="240" w:lineRule="auto"/>
        <w:ind w:right="-426"/>
        <w:rPr>
          <w:rFonts w:ascii="Times New Roman" w:hAnsi="Times New Roman"/>
          <w:bCs/>
          <w:sz w:val="24"/>
          <w:szCs w:val="24"/>
          <w:lang w:val="uk-UA"/>
        </w:rPr>
      </w:pPr>
      <w:r w:rsidRPr="005F10AB">
        <w:rPr>
          <w:rFonts w:ascii="Times New Roman" w:hAnsi="Times New Roman"/>
          <w:sz w:val="24"/>
          <w:szCs w:val="24"/>
          <w:lang w:val="uk-UA"/>
        </w:rPr>
        <w:t xml:space="preserve">Про  хід  виконання </w:t>
      </w:r>
      <w:r w:rsidRPr="005F10AB">
        <w:rPr>
          <w:rFonts w:ascii="Times New Roman" w:hAnsi="Times New Roman"/>
          <w:bCs/>
          <w:sz w:val="24"/>
          <w:szCs w:val="24"/>
          <w:lang w:val="uk-UA"/>
        </w:rPr>
        <w:t xml:space="preserve"> міської програми </w:t>
      </w:r>
    </w:p>
    <w:p w:rsidR="00822827" w:rsidRPr="005F10AB" w:rsidRDefault="00822827" w:rsidP="00822827">
      <w:pPr>
        <w:tabs>
          <w:tab w:val="left" w:pos="-709"/>
          <w:tab w:val="left" w:pos="-426"/>
        </w:tabs>
        <w:autoSpaceDE w:val="0"/>
        <w:autoSpaceDN w:val="0"/>
        <w:adjustRightInd w:val="0"/>
        <w:spacing w:after="0" w:line="240" w:lineRule="auto"/>
        <w:ind w:right="-426"/>
        <w:rPr>
          <w:rFonts w:ascii="Times New Roman" w:hAnsi="Times New Roman"/>
          <w:bCs/>
          <w:sz w:val="24"/>
          <w:szCs w:val="24"/>
          <w:lang w:val="uk-UA"/>
        </w:rPr>
      </w:pPr>
      <w:r w:rsidRPr="005F10AB">
        <w:rPr>
          <w:rFonts w:ascii="Times New Roman" w:hAnsi="Times New Roman"/>
          <w:bCs/>
          <w:sz w:val="24"/>
          <w:szCs w:val="24"/>
          <w:lang w:val="uk-UA"/>
        </w:rPr>
        <w:t xml:space="preserve">«Обдарована молодь – запорука </w:t>
      </w:r>
    </w:p>
    <w:p w:rsidR="00822827" w:rsidRPr="005F10AB" w:rsidRDefault="00822827" w:rsidP="00822827">
      <w:pPr>
        <w:tabs>
          <w:tab w:val="left" w:pos="-709"/>
          <w:tab w:val="left" w:pos="-426"/>
        </w:tabs>
        <w:autoSpaceDE w:val="0"/>
        <w:autoSpaceDN w:val="0"/>
        <w:adjustRightInd w:val="0"/>
        <w:spacing w:after="0" w:line="240" w:lineRule="auto"/>
        <w:ind w:right="-426"/>
        <w:rPr>
          <w:rFonts w:ascii="Times New Roman" w:hAnsi="Times New Roman"/>
          <w:bCs/>
          <w:sz w:val="24"/>
          <w:szCs w:val="24"/>
          <w:lang w:val="uk-UA"/>
        </w:rPr>
      </w:pPr>
      <w:r w:rsidRPr="005F10AB">
        <w:rPr>
          <w:rFonts w:ascii="Times New Roman" w:hAnsi="Times New Roman"/>
          <w:bCs/>
          <w:sz w:val="24"/>
          <w:szCs w:val="24"/>
          <w:lang w:val="uk-UA"/>
        </w:rPr>
        <w:t xml:space="preserve">розвитку територіальної громади </w:t>
      </w:r>
    </w:p>
    <w:p w:rsidR="00822827" w:rsidRPr="005F10AB" w:rsidRDefault="00822827" w:rsidP="00822827">
      <w:pPr>
        <w:tabs>
          <w:tab w:val="left" w:pos="-709"/>
          <w:tab w:val="left" w:pos="-426"/>
        </w:tabs>
        <w:autoSpaceDE w:val="0"/>
        <w:autoSpaceDN w:val="0"/>
        <w:adjustRightInd w:val="0"/>
        <w:spacing w:after="0" w:line="240" w:lineRule="auto"/>
        <w:ind w:right="-426"/>
        <w:rPr>
          <w:rFonts w:ascii="Times New Roman" w:hAnsi="Times New Roman"/>
          <w:bCs/>
          <w:sz w:val="24"/>
          <w:szCs w:val="24"/>
          <w:lang w:val="uk-UA"/>
        </w:rPr>
      </w:pPr>
      <w:r w:rsidRPr="005F10AB">
        <w:rPr>
          <w:rFonts w:ascii="Times New Roman" w:hAnsi="Times New Roman"/>
          <w:bCs/>
          <w:sz w:val="24"/>
          <w:szCs w:val="24"/>
          <w:lang w:val="uk-UA"/>
        </w:rPr>
        <w:t xml:space="preserve">міста Знам’янка» на 2018 рік та </w:t>
      </w:r>
    </w:p>
    <w:p w:rsidR="00822827" w:rsidRPr="005F10AB" w:rsidRDefault="00822827" w:rsidP="00822827">
      <w:pPr>
        <w:tabs>
          <w:tab w:val="left" w:pos="-709"/>
          <w:tab w:val="left" w:pos="-426"/>
        </w:tabs>
        <w:autoSpaceDE w:val="0"/>
        <w:autoSpaceDN w:val="0"/>
        <w:adjustRightInd w:val="0"/>
        <w:spacing w:after="0" w:line="240" w:lineRule="auto"/>
        <w:ind w:right="-426"/>
        <w:rPr>
          <w:rFonts w:ascii="Times New Roman" w:hAnsi="Times New Roman"/>
          <w:bCs/>
          <w:sz w:val="24"/>
          <w:szCs w:val="24"/>
          <w:lang w:val="uk-UA"/>
        </w:rPr>
      </w:pPr>
      <w:r w:rsidRPr="005F10AB">
        <w:rPr>
          <w:rFonts w:ascii="Times New Roman" w:hAnsi="Times New Roman"/>
          <w:bCs/>
          <w:sz w:val="24"/>
          <w:szCs w:val="24"/>
          <w:lang w:val="uk-UA"/>
        </w:rPr>
        <w:t>Положення про призначення премії</w:t>
      </w:r>
    </w:p>
    <w:p w:rsidR="00822827" w:rsidRPr="005F10AB" w:rsidRDefault="00822827" w:rsidP="00822827">
      <w:pPr>
        <w:tabs>
          <w:tab w:val="left" w:pos="-709"/>
          <w:tab w:val="left" w:pos="-426"/>
        </w:tabs>
        <w:autoSpaceDE w:val="0"/>
        <w:autoSpaceDN w:val="0"/>
        <w:adjustRightInd w:val="0"/>
        <w:spacing w:after="0" w:line="240" w:lineRule="auto"/>
        <w:ind w:right="-426"/>
        <w:rPr>
          <w:rFonts w:ascii="Times New Roman" w:hAnsi="Times New Roman"/>
          <w:bCs/>
          <w:sz w:val="24"/>
          <w:szCs w:val="24"/>
          <w:lang w:val="uk-UA"/>
        </w:rPr>
      </w:pPr>
      <w:r w:rsidRPr="005F10AB">
        <w:rPr>
          <w:rFonts w:ascii="Times New Roman" w:hAnsi="Times New Roman"/>
          <w:bCs/>
          <w:sz w:val="24"/>
          <w:szCs w:val="24"/>
          <w:lang w:val="uk-UA"/>
        </w:rPr>
        <w:t>імені В’ячеслава Шкоди учнівській</w:t>
      </w:r>
      <w:bookmarkStart w:id="0" w:name="_GoBack"/>
      <w:bookmarkEnd w:id="0"/>
    </w:p>
    <w:p w:rsidR="00822827" w:rsidRPr="005F10AB" w:rsidRDefault="00822827" w:rsidP="00822827">
      <w:pPr>
        <w:tabs>
          <w:tab w:val="left" w:pos="-709"/>
          <w:tab w:val="left" w:pos="-426"/>
        </w:tabs>
        <w:autoSpaceDE w:val="0"/>
        <w:autoSpaceDN w:val="0"/>
        <w:adjustRightInd w:val="0"/>
        <w:spacing w:after="0" w:line="240" w:lineRule="auto"/>
        <w:ind w:right="-426"/>
        <w:rPr>
          <w:rFonts w:ascii="Times New Roman" w:hAnsi="Times New Roman"/>
          <w:bCs/>
          <w:sz w:val="24"/>
          <w:szCs w:val="24"/>
          <w:lang w:val="uk-UA"/>
        </w:rPr>
      </w:pPr>
      <w:r w:rsidRPr="005F10AB">
        <w:rPr>
          <w:rFonts w:ascii="Times New Roman" w:hAnsi="Times New Roman"/>
          <w:bCs/>
          <w:sz w:val="24"/>
          <w:szCs w:val="24"/>
          <w:lang w:val="uk-UA"/>
        </w:rPr>
        <w:t>молоді та педагогічним працівникам</w:t>
      </w:r>
    </w:p>
    <w:p w:rsidR="00822827" w:rsidRPr="005F10AB" w:rsidRDefault="00822827" w:rsidP="00822827">
      <w:pPr>
        <w:tabs>
          <w:tab w:val="left" w:pos="-709"/>
          <w:tab w:val="left" w:pos="-426"/>
        </w:tabs>
        <w:autoSpaceDE w:val="0"/>
        <w:autoSpaceDN w:val="0"/>
        <w:adjustRightInd w:val="0"/>
        <w:spacing w:after="0" w:line="240" w:lineRule="auto"/>
        <w:ind w:right="-426"/>
        <w:rPr>
          <w:rFonts w:ascii="Times New Roman" w:hAnsi="Times New Roman"/>
          <w:bCs/>
          <w:sz w:val="24"/>
          <w:szCs w:val="24"/>
          <w:lang w:val="uk-UA"/>
        </w:rPr>
      </w:pPr>
      <w:r w:rsidRPr="005F10AB">
        <w:rPr>
          <w:rFonts w:ascii="Times New Roman" w:hAnsi="Times New Roman"/>
          <w:bCs/>
          <w:sz w:val="24"/>
          <w:szCs w:val="24"/>
          <w:lang w:val="uk-UA"/>
        </w:rPr>
        <w:t>за досягнуті успіхи, за 2018 рік</w:t>
      </w:r>
    </w:p>
    <w:p w:rsidR="00822827" w:rsidRPr="005F10AB" w:rsidRDefault="00822827" w:rsidP="00822827">
      <w:pPr>
        <w:tabs>
          <w:tab w:val="left" w:pos="-709"/>
          <w:tab w:val="left" w:pos="-426"/>
        </w:tabs>
        <w:autoSpaceDE w:val="0"/>
        <w:autoSpaceDN w:val="0"/>
        <w:adjustRightInd w:val="0"/>
        <w:spacing w:after="0" w:line="240" w:lineRule="auto"/>
        <w:ind w:left="-851" w:right="-426" w:firstLine="494"/>
        <w:jc w:val="center"/>
        <w:rPr>
          <w:rFonts w:ascii="Times New Roman" w:hAnsi="Times New Roman"/>
          <w:b/>
          <w:sz w:val="24"/>
          <w:szCs w:val="24"/>
          <w:lang w:val="uk-UA" w:eastAsia="uk-UA"/>
        </w:rPr>
      </w:pPr>
    </w:p>
    <w:p w:rsidR="00822827" w:rsidRPr="005F10AB" w:rsidRDefault="00822827" w:rsidP="00822827">
      <w:pPr>
        <w:tabs>
          <w:tab w:val="left" w:pos="-709"/>
          <w:tab w:val="left" w:pos="-426"/>
        </w:tabs>
        <w:autoSpaceDE w:val="0"/>
        <w:autoSpaceDN w:val="0"/>
        <w:adjustRightInd w:val="0"/>
        <w:spacing w:after="0" w:line="240" w:lineRule="auto"/>
        <w:jc w:val="both"/>
        <w:rPr>
          <w:rFonts w:ascii="Times New Roman" w:hAnsi="Times New Roman"/>
          <w:bCs/>
          <w:sz w:val="24"/>
          <w:szCs w:val="24"/>
          <w:lang w:val="uk-UA"/>
        </w:rPr>
      </w:pPr>
      <w:r w:rsidRPr="005F10AB">
        <w:rPr>
          <w:rFonts w:ascii="Times New Roman" w:hAnsi="Times New Roman"/>
          <w:sz w:val="24"/>
          <w:szCs w:val="24"/>
          <w:lang w:val="uk-UA"/>
        </w:rPr>
        <w:t xml:space="preserve">            Заслухавши та обговоривши інформацію начальника відділу освіти Л.Клименко про виконання </w:t>
      </w:r>
      <w:r w:rsidRPr="005F10AB">
        <w:rPr>
          <w:rFonts w:ascii="Times New Roman" w:hAnsi="Times New Roman"/>
          <w:bCs/>
          <w:sz w:val="24"/>
          <w:szCs w:val="24"/>
          <w:lang w:val="uk-UA"/>
        </w:rPr>
        <w:t>міської програми «Обдарована молодь – запорука розвитку територіальної громади міста Знам’янка» на 2018 рік та Положення про призначення премії імені В’ячеслава Шкоди учнівській молоді та педагогічним працівникам за досягнуті успіхи</w:t>
      </w:r>
      <w:r w:rsidRPr="005F10AB">
        <w:rPr>
          <w:rFonts w:ascii="Times New Roman" w:hAnsi="Times New Roman"/>
          <w:sz w:val="24"/>
          <w:szCs w:val="24"/>
          <w:lang w:val="uk-UA"/>
        </w:rPr>
        <w:t xml:space="preserve">, враховуючи рішення виконавчого комітету </w:t>
      </w:r>
      <w:proofErr w:type="spellStart"/>
      <w:r w:rsidRPr="005F10AB">
        <w:rPr>
          <w:rFonts w:ascii="Times New Roman" w:hAnsi="Times New Roman"/>
          <w:sz w:val="24"/>
          <w:szCs w:val="24"/>
          <w:lang w:val="uk-UA"/>
        </w:rPr>
        <w:t>Знам’янської</w:t>
      </w:r>
      <w:proofErr w:type="spellEnd"/>
      <w:r w:rsidRPr="005F10AB">
        <w:rPr>
          <w:rFonts w:ascii="Times New Roman" w:hAnsi="Times New Roman"/>
          <w:sz w:val="24"/>
          <w:szCs w:val="24"/>
          <w:lang w:val="uk-UA"/>
        </w:rPr>
        <w:t xml:space="preserve"> міської ради від 27 грудня 2018 року № 348 «Про  хід  виконання </w:t>
      </w:r>
      <w:r w:rsidRPr="005F10AB">
        <w:rPr>
          <w:rFonts w:ascii="Times New Roman" w:hAnsi="Times New Roman"/>
          <w:bCs/>
          <w:sz w:val="24"/>
          <w:szCs w:val="24"/>
          <w:lang w:val="uk-UA"/>
        </w:rPr>
        <w:t xml:space="preserve"> міської програми «Обдарована молодь – запорука розвитку територіальної громади міста Знам’янка» на 2018 рік та Положення про призначення премії імені В’ячеслава Шкоди учнівській молоді та педагогічним працівникам за досягнуті успіхи, за 2018 рік</w:t>
      </w:r>
      <w:r w:rsidRPr="005F10AB">
        <w:rPr>
          <w:rFonts w:ascii="Times New Roman" w:hAnsi="Times New Roman"/>
          <w:sz w:val="24"/>
          <w:szCs w:val="24"/>
          <w:lang w:val="uk-UA"/>
        </w:rPr>
        <w:t>», керуючись ст. 26 Закону України «Про місцеве самоврядування в Україні», міська рада</w:t>
      </w:r>
    </w:p>
    <w:p w:rsidR="00822827" w:rsidRPr="005F10AB" w:rsidRDefault="00822827" w:rsidP="00822827">
      <w:pPr>
        <w:spacing w:after="0" w:line="240" w:lineRule="auto"/>
        <w:jc w:val="both"/>
        <w:rPr>
          <w:rFonts w:ascii="Times New Roman" w:hAnsi="Times New Roman"/>
          <w:sz w:val="24"/>
          <w:szCs w:val="24"/>
          <w:lang w:val="uk-UA"/>
        </w:rPr>
      </w:pPr>
    </w:p>
    <w:p w:rsidR="00822827" w:rsidRPr="005F10AB" w:rsidRDefault="00822827" w:rsidP="00822827">
      <w:pPr>
        <w:spacing w:after="0" w:line="240" w:lineRule="auto"/>
        <w:jc w:val="center"/>
        <w:rPr>
          <w:rFonts w:ascii="Times New Roman" w:hAnsi="Times New Roman"/>
          <w:b/>
          <w:sz w:val="24"/>
          <w:szCs w:val="24"/>
          <w:lang w:val="uk-UA"/>
        </w:rPr>
      </w:pPr>
      <w:r>
        <w:rPr>
          <w:rFonts w:ascii="Times New Roman" w:hAnsi="Times New Roman"/>
          <w:b/>
          <w:sz w:val="24"/>
          <w:szCs w:val="24"/>
          <w:lang w:val="uk-UA"/>
        </w:rPr>
        <w:t>В и р і ш и л а:</w:t>
      </w:r>
    </w:p>
    <w:p w:rsidR="00822827" w:rsidRPr="005F10AB" w:rsidRDefault="00822827" w:rsidP="00822827">
      <w:pPr>
        <w:spacing w:after="0" w:line="240" w:lineRule="auto"/>
        <w:rPr>
          <w:rFonts w:ascii="Times New Roman" w:hAnsi="Times New Roman"/>
          <w:sz w:val="24"/>
          <w:szCs w:val="24"/>
          <w:lang w:val="uk-UA"/>
        </w:rPr>
      </w:pPr>
    </w:p>
    <w:p w:rsidR="00822827" w:rsidRPr="005F10AB" w:rsidRDefault="00822827" w:rsidP="00822827">
      <w:pPr>
        <w:pStyle w:val="2"/>
        <w:numPr>
          <w:ilvl w:val="0"/>
          <w:numId w:val="8"/>
        </w:numPr>
        <w:jc w:val="both"/>
        <w:rPr>
          <w:b w:val="0"/>
          <w:i/>
          <w:sz w:val="24"/>
        </w:rPr>
      </w:pPr>
      <w:r w:rsidRPr="005F10AB">
        <w:rPr>
          <w:b w:val="0"/>
          <w:sz w:val="24"/>
        </w:rPr>
        <w:t xml:space="preserve">Інформацію начальника відділу освіти Л.Клименко про виконання </w:t>
      </w:r>
      <w:r w:rsidRPr="005F10AB">
        <w:rPr>
          <w:b w:val="0"/>
          <w:bCs w:val="0"/>
          <w:sz w:val="24"/>
        </w:rPr>
        <w:t>міської програми</w:t>
      </w:r>
      <w:r w:rsidRPr="005F10AB">
        <w:rPr>
          <w:bCs w:val="0"/>
          <w:sz w:val="24"/>
        </w:rPr>
        <w:t xml:space="preserve"> </w:t>
      </w:r>
      <w:r w:rsidRPr="005F10AB">
        <w:rPr>
          <w:b w:val="0"/>
          <w:bCs w:val="0"/>
          <w:sz w:val="24"/>
        </w:rPr>
        <w:t>«Обдарована молодь – запорука розвитку територіальної громади міста Знам’янка» на 2018 рік та Положення про призначення премії імені В’ячеслава Шкоди учнівській молоді та педагогічним п</w:t>
      </w:r>
      <w:r>
        <w:rPr>
          <w:b w:val="0"/>
          <w:bCs w:val="0"/>
          <w:sz w:val="24"/>
        </w:rPr>
        <w:t>рацівникам за досягнуті успіхи»</w:t>
      </w:r>
      <w:r w:rsidRPr="005F10AB">
        <w:rPr>
          <w:b w:val="0"/>
          <w:bCs w:val="0"/>
          <w:sz w:val="24"/>
        </w:rPr>
        <w:t xml:space="preserve"> за 2018 рік,</w:t>
      </w:r>
      <w:r w:rsidRPr="005F10AB">
        <w:rPr>
          <w:b w:val="0"/>
          <w:sz w:val="24"/>
        </w:rPr>
        <w:t xml:space="preserve"> взяти до відома (додається).</w:t>
      </w:r>
    </w:p>
    <w:p w:rsidR="00822827" w:rsidRPr="005F10AB" w:rsidRDefault="00822827" w:rsidP="00822827">
      <w:pPr>
        <w:numPr>
          <w:ilvl w:val="0"/>
          <w:numId w:val="8"/>
        </w:numPr>
        <w:spacing w:after="0" w:line="240" w:lineRule="auto"/>
        <w:jc w:val="both"/>
        <w:rPr>
          <w:rFonts w:ascii="Times New Roman" w:hAnsi="Times New Roman"/>
          <w:sz w:val="24"/>
          <w:szCs w:val="24"/>
          <w:lang w:val="uk-UA"/>
        </w:rPr>
      </w:pPr>
      <w:r>
        <w:rPr>
          <w:rFonts w:ascii="Times New Roman" w:hAnsi="Times New Roman"/>
          <w:sz w:val="24"/>
          <w:szCs w:val="24"/>
          <w:lang w:val="uk-UA"/>
        </w:rPr>
        <w:t>Зняти з контролю, як таке, що виконане рішення міської ради від 17.11.17р. №1176.</w:t>
      </w:r>
    </w:p>
    <w:p w:rsidR="00822827" w:rsidRPr="005F10AB" w:rsidRDefault="00822827" w:rsidP="00822827">
      <w:pPr>
        <w:numPr>
          <w:ilvl w:val="0"/>
          <w:numId w:val="8"/>
        </w:numPr>
        <w:spacing w:after="0" w:line="240" w:lineRule="auto"/>
        <w:jc w:val="both"/>
        <w:rPr>
          <w:rFonts w:ascii="Times New Roman" w:hAnsi="Times New Roman"/>
          <w:sz w:val="24"/>
          <w:szCs w:val="24"/>
          <w:lang w:val="uk-UA"/>
        </w:rPr>
      </w:pPr>
      <w:r w:rsidRPr="005F10AB">
        <w:rPr>
          <w:rFonts w:ascii="Times New Roman" w:hAnsi="Times New Roman"/>
          <w:sz w:val="24"/>
          <w:szCs w:val="24"/>
          <w:lang w:val="uk-UA"/>
        </w:rPr>
        <w:t xml:space="preserve">Контроль  за виконанням даного рішення  покласти </w:t>
      </w:r>
      <w:r>
        <w:rPr>
          <w:rFonts w:ascii="Times New Roman" w:hAnsi="Times New Roman"/>
          <w:sz w:val="24"/>
          <w:szCs w:val="24"/>
          <w:lang w:val="uk-UA"/>
        </w:rPr>
        <w:t>на постійну комісію з питань освіти, культури, молоді та спорту (</w:t>
      </w:r>
      <w:proofErr w:type="spellStart"/>
      <w:r>
        <w:rPr>
          <w:rFonts w:ascii="Times New Roman" w:hAnsi="Times New Roman"/>
          <w:sz w:val="24"/>
          <w:szCs w:val="24"/>
          <w:lang w:val="uk-UA"/>
        </w:rPr>
        <w:t>гол.Ю.Сопільняк</w:t>
      </w:r>
      <w:proofErr w:type="spellEnd"/>
      <w:r>
        <w:rPr>
          <w:rFonts w:ascii="Times New Roman" w:hAnsi="Times New Roman"/>
          <w:sz w:val="24"/>
          <w:szCs w:val="24"/>
          <w:lang w:val="uk-UA"/>
        </w:rPr>
        <w:t>).</w:t>
      </w:r>
    </w:p>
    <w:p w:rsidR="00822827" w:rsidRPr="005F10AB" w:rsidRDefault="00822827" w:rsidP="00822827">
      <w:pPr>
        <w:spacing w:after="0" w:line="240" w:lineRule="auto"/>
        <w:jc w:val="both"/>
        <w:rPr>
          <w:rFonts w:ascii="Times New Roman" w:hAnsi="Times New Roman"/>
          <w:sz w:val="24"/>
          <w:szCs w:val="24"/>
          <w:lang w:val="uk-UA"/>
        </w:rPr>
      </w:pPr>
    </w:p>
    <w:p w:rsidR="00822827" w:rsidRPr="005F10AB" w:rsidRDefault="00822827" w:rsidP="00822827">
      <w:pPr>
        <w:spacing w:after="0" w:line="240" w:lineRule="auto"/>
        <w:jc w:val="both"/>
        <w:rPr>
          <w:rFonts w:ascii="Times New Roman" w:hAnsi="Times New Roman"/>
          <w:sz w:val="24"/>
          <w:szCs w:val="24"/>
          <w:lang w:val="uk-UA"/>
        </w:rPr>
      </w:pPr>
    </w:p>
    <w:p w:rsidR="00822827" w:rsidRPr="005F10AB" w:rsidRDefault="00822827" w:rsidP="00822827">
      <w:pPr>
        <w:spacing w:after="0" w:line="240" w:lineRule="auto"/>
        <w:jc w:val="center"/>
        <w:rPr>
          <w:rFonts w:ascii="Times New Roman" w:hAnsi="Times New Roman"/>
          <w:b/>
          <w:sz w:val="24"/>
          <w:szCs w:val="24"/>
          <w:lang w:val="uk-UA"/>
        </w:rPr>
      </w:pPr>
      <w:r w:rsidRPr="005F10AB">
        <w:rPr>
          <w:rFonts w:ascii="Times New Roman" w:hAnsi="Times New Roman"/>
          <w:b/>
          <w:sz w:val="24"/>
          <w:szCs w:val="24"/>
          <w:lang w:val="uk-UA"/>
        </w:rPr>
        <w:t xml:space="preserve">Міський голова                                         С. </w:t>
      </w:r>
      <w:proofErr w:type="spellStart"/>
      <w:r w:rsidRPr="005F10AB">
        <w:rPr>
          <w:rFonts w:ascii="Times New Roman" w:hAnsi="Times New Roman"/>
          <w:b/>
          <w:sz w:val="24"/>
          <w:szCs w:val="24"/>
          <w:lang w:val="uk-UA"/>
        </w:rPr>
        <w:t>Філіпенко</w:t>
      </w:r>
      <w:proofErr w:type="spellEnd"/>
    </w:p>
    <w:p w:rsidR="00822827" w:rsidRPr="005F10AB" w:rsidRDefault="00822827" w:rsidP="00822827">
      <w:pPr>
        <w:spacing w:after="0" w:line="240" w:lineRule="auto"/>
        <w:rPr>
          <w:rFonts w:ascii="Times New Roman" w:hAnsi="Times New Roman"/>
          <w:b/>
          <w:sz w:val="24"/>
          <w:szCs w:val="24"/>
          <w:lang w:val="uk-UA"/>
        </w:rPr>
      </w:pPr>
    </w:p>
    <w:p w:rsidR="00822827" w:rsidRPr="005F10AB" w:rsidRDefault="00822827" w:rsidP="00822827">
      <w:pPr>
        <w:spacing w:after="0" w:line="240" w:lineRule="auto"/>
        <w:ind w:firstLine="5103"/>
        <w:rPr>
          <w:rFonts w:ascii="Times New Roman" w:hAnsi="Times New Roman"/>
          <w:b/>
          <w:sz w:val="24"/>
          <w:szCs w:val="24"/>
          <w:lang w:val="uk-UA"/>
        </w:rPr>
      </w:pP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sz w:val="24"/>
          <w:szCs w:val="24"/>
        </w:rPr>
        <w:softHyphen/>
      </w:r>
      <w:r w:rsidRPr="005F10AB">
        <w:rPr>
          <w:rFonts w:ascii="Times New Roman" w:hAnsi="Times New Roman"/>
          <w:b/>
          <w:sz w:val="24"/>
          <w:szCs w:val="24"/>
          <w:lang w:val="uk-UA"/>
        </w:rPr>
        <w:t xml:space="preserve">               </w:t>
      </w:r>
    </w:p>
    <w:p w:rsidR="00822827" w:rsidRPr="00B93FEA" w:rsidRDefault="00822827" w:rsidP="00822827">
      <w:pPr>
        <w:spacing w:after="0" w:line="240" w:lineRule="auto"/>
        <w:jc w:val="center"/>
        <w:rPr>
          <w:rFonts w:ascii="Times New Roman" w:hAnsi="Times New Roman"/>
          <w:sz w:val="24"/>
          <w:szCs w:val="24"/>
          <w:lang w:val="uk-UA"/>
        </w:rPr>
      </w:pPr>
      <w:r w:rsidRPr="00B93FEA">
        <w:rPr>
          <w:rFonts w:ascii="Times New Roman" w:hAnsi="Times New Roman"/>
          <w:sz w:val="24"/>
          <w:szCs w:val="24"/>
          <w:lang w:val="uk-UA"/>
        </w:rPr>
        <w:t xml:space="preserve">Інформація </w:t>
      </w:r>
    </w:p>
    <w:p w:rsidR="00822827" w:rsidRPr="005F10AB" w:rsidRDefault="00822827" w:rsidP="00822827">
      <w:pPr>
        <w:spacing w:after="0" w:line="240" w:lineRule="auto"/>
        <w:jc w:val="center"/>
        <w:rPr>
          <w:rFonts w:ascii="Times New Roman" w:hAnsi="Times New Roman"/>
          <w:sz w:val="24"/>
          <w:szCs w:val="24"/>
          <w:lang w:val="uk-UA"/>
        </w:rPr>
      </w:pPr>
      <w:r w:rsidRPr="005F10AB">
        <w:rPr>
          <w:rFonts w:ascii="Times New Roman" w:hAnsi="Times New Roman"/>
          <w:sz w:val="24"/>
          <w:szCs w:val="24"/>
          <w:lang w:val="uk-UA"/>
        </w:rPr>
        <w:t>про хід виконання Міської  програми «Обдарована молодь – запорука розвитку територіальної громади міста Знам’янка» на 2018  рік</w:t>
      </w:r>
    </w:p>
    <w:p w:rsidR="00822827" w:rsidRPr="005F10AB" w:rsidRDefault="00822827" w:rsidP="00822827">
      <w:pPr>
        <w:spacing w:after="0" w:line="240" w:lineRule="auto"/>
        <w:jc w:val="center"/>
        <w:rPr>
          <w:rFonts w:ascii="Times New Roman" w:hAnsi="Times New Roman"/>
          <w:sz w:val="24"/>
          <w:szCs w:val="24"/>
          <w:lang w:val="uk-UA"/>
        </w:rPr>
      </w:pPr>
      <w:r w:rsidRPr="005F10AB">
        <w:rPr>
          <w:rFonts w:ascii="Times New Roman" w:hAnsi="Times New Roman"/>
          <w:sz w:val="24"/>
          <w:szCs w:val="24"/>
          <w:lang w:val="uk-UA"/>
        </w:rPr>
        <w:t>та Положення про призначення  премії імені В’ячеслава Шкоди учнівській молоді та педагогічним п</w:t>
      </w:r>
      <w:r>
        <w:rPr>
          <w:rFonts w:ascii="Times New Roman" w:hAnsi="Times New Roman"/>
          <w:sz w:val="24"/>
          <w:szCs w:val="24"/>
          <w:lang w:val="uk-UA"/>
        </w:rPr>
        <w:t>рацівникам за досягнуті успіхи»</w:t>
      </w:r>
      <w:r w:rsidRPr="005F10AB">
        <w:rPr>
          <w:rFonts w:ascii="Times New Roman" w:hAnsi="Times New Roman"/>
          <w:sz w:val="24"/>
          <w:szCs w:val="24"/>
          <w:lang w:val="uk-UA"/>
        </w:rPr>
        <w:t xml:space="preserve">  за 2018 рік</w:t>
      </w:r>
    </w:p>
    <w:p w:rsidR="00822827" w:rsidRPr="005F10AB" w:rsidRDefault="00822827" w:rsidP="00822827">
      <w:pPr>
        <w:spacing w:after="0" w:line="240" w:lineRule="auto"/>
        <w:jc w:val="center"/>
        <w:rPr>
          <w:rFonts w:ascii="Times New Roman" w:hAnsi="Times New Roman"/>
          <w:sz w:val="24"/>
          <w:szCs w:val="24"/>
          <w:lang w:val="uk-UA"/>
        </w:rPr>
      </w:pPr>
    </w:p>
    <w:p w:rsidR="00822827" w:rsidRPr="005F10AB" w:rsidRDefault="00822827" w:rsidP="00822827">
      <w:pPr>
        <w:spacing w:after="0" w:line="240" w:lineRule="auto"/>
        <w:jc w:val="both"/>
        <w:rPr>
          <w:rFonts w:ascii="Times New Roman" w:hAnsi="Times New Roman"/>
          <w:sz w:val="24"/>
          <w:szCs w:val="24"/>
          <w:lang w:val="uk-UA"/>
        </w:rPr>
      </w:pPr>
      <w:r w:rsidRPr="005F10AB">
        <w:rPr>
          <w:rFonts w:ascii="Times New Roman" w:hAnsi="Times New Roman"/>
          <w:sz w:val="24"/>
          <w:szCs w:val="24"/>
          <w:lang w:val="uk-UA"/>
        </w:rPr>
        <w:tab/>
        <w:t xml:space="preserve">У національній доктрині розвитку освіти зазначено, що пріоритетним напрямком державної політики в галузі освіти є створення умов для всебічного розвитку школярів як особистостей, розвиток їхніх талантів. Обдарована людина  може дати державі, людству в цілому значно більше, ніж людина з посередніми здібностями. Тому, усвідомлюючи, </w:t>
      </w:r>
      <w:r w:rsidRPr="005F10AB">
        <w:rPr>
          <w:rFonts w:ascii="Times New Roman" w:hAnsi="Times New Roman"/>
          <w:sz w:val="24"/>
          <w:szCs w:val="24"/>
          <w:lang w:val="uk-UA"/>
        </w:rPr>
        <w:lastRenderedPageBreak/>
        <w:t xml:space="preserve">наскільки важливим є виявлення обдарованих дітей на ранньому етапі їхнього розвитку та забезпечення можливості для повноцінного навчання, виховання і самовдосконалення у місті Знам’янка рішенням міської ради сьомого скликання від 17 листопада 2017 року № 1176 прийнята  Міська  програма «Обдарована молодь – запорука розвитку територіальної громади міста Знам’янка» на 2018  рік та Положення про призначення  премії імені В’ячеслава Шкоди учнівській молоді  та педагогічним працівникам за досягнуті успіхи, відповідно до якої відділом освіти </w:t>
      </w:r>
      <w:proofErr w:type="spellStart"/>
      <w:r w:rsidRPr="005F10AB">
        <w:rPr>
          <w:rFonts w:ascii="Times New Roman" w:hAnsi="Times New Roman"/>
          <w:sz w:val="24"/>
          <w:szCs w:val="24"/>
          <w:lang w:val="uk-UA"/>
        </w:rPr>
        <w:t>Знам’янської</w:t>
      </w:r>
      <w:proofErr w:type="spellEnd"/>
      <w:r w:rsidRPr="005F10AB">
        <w:rPr>
          <w:rFonts w:ascii="Times New Roman" w:hAnsi="Times New Roman"/>
          <w:sz w:val="24"/>
          <w:szCs w:val="24"/>
          <w:lang w:val="uk-UA"/>
        </w:rPr>
        <w:t xml:space="preserve"> міської ради здійснюються заходи щодо активізації роботи педагогічних колективів комплексно дитячо-юнацької спортивної школи, закладів загальної середньої та  позашкільної освіти  з обдарованими учнями та вихованцями відповідно.</w:t>
      </w:r>
    </w:p>
    <w:p w:rsidR="00822827" w:rsidRPr="005F10AB" w:rsidRDefault="00822827" w:rsidP="00822827">
      <w:pPr>
        <w:spacing w:after="0" w:line="240" w:lineRule="auto"/>
        <w:jc w:val="both"/>
        <w:rPr>
          <w:rFonts w:ascii="Times New Roman" w:hAnsi="Times New Roman"/>
          <w:sz w:val="24"/>
          <w:szCs w:val="24"/>
          <w:lang w:val="uk-UA"/>
        </w:rPr>
      </w:pPr>
      <w:r w:rsidRPr="005F10AB">
        <w:rPr>
          <w:rFonts w:ascii="Times New Roman" w:hAnsi="Times New Roman"/>
          <w:sz w:val="24"/>
          <w:szCs w:val="24"/>
          <w:lang w:val="uk-UA"/>
        </w:rPr>
        <w:t xml:space="preserve"> </w:t>
      </w:r>
      <w:r w:rsidRPr="005F10AB">
        <w:rPr>
          <w:rFonts w:ascii="Times New Roman" w:hAnsi="Times New Roman"/>
          <w:sz w:val="24"/>
          <w:szCs w:val="24"/>
          <w:lang w:val="uk-UA"/>
        </w:rPr>
        <w:tab/>
        <w:t>Дія програми – 2018 рік.</w:t>
      </w:r>
    </w:p>
    <w:p w:rsidR="00822827" w:rsidRPr="005F10AB" w:rsidRDefault="00822827" w:rsidP="00822827">
      <w:pPr>
        <w:spacing w:after="0" w:line="240" w:lineRule="auto"/>
        <w:jc w:val="both"/>
        <w:rPr>
          <w:rFonts w:ascii="Times New Roman" w:hAnsi="Times New Roman"/>
          <w:sz w:val="24"/>
          <w:szCs w:val="24"/>
          <w:lang w:val="uk-UA"/>
        </w:rPr>
      </w:pPr>
      <w:r w:rsidRPr="005F10AB">
        <w:rPr>
          <w:rFonts w:ascii="Times New Roman" w:hAnsi="Times New Roman"/>
          <w:sz w:val="24"/>
          <w:szCs w:val="24"/>
          <w:lang w:val="uk-UA"/>
        </w:rPr>
        <w:tab/>
        <w:t>Головним завданням  у виконанні Програми, роботі з обдарованими учнями є створення максимально сприятливих умов для розвитку обдарованих учнів, активного їх залучення до персональної чи командної участі в олімпіадах, конкурсах інтелектуального, мистецького, спортивного напрямків, впроваджень інтерактивних технологій навчання та виховання, створення сприятливих умов для самозростання і розвитку творчого потенціалу вчителів.</w:t>
      </w:r>
    </w:p>
    <w:p w:rsidR="00822827" w:rsidRPr="005F10AB" w:rsidRDefault="00822827" w:rsidP="00822827">
      <w:pPr>
        <w:spacing w:after="0" w:line="240" w:lineRule="auto"/>
        <w:jc w:val="both"/>
        <w:rPr>
          <w:rFonts w:ascii="Times New Roman" w:hAnsi="Times New Roman"/>
          <w:sz w:val="24"/>
          <w:szCs w:val="24"/>
          <w:lang w:val="uk-UA"/>
        </w:rPr>
      </w:pPr>
      <w:r w:rsidRPr="005F10AB">
        <w:rPr>
          <w:rFonts w:ascii="Times New Roman" w:hAnsi="Times New Roman"/>
          <w:sz w:val="24"/>
          <w:szCs w:val="24"/>
          <w:lang w:val="uk-UA"/>
        </w:rPr>
        <w:tab/>
        <w:t>У місті створено систему гуртків, секцій, наукових товариств учнівської молоді (НВК «</w:t>
      </w:r>
      <w:proofErr w:type="spellStart"/>
      <w:r w:rsidRPr="005F10AB">
        <w:rPr>
          <w:rFonts w:ascii="Times New Roman" w:hAnsi="Times New Roman"/>
          <w:sz w:val="24"/>
          <w:szCs w:val="24"/>
          <w:lang w:val="uk-UA"/>
        </w:rPr>
        <w:t>Знам’янська</w:t>
      </w:r>
      <w:proofErr w:type="spellEnd"/>
      <w:r w:rsidRPr="005F10AB">
        <w:rPr>
          <w:rFonts w:ascii="Times New Roman" w:hAnsi="Times New Roman"/>
          <w:sz w:val="24"/>
          <w:szCs w:val="24"/>
          <w:lang w:val="uk-UA"/>
        </w:rPr>
        <w:t xml:space="preserve"> ЗШ І-ІІІ ступенів № 2-ліцей», НВК «</w:t>
      </w:r>
      <w:proofErr w:type="spellStart"/>
      <w:r w:rsidRPr="005F10AB">
        <w:rPr>
          <w:rFonts w:ascii="Times New Roman" w:hAnsi="Times New Roman"/>
          <w:sz w:val="24"/>
          <w:szCs w:val="24"/>
          <w:lang w:val="uk-UA"/>
        </w:rPr>
        <w:t>Знам’янська</w:t>
      </w:r>
      <w:proofErr w:type="spellEnd"/>
      <w:r w:rsidRPr="005F10AB">
        <w:rPr>
          <w:rFonts w:ascii="Times New Roman" w:hAnsi="Times New Roman"/>
          <w:sz w:val="24"/>
          <w:szCs w:val="24"/>
          <w:lang w:val="uk-UA"/>
        </w:rPr>
        <w:t xml:space="preserve"> ЗШ І-ІІІ ступенів № 3-гімназія», </w:t>
      </w:r>
      <w:proofErr w:type="spellStart"/>
      <w:r w:rsidRPr="005F10AB">
        <w:rPr>
          <w:rFonts w:ascii="Times New Roman" w:hAnsi="Times New Roman"/>
          <w:sz w:val="24"/>
          <w:szCs w:val="24"/>
          <w:lang w:val="uk-UA"/>
        </w:rPr>
        <w:t>Знам’янська</w:t>
      </w:r>
      <w:proofErr w:type="spellEnd"/>
      <w:r w:rsidRPr="005F10AB">
        <w:rPr>
          <w:rFonts w:ascii="Times New Roman" w:hAnsi="Times New Roman"/>
          <w:sz w:val="24"/>
          <w:szCs w:val="24"/>
          <w:lang w:val="uk-UA"/>
        </w:rPr>
        <w:t xml:space="preserve"> загальноосвітня школа І-ІІІ ступенів № 6).</w:t>
      </w:r>
    </w:p>
    <w:p w:rsidR="00822827" w:rsidRPr="005F10AB" w:rsidRDefault="00822827" w:rsidP="00822827">
      <w:pPr>
        <w:spacing w:after="0" w:line="240" w:lineRule="auto"/>
        <w:ind w:firstLine="708"/>
        <w:jc w:val="both"/>
        <w:rPr>
          <w:rFonts w:ascii="Times New Roman" w:hAnsi="Times New Roman"/>
          <w:sz w:val="24"/>
          <w:szCs w:val="24"/>
          <w:lang w:val="uk-UA"/>
        </w:rPr>
      </w:pPr>
      <w:r w:rsidRPr="005F10AB">
        <w:rPr>
          <w:rFonts w:ascii="Times New Roman" w:hAnsi="Times New Roman"/>
          <w:sz w:val="24"/>
          <w:szCs w:val="24"/>
          <w:lang w:val="uk-UA"/>
        </w:rPr>
        <w:t>Педагогічні колективи докладають значних зусиль для забезпечення якісного та результативного навчально-виховного процесу, який можна досягнути шляхом виявлення обдарованості, участі учнів у творчих конкурсах.</w:t>
      </w:r>
    </w:p>
    <w:p w:rsidR="00822827" w:rsidRPr="005F10AB" w:rsidRDefault="00822827" w:rsidP="00822827">
      <w:pPr>
        <w:spacing w:after="0" w:line="240" w:lineRule="auto"/>
        <w:ind w:firstLine="708"/>
        <w:jc w:val="both"/>
        <w:rPr>
          <w:rFonts w:ascii="Times New Roman" w:hAnsi="Times New Roman"/>
          <w:sz w:val="24"/>
          <w:szCs w:val="24"/>
          <w:lang w:val="uk-UA"/>
        </w:rPr>
      </w:pPr>
      <w:r w:rsidRPr="005F10AB">
        <w:rPr>
          <w:rFonts w:ascii="Times New Roman" w:hAnsi="Times New Roman"/>
          <w:sz w:val="24"/>
          <w:szCs w:val="24"/>
          <w:lang w:val="uk-UA"/>
        </w:rPr>
        <w:t>Щорічно складається єдиний план проведення олімпіад, творчих і наукових конкурсів, змагань, фестивалів.</w:t>
      </w:r>
    </w:p>
    <w:p w:rsidR="00822827" w:rsidRPr="005F10AB" w:rsidRDefault="00822827" w:rsidP="00822827">
      <w:pPr>
        <w:spacing w:after="0" w:line="240" w:lineRule="auto"/>
        <w:ind w:firstLine="708"/>
        <w:jc w:val="both"/>
        <w:rPr>
          <w:rFonts w:ascii="Times New Roman" w:hAnsi="Times New Roman"/>
          <w:sz w:val="24"/>
          <w:szCs w:val="24"/>
          <w:lang w:val="uk-UA"/>
        </w:rPr>
      </w:pPr>
      <w:r w:rsidRPr="005F10AB">
        <w:rPr>
          <w:rFonts w:ascii="Times New Roman" w:hAnsi="Times New Roman"/>
          <w:sz w:val="24"/>
          <w:szCs w:val="24"/>
          <w:lang w:val="uk-UA"/>
        </w:rPr>
        <w:t>У місті створений банк «Обдарована дитина», який постійно оновлюється.</w:t>
      </w:r>
    </w:p>
    <w:p w:rsidR="00822827" w:rsidRPr="005F10AB" w:rsidRDefault="00822827" w:rsidP="00822827">
      <w:pPr>
        <w:spacing w:after="0" w:line="240" w:lineRule="auto"/>
        <w:jc w:val="both"/>
        <w:rPr>
          <w:rFonts w:ascii="Times New Roman" w:hAnsi="Times New Roman"/>
          <w:sz w:val="24"/>
          <w:szCs w:val="24"/>
          <w:lang w:val="uk-UA"/>
        </w:rPr>
      </w:pPr>
    </w:p>
    <w:p w:rsidR="00822827" w:rsidRPr="005F10AB" w:rsidRDefault="00822827" w:rsidP="00822827">
      <w:pPr>
        <w:spacing w:after="0" w:line="240" w:lineRule="auto"/>
        <w:jc w:val="center"/>
        <w:rPr>
          <w:rFonts w:ascii="Times New Roman" w:hAnsi="Times New Roman"/>
          <w:b/>
          <w:sz w:val="24"/>
          <w:szCs w:val="24"/>
          <w:lang w:val="uk-UA"/>
        </w:rPr>
      </w:pPr>
      <w:r w:rsidRPr="005F10AB">
        <w:rPr>
          <w:rFonts w:ascii="Times New Roman" w:hAnsi="Times New Roman"/>
          <w:b/>
          <w:sz w:val="24"/>
          <w:szCs w:val="24"/>
          <w:lang w:val="uk-UA"/>
        </w:rPr>
        <w:t>Виконання завдань Міської програми та результативні показники</w:t>
      </w:r>
    </w:p>
    <w:p w:rsidR="00822827" w:rsidRPr="005F10AB" w:rsidRDefault="00822827" w:rsidP="00822827">
      <w:pPr>
        <w:spacing w:after="0" w:line="240" w:lineRule="auto"/>
        <w:jc w:val="center"/>
        <w:rPr>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381"/>
      </w:tblGrid>
      <w:tr w:rsidR="00822827" w:rsidRPr="005F10AB" w:rsidTr="00F528F5">
        <w:tc>
          <w:tcPr>
            <w:tcW w:w="3964" w:type="dxa"/>
          </w:tcPr>
          <w:p w:rsidR="00822827" w:rsidRPr="005F10AB" w:rsidRDefault="00822827" w:rsidP="00F528F5">
            <w:pPr>
              <w:pStyle w:val="aa"/>
              <w:jc w:val="center"/>
              <w:rPr>
                <w:rFonts w:ascii="Times New Roman" w:hAnsi="Times New Roman"/>
                <w:sz w:val="24"/>
                <w:szCs w:val="24"/>
                <w:lang w:val="en-US"/>
              </w:rPr>
            </w:pPr>
            <w:proofErr w:type="spellStart"/>
            <w:r w:rsidRPr="005F10AB">
              <w:rPr>
                <w:rFonts w:ascii="Times New Roman" w:hAnsi="Times New Roman"/>
                <w:sz w:val="24"/>
                <w:szCs w:val="24"/>
                <w:lang w:val="en-US"/>
              </w:rPr>
              <w:t>Завдання</w:t>
            </w:r>
            <w:proofErr w:type="spellEnd"/>
          </w:p>
        </w:tc>
        <w:tc>
          <w:tcPr>
            <w:tcW w:w="5381" w:type="dxa"/>
          </w:tcPr>
          <w:p w:rsidR="00822827" w:rsidRPr="005F10AB" w:rsidRDefault="00822827" w:rsidP="00F528F5">
            <w:pPr>
              <w:pStyle w:val="aa"/>
              <w:jc w:val="center"/>
              <w:rPr>
                <w:rFonts w:ascii="Times New Roman" w:hAnsi="Times New Roman"/>
                <w:sz w:val="24"/>
                <w:szCs w:val="24"/>
                <w:lang w:val="uk-UA"/>
              </w:rPr>
            </w:pPr>
            <w:proofErr w:type="spellStart"/>
            <w:r w:rsidRPr="005F10AB">
              <w:rPr>
                <w:rFonts w:ascii="Times New Roman" w:hAnsi="Times New Roman"/>
                <w:sz w:val="24"/>
                <w:szCs w:val="24"/>
                <w:lang w:val="en-US"/>
              </w:rPr>
              <w:t>Що</w:t>
            </w:r>
            <w:proofErr w:type="spellEnd"/>
            <w:r w:rsidRPr="005F10AB">
              <w:rPr>
                <w:rFonts w:ascii="Times New Roman" w:hAnsi="Times New Roman"/>
                <w:sz w:val="24"/>
                <w:szCs w:val="24"/>
                <w:lang w:val="en-US"/>
              </w:rPr>
              <w:t xml:space="preserve"> </w:t>
            </w:r>
            <w:r w:rsidRPr="005F10AB">
              <w:rPr>
                <w:rFonts w:ascii="Times New Roman" w:hAnsi="Times New Roman"/>
                <w:sz w:val="24"/>
                <w:szCs w:val="24"/>
                <w:lang w:val="uk-UA"/>
              </w:rPr>
              <w:t>зроблено</w:t>
            </w:r>
          </w:p>
        </w:tc>
      </w:tr>
      <w:tr w:rsidR="00822827" w:rsidRPr="005F10AB" w:rsidTr="00F528F5">
        <w:tc>
          <w:tcPr>
            <w:tcW w:w="3964" w:type="dxa"/>
          </w:tcPr>
          <w:p w:rsidR="00822827" w:rsidRPr="005F10AB" w:rsidRDefault="00822827" w:rsidP="00F528F5">
            <w:pPr>
              <w:pStyle w:val="aa"/>
              <w:jc w:val="both"/>
              <w:rPr>
                <w:rFonts w:ascii="Times New Roman" w:hAnsi="Times New Roman"/>
                <w:sz w:val="24"/>
                <w:szCs w:val="24"/>
              </w:rPr>
            </w:pPr>
            <w:r w:rsidRPr="005F10AB">
              <w:rPr>
                <w:rFonts w:ascii="Times New Roman" w:eastAsia="Times New Roman" w:hAnsi="Times New Roman"/>
                <w:sz w:val="24"/>
                <w:szCs w:val="24"/>
                <w:lang w:val="uk-UA" w:eastAsia="ru-RU"/>
              </w:rPr>
              <w:t>Підвищення якості освітніх послуг у закладах освіти міста</w:t>
            </w:r>
          </w:p>
        </w:tc>
        <w:tc>
          <w:tcPr>
            <w:tcW w:w="5381" w:type="dxa"/>
          </w:tcPr>
          <w:p w:rsidR="00822827" w:rsidRPr="005F10AB" w:rsidRDefault="00822827" w:rsidP="00F528F5">
            <w:pPr>
              <w:pStyle w:val="aa"/>
              <w:jc w:val="both"/>
              <w:rPr>
                <w:rFonts w:ascii="Times New Roman" w:hAnsi="Times New Roman"/>
                <w:sz w:val="24"/>
                <w:szCs w:val="24"/>
                <w:lang w:val="uk-UA"/>
              </w:rPr>
            </w:pPr>
            <w:r w:rsidRPr="005F10AB">
              <w:rPr>
                <w:rFonts w:ascii="Times New Roman" w:hAnsi="Times New Roman"/>
                <w:sz w:val="24"/>
                <w:szCs w:val="24"/>
                <w:lang w:val="uk-UA"/>
              </w:rPr>
              <w:t xml:space="preserve">Організовано інформаційно-комунікаційних простір: створено </w:t>
            </w:r>
            <w:proofErr w:type="spellStart"/>
            <w:r w:rsidRPr="005F10AB">
              <w:rPr>
                <w:rFonts w:ascii="Times New Roman" w:hAnsi="Times New Roman"/>
                <w:sz w:val="24"/>
                <w:szCs w:val="24"/>
                <w:lang w:val="uk-UA"/>
              </w:rPr>
              <w:t>блоги</w:t>
            </w:r>
            <w:proofErr w:type="spellEnd"/>
            <w:r w:rsidRPr="005F10AB">
              <w:rPr>
                <w:rFonts w:ascii="Times New Roman" w:hAnsi="Times New Roman"/>
                <w:sz w:val="24"/>
                <w:szCs w:val="24"/>
                <w:lang w:val="uk-UA"/>
              </w:rPr>
              <w:t xml:space="preserve"> відділу освіти, методичного кабінету відділу освіти «Учитель року»</w:t>
            </w:r>
            <w:r>
              <w:rPr>
                <w:rFonts w:ascii="Times New Roman" w:hAnsi="Times New Roman"/>
                <w:sz w:val="24"/>
                <w:szCs w:val="24"/>
                <w:lang w:val="uk-UA"/>
              </w:rPr>
              <w:t>,</w:t>
            </w:r>
            <w:r w:rsidRPr="005F10AB">
              <w:rPr>
                <w:rFonts w:ascii="Times New Roman" w:hAnsi="Times New Roman"/>
                <w:sz w:val="24"/>
                <w:szCs w:val="24"/>
                <w:lang w:val="uk-UA"/>
              </w:rPr>
              <w:t xml:space="preserve"> «До 100-річчя від дня народження Василя Сухомлинського»</w:t>
            </w:r>
            <w:r>
              <w:rPr>
                <w:rFonts w:ascii="Times New Roman" w:hAnsi="Times New Roman"/>
                <w:sz w:val="24"/>
                <w:szCs w:val="24"/>
                <w:lang w:val="uk-UA"/>
              </w:rPr>
              <w:t>,</w:t>
            </w:r>
            <w:r w:rsidRPr="005F10AB">
              <w:rPr>
                <w:rFonts w:ascii="Times New Roman" w:hAnsi="Times New Roman"/>
                <w:sz w:val="24"/>
                <w:szCs w:val="24"/>
                <w:lang w:val="uk-UA"/>
              </w:rPr>
              <w:t xml:space="preserve"> «Вчимося жити разом», «Ярмарок педагогічних ідей»,  керівників міських методичних формувань, </w:t>
            </w:r>
            <w:proofErr w:type="spellStart"/>
            <w:r w:rsidRPr="005F10AB">
              <w:rPr>
                <w:rFonts w:ascii="Times New Roman" w:hAnsi="Times New Roman"/>
                <w:sz w:val="24"/>
                <w:szCs w:val="24"/>
                <w:lang w:val="uk-UA"/>
              </w:rPr>
              <w:t>вчителів-предметників</w:t>
            </w:r>
            <w:proofErr w:type="spellEnd"/>
            <w:r w:rsidRPr="005F10AB">
              <w:rPr>
                <w:rFonts w:ascii="Times New Roman" w:hAnsi="Times New Roman"/>
                <w:sz w:val="24"/>
                <w:szCs w:val="24"/>
                <w:lang w:val="uk-UA"/>
              </w:rPr>
              <w:t>, на яких розміщено методичні рекомендації щодо організації навчального процесу з метою підвищення якості надання освітніх послуг здобувачам освіти, висвітлено кращий педагогічний досвід працівників закладів освіти міста</w:t>
            </w:r>
          </w:p>
        </w:tc>
      </w:tr>
      <w:tr w:rsidR="00822827" w:rsidRPr="005F10AB" w:rsidTr="00F528F5">
        <w:tc>
          <w:tcPr>
            <w:tcW w:w="3964" w:type="dxa"/>
          </w:tcPr>
          <w:p w:rsidR="00822827" w:rsidRPr="005F10AB" w:rsidRDefault="00822827" w:rsidP="00F528F5">
            <w:pPr>
              <w:pStyle w:val="aa"/>
              <w:jc w:val="both"/>
              <w:rPr>
                <w:rFonts w:ascii="Times New Roman" w:eastAsia="Times New Roman" w:hAnsi="Times New Roman"/>
                <w:sz w:val="24"/>
                <w:szCs w:val="24"/>
                <w:lang w:val="uk-UA" w:eastAsia="ru-RU"/>
              </w:rPr>
            </w:pPr>
            <w:r w:rsidRPr="005F10AB">
              <w:rPr>
                <w:rFonts w:ascii="Times New Roman" w:eastAsia="Times New Roman" w:hAnsi="Times New Roman"/>
                <w:sz w:val="24"/>
                <w:szCs w:val="24"/>
                <w:lang w:val="uk-UA" w:eastAsia="ru-RU"/>
              </w:rPr>
              <w:t>Створення умов для розвитку обдарованої молоді</w:t>
            </w:r>
          </w:p>
        </w:tc>
        <w:tc>
          <w:tcPr>
            <w:tcW w:w="5381" w:type="dxa"/>
          </w:tcPr>
          <w:p w:rsidR="00822827" w:rsidRPr="005F10AB" w:rsidRDefault="00822827" w:rsidP="00F528F5">
            <w:pPr>
              <w:pStyle w:val="aa"/>
              <w:jc w:val="both"/>
              <w:rPr>
                <w:rFonts w:ascii="Times New Roman" w:hAnsi="Times New Roman"/>
                <w:sz w:val="24"/>
                <w:szCs w:val="24"/>
                <w:lang w:val="uk-UA"/>
              </w:rPr>
            </w:pPr>
            <w:r w:rsidRPr="005F10AB">
              <w:rPr>
                <w:rFonts w:ascii="Times New Roman" w:hAnsi="Times New Roman"/>
                <w:sz w:val="24"/>
                <w:szCs w:val="24"/>
                <w:lang w:val="uk-UA"/>
              </w:rPr>
              <w:t>Організовано в закладах загальної середньої освіти профільне навчання.</w:t>
            </w:r>
          </w:p>
          <w:p w:rsidR="00822827" w:rsidRPr="005F10AB" w:rsidRDefault="00822827" w:rsidP="00F528F5">
            <w:pPr>
              <w:pStyle w:val="aa"/>
              <w:jc w:val="both"/>
              <w:rPr>
                <w:rFonts w:ascii="Times New Roman" w:hAnsi="Times New Roman"/>
                <w:sz w:val="24"/>
                <w:szCs w:val="24"/>
                <w:lang w:val="uk-UA"/>
              </w:rPr>
            </w:pPr>
            <w:r w:rsidRPr="005F10AB">
              <w:rPr>
                <w:rFonts w:ascii="Times New Roman" w:hAnsi="Times New Roman"/>
                <w:sz w:val="24"/>
                <w:szCs w:val="24"/>
                <w:lang w:val="uk-UA"/>
              </w:rPr>
              <w:t>З метою залучення обдарованої молоді до науково-дослідної роботи розширено мережу наукових товариств учнів: «Азимут» – на базі НВК «</w:t>
            </w:r>
            <w:proofErr w:type="spellStart"/>
            <w:r w:rsidRPr="005F10AB">
              <w:rPr>
                <w:rFonts w:ascii="Times New Roman" w:hAnsi="Times New Roman"/>
                <w:sz w:val="24"/>
                <w:szCs w:val="24"/>
                <w:lang w:val="uk-UA"/>
              </w:rPr>
              <w:t>Знам’янська</w:t>
            </w:r>
            <w:proofErr w:type="spellEnd"/>
            <w:r w:rsidRPr="005F10AB">
              <w:rPr>
                <w:rFonts w:ascii="Times New Roman" w:hAnsi="Times New Roman"/>
                <w:sz w:val="24"/>
                <w:szCs w:val="24"/>
                <w:lang w:val="uk-UA"/>
              </w:rPr>
              <w:t xml:space="preserve"> ЗШ І-ІІІ ступенів № 2-ліцей» (5 секцій – 47 учнів), «Інтелект» - НВК «</w:t>
            </w:r>
            <w:proofErr w:type="spellStart"/>
            <w:r w:rsidRPr="005F10AB">
              <w:rPr>
                <w:rFonts w:ascii="Times New Roman" w:hAnsi="Times New Roman"/>
                <w:sz w:val="24"/>
                <w:szCs w:val="24"/>
                <w:lang w:val="uk-UA"/>
              </w:rPr>
              <w:t>Знам’янська</w:t>
            </w:r>
            <w:proofErr w:type="spellEnd"/>
            <w:r w:rsidRPr="005F10AB">
              <w:rPr>
                <w:rFonts w:ascii="Times New Roman" w:hAnsi="Times New Roman"/>
                <w:sz w:val="24"/>
                <w:szCs w:val="24"/>
                <w:lang w:val="uk-UA"/>
              </w:rPr>
              <w:t xml:space="preserve"> ЗШ І-ІІІ ступенів № 3-гімназія» (6 секцій – 44 учня), </w:t>
            </w:r>
            <w:r w:rsidRPr="005F10AB">
              <w:rPr>
                <w:rFonts w:ascii="Times New Roman" w:hAnsi="Times New Roman"/>
                <w:sz w:val="24"/>
                <w:szCs w:val="24"/>
                <w:lang w:val="en-US"/>
              </w:rPr>
              <w:t>ASTER</w:t>
            </w:r>
            <w:r w:rsidRPr="005F10AB">
              <w:rPr>
                <w:rFonts w:ascii="Times New Roman" w:hAnsi="Times New Roman"/>
                <w:sz w:val="24"/>
                <w:szCs w:val="24"/>
                <w:lang w:val="uk-UA"/>
              </w:rPr>
              <w:t xml:space="preserve"> - </w:t>
            </w:r>
            <w:proofErr w:type="spellStart"/>
            <w:r w:rsidRPr="005F10AB">
              <w:rPr>
                <w:rFonts w:ascii="Times New Roman" w:hAnsi="Times New Roman"/>
                <w:sz w:val="24"/>
                <w:szCs w:val="24"/>
                <w:lang w:val="uk-UA"/>
              </w:rPr>
              <w:t>Знам’янської</w:t>
            </w:r>
            <w:proofErr w:type="spellEnd"/>
            <w:r w:rsidRPr="005F10AB">
              <w:rPr>
                <w:rFonts w:ascii="Times New Roman" w:hAnsi="Times New Roman"/>
                <w:sz w:val="24"/>
                <w:szCs w:val="24"/>
                <w:lang w:val="uk-UA"/>
              </w:rPr>
              <w:t xml:space="preserve">   ЗШ І-</w:t>
            </w:r>
            <w:r w:rsidRPr="005F10AB">
              <w:rPr>
                <w:rFonts w:ascii="Times New Roman" w:hAnsi="Times New Roman"/>
                <w:sz w:val="24"/>
                <w:szCs w:val="24"/>
                <w:lang w:val="uk-UA"/>
              </w:rPr>
              <w:lastRenderedPageBreak/>
              <w:t>ІІІ ступенів № 6 (3 секції).</w:t>
            </w:r>
          </w:p>
          <w:p w:rsidR="00822827" w:rsidRPr="005F10AB" w:rsidRDefault="00822827" w:rsidP="00F528F5">
            <w:pPr>
              <w:pStyle w:val="aa"/>
              <w:jc w:val="both"/>
              <w:rPr>
                <w:rFonts w:ascii="Times New Roman" w:hAnsi="Times New Roman"/>
                <w:sz w:val="24"/>
                <w:szCs w:val="24"/>
                <w:lang w:val="uk-UA"/>
              </w:rPr>
            </w:pPr>
            <w:r w:rsidRPr="005F10AB">
              <w:rPr>
                <w:rFonts w:ascii="Times New Roman" w:hAnsi="Times New Roman"/>
                <w:sz w:val="24"/>
                <w:szCs w:val="24"/>
                <w:lang w:val="uk-UA"/>
              </w:rPr>
              <w:t>Розширено мережу гуртків центру дитячої та юнацької творчості – 5 напрямків, 75 груп, 1121 вихо</w:t>
            </w:r>
            <w:r>
              <w:rPr>
                <w:rFonts w:ascii="Times New Roman" w:hAnsi="Times New Roman"/>
                <w:sz w:val="24"/>
                <w:szCs w:val="24"/>
                <w:lang w:val="uk-UA"/>
              </w:rPr>
              <w:t>ванець (36 %),</w:t>
            </w:r>
          </w:p>
          <w:p w:rsidR="00822827" w:rsidRPr="005F10AB" w:rsidRDefault="00822827" w:rsidP="00F528F5">
            <w:pPr>
              <w:pStyle w:val="aa"/>
              <w:jc w:val="both"/>
              <w:rPr>
                <w:rFonts w:ascii="Times New Roman" w:hAnsi="Times New Roman"/>
                <w:sz w:val="24"/>
                <w:szCs w:val="24"/>
                <w:lang w:val="uk-UA"/>
              </w:rPr>
            </w:pPr>
            <w:r w:rsidRPr="005F10AB">
              <w:rPr>
                <w:rFonts w:ascii="Times New Roman" w:hAnsi="Times New Roman"/>
                <w:sz w:val="24"/>
                <w:szCs w:val="24"/>
                <w:lang w:val="uk-UA"/>
              </w:rPr>
              <w:t>комплексної дитячо-юнацької спортивної школи – 6 напрямків, 33 групи, 425 вихованців  (13,5%).</w:t>
            </w:r>
          </w:p>
        </w:tc>
      </w:tr>
      <w:tr w:rsidR="00822827" w:rsidRPr="005F10AB" w:rsidTr="00F528F5">
        <w:tc>
          <w:tcPr>
            <w:tcW w:w="3964" w:type="dxa"/>
          </w:tcPr>
          <w:p w:rsidR="00822827" w:rsidRPr="005F10AB" w:rsidRDefault="00822827" w:rsidP="00F528F5">
            <w:pPr>
              <w:pStyle w:val="aa"/>
              <w:jc w:val="both"/>
              <w:rPr>
                <w:rFonts w:ascii="Times New Roman" w:eastAsia="Times New Roman" w:hAnsi="Times New Roman"/>
                <w:sz w:val="24"/>
                <w:szCs w:val="24"/>
                <w:lang w:val="uk-UA" w:eastAsia="ru-RU"/>
              </w:rPr>
            </w:pPr>
            <w:r w:rsidRPr="005F10AB">
              <w:rPr>
                <w:rFonts w:ascii="Times New Roman" w:eastAsia="Times New Roman" w:hAnsi="Times New Roman"/>
                <w:sz w:val="24"/>
                <w:szCs w:val="24"/>
                <w:lang w:val="uk-UA" w:eastAsia="ru-RU"/>
              </w:rPr>
              <w:lastRenderedPageBreak/>
              <w:t>Активне  залучення обдарованої молоді до персональної/командної участі у обласних, Всеукраїнських олімпіадах, конкурсах, турнірах, фестивалях, до науково-дослідницької, експериментальної, творчої діяльності в гуртках, Малій академії наук учнівської молоді  тощо</w:t>
            </w:r>
          </w:p>
        </w:tc>
        <w:tc>
          <w:tcPr>
            <w:tcW w:w="5381" w:type="dxa"/>
          </w:tcPr>
          <w:p w:rsidR="00822827" w:rsidRPr="005F10AB" w:rsidRDefault="00822827" w:rsidP="00822827">
            <w:pPr>
              <w:pStyle w:val="a3"/>
              <w:numPr>
                <w:ilvl w:val="0"/>
                <w:numId w:val="7"/>
              </w:numPr>
              <w:overflowPunct w:val="0"/>
              <w:autoSpaceDE w:val="0"/>
              <w:autoSpaceDN w:val="0"/>
              <w:adjustRightInd w:val="0"/>
              <w:spacing w:after="0"/>
              <w:ind w:left="0" w:firstLine="360"/>
              <w:rPr>
                <w:rFonts w:eastAsia="Times New Roman"/>
                <w:sz w:val="24"/>
                <w:szCs w:val="24"/>
                <w:lang w:val="uk-UA" w:eastAsia="uk-UA"/>
              </w:rPr>
            </w:pPr>
            <w:r w:rsidRPr="005F10AB">
              <w:rPr>
                <w:rFonts w:eastAsia="Times New Roman"/>
                <w:b/>
                <w:sz w:val="24"/>
                <w:szCs w:val="24"/>
                <w:lang w:val="uk-UA" w:eastAsia="uk-UA"/>
              </w:rPr>
              <w:t>ІІ етап всеукраїнських учнівських олімпіад:</w:t>
            </w:r>
            <w:r w:rsidRPr="005F10AB">
              <w:rPr>
                <w:color w:val="FF0000"/>
                <w:sz w:val="24"/>
                <w:szCs w:val="24"/>
                <w:lang w:val="uk-UA"/>
              </w:rPr>
              <w:t xml:space="preserve"> </w:t>
            </w:r>
            <w:r w:rsidRPr="005F10AB">
              <w:rPr>
                <w:sz w:val="24"/>
                <w:szCs w:val="24"/>
                <w:lang w:val="uk-UA"/>
              </w:rPr>
              <w:t>459 учасників, що становить 15,2 % загальної чисельності учнів закладів освіти міста. 206 призерів</w:t>
            </w:r>
            <w:r w:rsidRPr="005F10AB">
              <w:rPr>
                <w:b/>
                <w:sz w:val="24"/>
                <w:szCs w:val="24"/>
                <w:lang w:val="uk-UA"/>
              </w:rPr>
              <w:t xml:space="preserve"> – </w:t>
            </w:r>
            <w:r w:rsidRPr="005F10AB">
              <w:rPr>
                <w:sz w:val="24"/>
                <w:szCs w:val="24"/>
                <w:lang w:val="uk-UA"/>
              </w:rPr>
              <w:t>диплом І ступеня 57, ІІ ступеня – 72, ІІІ ступеня – 77:</w:t>
            </w:r>
          </w:p>
          <w:p w:rsidR="00822827" w:rsidRPr="005F10AB" w:rsidRDefault="00822827" w:rsidP="00F528F5">
            <w:pPr>
              <w:pStyle w:val="a3"/>
              <w:overflowPunct w:val="0"/>
              <w:autoSpaceDE w:val="0"/>
              <w:autoSpaceDN w:val="0"/>
              <w:adjustRightInd w:val="0"/>
              <w:spacing w:after="0"/>
              <w:ind w:left="0" w:firstLine="360"/>
              <w:rPr>
                <w:rFonts w:eastAsia="Times New Roman"/>
                <w:sz w:val="24"/>
                <w:szCs w:val="24"/>
                <w:lang w:val="uk-UA" w:eastAsia="uk-UA"/>
              </w:rPr>
            </w:pPr>
            <w:r w:rsidRPr="005F10AB">
              <w:rPr>
                <w:rFonts w:eastAsia="Times New Roman"/>
                <w:sz w:val="24"/>
                <w:szCs w:val="24"/>
                <w:lang w:val="uk-UA" w:eastAsia="uk-UA"/>
              </w:rPr>
              <w:t>НВК «</w:t>
            </w:r>
            <w:proofErr w:type="spellStart"/>
            <w:r w:rsidRPr="005F10AB">
              <w:rPr>
                <w:rFonts w:eastAsia="Times New Roman"/>
                <w:sz w:val="24"/>
                <w:szCs w:val="24"/>
                <w:lang w:val="uk-UA" w:eastAsia="uk-UA"/>
              </w:rPr>
              <w:t>Знам’янська</w:t>
            </w:r>
            <w:proofErr w:type="spellEnd"/>
            <w:r w:rsidRPr="005F10AB">
              <w:rPr>
                <w:rFonts w:eastAsia="Times New Roman"/>
                <w:sz w:val="24"/>
                <w:szCs w:val="24"/>
                <w:lang w:val="uk-UA" w:eastAsia="uk-UA"/>
              </w:rPr>
              <w:t xml:space="preserve"> ЗШ І-ІІІ ступенів № 3-гімназія» - 64 учасники-13 дипломів І ступеня (20,3%);</w:t>
            </w:r>
          </w:p>
          <w:p w:rsidR="00822827" w:rsidRPr="005F10AB" w:rsidRDefault="00822827" w:rsidP="00F528F5">
            <w:pPr>
              <w:pStyle w:val="a3"/>
              <w:overflowPunct w:val="0"/>
              <w:autoSpaceDE w:val="0"/>
              <w:autoSpaceDN w:val="0"/>
              <w:adjustRightInd w:val="0"/>
              <w:spacing w:after="0"/>
              <w:ind w:left="0" w:firstLine="360"/>
              <w:rPr>
                <w:rFonts w:eastAsia="Times New Roman"/>
                <w:sz w:val="24"/>
                <w:szCs w:val="24"/>
                <w:lang w:val="uk-UA" w:eastAsia="uk-UA"/>
              </w:rPr>
            </w:pPr>
            <w:r w:rsidRPr="005F10AB">
              <w:rPr>
                <w:rFonts w:eastAsia="Times New Roman"/>
                <w:sz w:val="24"/>
                <w:szCs w:val="24"/>
                <w:lang w:val="uk-UA" w:eastAsia="uk-UA"/>
              </w:rPr>
              <w:t>НВК «</w:t>
            </w:r>
            <w:proofErr w:type="spellStart"/>
            <w:r w:rsidRPr="005F10AB">
              <w:rPr>
                <w:rFonts w:eastAsia="Times New Roman"/>
                <w:sz w:val="24"/>
                <w:szCs w:val="24"/>
                <w:lang w:val="uk-UA" w:eastAsia="uk-UA"/>
              </w:rPr>
              <w:t>Знам’янська</w:t>
            </w:r>
            <w:proofErr w:type="spellEnd"/>
            <w:r w:rsidRPr="005F10AB">
              <w:rPr>
                <w:rFonts w:eastAsia="Times New Roman"/>
                <w:sz w:val="24"/>
                <w:szCs w:val="24"/>
                <w:lang w:val="uk-UA" w:eastAsia="uk-UA"/>
              </w:rPr>
              <w:t xml:space="preserve"> ЗШ І-ІІІ ступенів № 2-ліцей» - 62 учасники – 22 дипломи І ступеня (36,7%);</w:t>
            </w:r>
          </w:p>
          <w:p w:rsidR="00822827" w:rsidRPr="005F10AB" w:rsidRDefault="00822827" w:rsidP="00F528F5">
            <w:pPr>
              <w:pStyle w:val="a3"/>
              <w:overflowPunct w:val="0"/>
              <w:autoSpaceDE w:val="0"/>
              <w:autoSpaceDN w:val="0"/>
              <w:adjustRightInd w:val="0"/>
              <w:spacing w:after="0"/>
              <w:ind w:left="0" w:firstLine="360"/>
              <w:rPr>
                <w:rFonts w:eastAsia="Times New Roman"/>
                <w:sz w:val="24"/>
                <w:szCs w:val="24"/>
                <w:lang w:val="uk-UA" w:eastAsia="uk-UA"/>
              </w:rPr>
            </w:pPr>
            <w:proofErr w:type="spellStart"/>
            <w:r w:rsidRPr="005F10AB">
              <w:rPr>
                <w:rFonts w:eastAsia="Times New Roman"/>
                <w:sz w:val="24"/>
                <w:szCs w:val="24"/>
                <w:lang w:val="uk-UA" w:eastAsia="uk-UA"/>
              </w:rPr>
              <w:t>Знам’янська</w:t>
            </w:r>
            <w:proofErr w:type="spellEnd"/>
            <w:r w:rsidRPr="005F10AB">
              <w:rPr>
                <w:rFonts w:eastAsia="Times New Roman"/>
                <w:sz w:val="24"/>
                <w:szCs w:val="24"/>
                <w:lang w:val="uk-UA" w:eastAsia="uk-UA"/>
              </w:rPr>
              <w:t xml:space="preserve"> ЗШ І-ІІІ ступенів № 1 </w:t>
            </w:r>
            <w:proofErr w:type="spellStart"/>
            <w:r w:rsidRPr="005F10AB">
              <w:rPr>
                <w:rFonts w:eastAsia="Times New Roman"/>
                <w:sz w:val="24"/>
                <w:szCs w:val="24"/>
                <w:lang w:val="uk-UA" w:eastAsia="uk-UA"/>
              </w:rPr>
              <w:t>ім.Т.Шевченка</w:t>
            </w:r>
            <w:proofErr w:type="spellEnd"/>
            <w:r w:rsidRPr="005F10AB">
              <w:rPr>
                <w:rFonts w:eastAsia="Times New Roman"/>
                <w:sz w:val="24"/>
                <w:szCs w:val="24"/>
                <w:lang w:val="uk-UA" w:eastAsia="uk-UA"/>
              </w:rPr>
              <w:t xml:space="preserve"> – 27 учасників – 7 дипломів І ступеня (25,9%);</w:t>
            </w:r>
          </w:p>
          <w:p w:rsidR="00822827" w:rsidRPr="005F10AB" w:rsidRDefault="00822827" w:rsidP="00F528F5">
            <w:pPr>
              <w:pStyle w:val="a3"/>
              <w:overflowPunct w:val="0"/>
              <w:autoSpaceDE w:val="0"/>
              <w:autoSpaceDN w:val="0"/>
              <w:adjustRightInd w:val="0"/>
              <w:spacing w:after="0"/>
              <w:ind w:left="0" w:firstLine="360"/>
              <w:rPr>
                <w:rFonts w:eastAsia="Times New Roman"/>
                <w:sz w:val="24"/>
                <w:szCs w:val="24"/>
                <w:lang w:val="uk-UA" w:eastAsia="uk-UA"/>
              </w:rPr>
            </w:pPr>
            <w:proofErr w:type="spellStart"/>
            <w:r w:rsidRPr="005F10AB">
              <w:rPr>
                <w:rFonts w:eastAsia="Times New Roman"/>
                <w:sz w:val="24"/>
                <w:szCs w:val="24"/>
                <w:lang w:val="uk-UA" w:eastAsia="uk-UA"/>
              </w:rPr>
              <w:t>Знам’янська</w:t>
            </w:r>
            <w:proofErr w:type="spellEnd"/>
            <w:r w:rsidRPr="005F10AB">
              <w:rPr>
                <w:rFonts w:eastAsia="Times New Roman"/>
                <w:sz w:val="24"/>
                <w:szCs w:val="24"/>
                <w:lang w:val="uk-UA" w:eastAsia="uk-UA"/>
              </w:rPr>
              <w:t xml:space="preserve"> ЗШ І-ІІІ ступенів № 6 – 24 учасника – 9 дипломів І ступеня (37,5 %);</w:t>
            </w:r>
          </w:p>
          <w:p w:rsidR="00822827" w:rsidRPr="005F10AB" w:rsidRDefault="00822827" w:rsidP="00F528F5">
            <w:pPr>
              <w:pStyle w:val="a3"/>
              <w:overflowPunct w:val="0"/>
              <w:autoSpaceDE w:val="0"/>
              <w:autoSpaceDN w:val="0"/>
              <w:adjustRightInd w:val="0"/>
              <w:spacing w:after="0"/>
              <w:ind w:left="0" w:firstLine="360"/>
              <w:rPr>
                <w:rFonts w:eastAsia="Times New Roman"/>
                <w:sz w:val="24"/>
                <w:szCs w:val="24"/>
                <w:lang w:val="uk-UA" w:eastAsia="uk-UA"/>
              </w:rPr>
            </w:pPr>
            <w:proofErr w:type="spellStart"/>
            <w:r w:rsidRPr="005F10AB">
              <w:rPr>
                <w:rFonts w:eastAsia="Times New Roman"/>
                <w:sz w:val="24"/>
                <w:szCs w:val="24"/>
                <w:lang w:val="uk-UA" w:eastAsia="uk-UA"/>
              </w:rPr>
              <w:t>Знам’янська</w:t>
            </w:r>
            <w:proofErr w:type="spellEnd"/>
            <w:r w:rsidRPr="005F10AB">
              <w:rPr>
                <w:rFonts w:eastAsia="Times New Roman"/>
                <w:sz w:val="24"/>
                <w:szCs w:val="24"/>
                <w:lang w:val="uk-UA" w:eastAsia="uk-UA"/>
              </w:rPr>
              <w:t xml:space="preserve"> ЗШ І-ІІІ ступенів № 4 – 23 учасника – 6 дипломів І ступеня (26,1);</w:t>
            </w:r>
          </w:p>
          <w:p w:rsidR="00822827" w:rsidRPr="005F10AB" w:rsidRDefault="00822827" w:rsidP="00F528F5">
            <w:pPr>
              <w:pStyle w:val="a3"/>
              <w:overflowPunct w:val="0"/>
              <w:autoSpaceDE w:val="0"/>
              <w:autoSpaceDN w:val="0"/>
              <w:adjustRightInd w:val="0"/>
              <w:spacing w:after="0"/>
              <w:ind w:left="0" w:firstLine="360"/>
              <w:rPr>
                <w:rFonts w:eastAsia="Times New Roman"/>
                <w:sz w:val="24"/>
                <w:szCs w:val="24"/>
                <w:lang w:val="uk-UA" w:eastAsia="uk-UA"/>
              </w:rPr>
            </w:pPr>
            <w:proofErr w:type="spellStart"/>
            <w:r w:rsidRPr="005F10AB">
              <w:rPr>
                <w:rFonts w:eastAsia="Times New Roman"/>
                <w:sz w:val="24"/>
                <w:szCs w:val="24"/>
                <w:lang w:val="uk-UA" w:eastAsia="uk-UA"/>
              </w:rPr>
              <w:t>Знам’янська</w:t>
            </w:r>
            <w:proofErr w:type="spellEnd"/>
            <w:r w:rsidRPr="005F10AB">
              <w:rPr>
                <w:rFonts w:eastAsia="Times New Roman"/>
                <w:sz w:val="24"/>
                <w:szCs w:val="24"/>
                <w:lang w:val="uk-UA" w:eastAsia="uk-UA"/>
              </w:rPr>
              <w:t xml:space="preserve"> ЗШ І-ІІІ ступенів № 7 – 6 учасни</w:t>
            </w:r>
            <w:r>
              <w:rPr>
                <w:rFonts w:eastAsia="Times New Roman"/>
                <w:sz w:val="24"/>
                <w:szCs w:val="24"/>
                <w:lang w:val="uk-UA" w:eastAsia="uk-UA"/>
              </w:rPr>
              <w:t>ків – відсутні якісні показники;</w:t>
            </w:r>
          </w:p>
          <w:p w:rsidR="00822827" w:rsidRPr="005F10AB" w:rsidRDefault="00822827" w:rsidP="00822827">
            <w:pPr>
              <w:pStyle w:val="a3"/>
              <w:numPr>
                <w:ilvl w:val="0"/>
                <w:numId w:val="7"/>
              </w:numPr>
              <w:overflowPunct w:val="0"/>
              <w:autoSpaceDE w:val="0"/>
              <w:autoSpaceDN w:val="0"/>
              <w:adjustRightInd w:val="0"/>
              <w:spacing w:after="0"/>
              <w:ind w:left="0" w:firstLine="360"/>
              <w:rPr>
                <w:rFonts w:eastAsia="Times New Roman"/>
                <w:sz w:val="24"/>
                <w:szCs w:val="24"/>
                <w:lang w:val="uk-UA" w:eastAsia="uk-UA"/>
              </w:rPr>
            </w:pPr>
            <w:r w:rsidRPr="005F10AB">
              <w:rPr>
                <w:rFonts w:eastAsia="Times New Roman"/>
                <w:b/>
                <w:sz w:val="24"/>
                <w:szCs w:val="24"/>
                <w:lang w:val="uk-UA" w:eastAsia="uk-UA"/>
              </w:rPr>
              <w:t xml:space="preserve">ІІІ етап всеукраїнських учнівських олімпіад: </w:t>
            </w:r>
            <w:r w:rsidRPr="005F10AB">
              <w:rPr>
                <w:rFonts w:eastAsia="Times New Roman"/>
                <w:sz w:val="24"/>
                <w:szCs w:val="24"/>
                <w:lang w:val="uk-UA" w:eastAsia="uk-UA"/>
              </w:rPr>
              <w:t xml:space="preserve">57 учасників, 26 призерів, що становить 43,3%. </w:t>
            </w:r>
          </w:p>
          <w:p w:rsidR="00822827" w:rsidRPr="005F10AB" w:rsidRDefault="00822827" w:rsidP="00F528F5">
            <w:pPr>
              <w:pStyle w:val="a3"/>
              <w:overflowPunct w:val="0"/>
              <w:autoSpaceDE w:val="0"/>
              <w:autoSpaceDN w:val="0"/>
              <w:adjustRightInd w:val="0"/>
              <w:spacing w:after="0"/>
              <w:ind w:left="360"/>
              <w:rPr>
                <w:rFonts w:eastAsia="Times New Roman"/>
                <w:b/>
                <w:sz w:val="24"/>
                <w:szCs w:val="24"/>
                <w:lang w:val="uk-UA" w:eastAsia="uk-UA"/>
              </w:rPr>
            </w:pPr>
            <w:r w:rsidRPr="005F10AB">
              <w:rPr>
                <w:rFonts w:eastAsia="Times New Roman"/>
                <w:b/>
                <w:sz w:val="24"/>
                <w:szCs w:val="24"/>
                <w:lang w:val="uk-UA" w:eastAsia="uk-UA"/>
              </w:rPr>
              <w:t xml:space="preserve">                       ІІІ етап – </w:t>
            </w:r>
            <w:r w:rsidRPr="005F10AB">
              <w:rPr>
                <w:rFonts w:eastAsia="Times New Roman"/>
                <w:b/>
                <w:sz w:val="24"/>
                <w:szCs w:val="24"/>
                <w:lang w:val="en-US" w:eastAsia="uk-UA"/>
              </w:rPr>
              <w:t>IV</w:t>
            </w:r>
            <w:r w:rsidRPr="005F10AB">
              <w:rPr>
                <w:rFonts w:eastAsia="Times New Roman"/>
                <w:b/>
                <w:sz w:val="24"/>
                <w:szCs w:val="24"/>
                <w:lang w:val="uk-UA" w:eastAsia="uk-UA"/>
              </w:rPr>
              <w:t xml:space="preserve"> етап </w:t>
            </w:r>
          </w:p>
          <w:p w:rsidR="00822827" w:rsidRPr="005F10AB" w:rsidRDefault="00822827" w:rsidP="00F528F5">
            <w:pPr>
              <w:pStyle w:val="a3"/>
              <w:overflowPunct w:val="0"/>
              <w:autoSpaceDE w:val="0"/>
              <w:autoSpaceDN w:val="0"/>
              <w:adjustRightInd w:val="0"/>
              <w:spacing w:after="0"/>
              <w:ind w:left="360"/>
              <w:rPr>
                <w:rFonts w:eastAsia="Times New Roman"/>
                <w:b/>
                <w:i/>
                <w:sz w:val="24"/>
                <w:szCs w:val="24"/>
                <w:lang w:val="uk-UA" w:eastAsia="uk-UA"/>
              </w:rPr>
            </w:pPr>
            <w:r w:rsidRPr="005F10AB">
              <w:rPr>
                <w:rFonts w:eastAsia="Times New Roman"/>
                <w:b/>
                <w:sz w:val="24"/>
                <w:szCs w:val="24"/>
                <w:lang w:val="uk-UA" w:eastAsia="uk-UA"/>
              </w:rPr>
              <w:t xml:space="preserve">                     </w:t>
            </w:r>
            <w:r w:rsidRPr="005F10AB">
              <w:rPr>
                <w:rFonts w:eastAsia="Times New Roman"/>
                <w:b/>
                <w:i/>
                <w:sz w:val="24"/>
                <w:szCs w:val="24"/>
                <w:lang w:val="uk-UA" w:eastAsia="uk-UA"/>
              </w:rPr>
              <w:t>(кількість переможців)</w:t>
            </w:r>
          </w:p>
          <w:p w:rsidR="00822827" w:rsidRPr="005F10AB" w:rsidRDefault="00822827" w:rsidP="00F528F5">
            <w:pPr>
              <w:pStyle w:val="a3"/>
              <w:overflowPunct w:val="0"/>
              <w:autoSpaceDE w:val="0"/>
              <w:autoSpaceDN w:val="0"/>
              <w:adjustRightInd w:val="0"/>
              <w:spacing w:after="0"/>
              <w:ind w:left="360" w:firstLine="354"/>
              <w:rPr>
                <w:rFonts w:eastAsia="Times New Roman"/>
                <w:b/>
                <w:sz w:val="24"/>
                <w:szCs w:val="24"/>
                <w:lang w:val="uk-UA" w:eastAsia="uk-UA"/>
              </w:rPr>
            </w:pPr>
            <w:r w:rsidRPr="005F10AB">
              <w:rPr>
                <w:rFonts w:eastAsia="Times New Roman"/>
                <w:b/>
                <w:sz w:val="24"/>
                <w:szCs w:val="24"/>
                <w:lang w:val="uk-UA" w:eastAsia="uk-UA"/>
              </w:rPr>
              <w:t xml:space="preserve">2015/2016 </w:t>
            </w:r>
            <w:proofErr w:type="spellStart"/>
            <w:r w:rsidRPr="005F10AB">
              <w:rPr>
                <w:rFonts w:eastAsia="Times New Roman"/>
                <w:b/>
                <w:sz w:val="24"/>
                <w:szCs w:val="24"/>
                <w:lang w:val="uk-UA" w:eastAsia="uk-UA"/>
              </w:rPr>
              <w:t>н.р</w:t>
            </w:r>
            <w:proofErr w:type="spellEnd"/>
            <w:r w:rsidRPr="005F10AB">
              <w:rPr>
                <w:rFonts w:eastAsia="Times New Roman"/>
                <w:b/>
                <w:sz w:val="24"/>
                <w:szCs w:val="24"/>
                <w:lang w:val="uk-UA" w:eastAsia="uk-UA"/>
              </w:rPr>
              <w:t xml:space="preserve">. – 13              0 </w:t>
            </w:r>
          </w:p>
          <w:p w:rsidR="00822827" w:rsidRPr="005F10AB" w:rsidRDefault="00822827" w:rsidP="00F528F5">
            <w:pPr>
              <w:pStyle w:val="a3"/>
              <w:overflowPunct w:val="0"/>
              <w:autoSpaceDE w:val="0"/>
              <w:autoSpaceDN w:val="0"/>
              <w:adjustRightInd w:val="0"/>
              <w:spacing w:after="0"/>
              <w:ind w:left="360" w:firstLine="354"/>
              <w:rPr>
                <w:rFonts w:eastAsia="Times New Roman"/>
                <w:b/>
                <w:sz w:val="24"/>
                <w:szCs w:val="24"/>
                <w:lang w:val="uk-UA" w:eastAsia="uk-UA"/>
              </w:rPr>
            </w:pPr>
            <w:r w:rsidRPr="005F10AB">
              <w:rPr>
                <w:rFonts w:eastAsia="Times New Roman"/>
                <w:b/>
                <w:sz w:val="24"/>
                <w:szCs w:val="24"/>
                <w:lang w:val="uk-UA" w:eastAsia="uk-UA"/>
              </w:rPr>
              <w:t xml:space="preserve">2016/2017 </w:t>
            </w:r>
            <w:proofErr w:type="spellStart"/>
            <w:r w:rsidRPr="005F10AB">
              <w:rPr>
                <w:rFonts w:eastAsia="Times New Roman"/>
                <w:b/>
                <w:sz w:val="24"/>
                <w:szCs w:val="24"/>
                <w:lang w:val="uk-UA" w:eastAsia="uk-UA"/>
              </w:rPr>
              <w:t>н.р</w:t>
            </w:r>
            <w:proofErr w:type="spellEnd"/>
            <w:r w:rsidRPr="005F10AB">
              <w:rPr>
                <w:rFonts w:eastAsia="Times New Roman"/>
                <w:b/>
                <w:sz w:val="24"/>
                <w:szCs w:val="24"/>
                <w:lang w:val="uk-UA" w:eastAsia="uk-UA"/>
              </w:rPr>
              <w:t>. – 19              0</w:t>
            </w:r>
          </w:p>
          <w:p w:rsidR="00822827" w:rsidRPr="005F10AB" w:rsidRDefault="00822827" w:rsidP="00F528F5">
            <w:pPr>
              <w:pStyle w:val="a3"/>
              <w:overflowPunct w:val="0"/>
              <w:autoSpaceDE w:val="0"/>
              <w:autoSpaceDN w:val="0"/>
              <w:adjustRightInd w:val="0"/>
              <w:spacing w:after="0"/>
              <w:ind w:left="360" w:firstLine="354"/>
              <w:rPr>
                <w:rFonts w:eastAsia="Times New Roman"/>
                <w:b/>
                <w:sz w:val="24"/>
                <w:szCs w:val="24"/>
                <w:lang w:val="uk-UA" w:eastAsia="uk-UA"/>
              </w:rPr>
            </w:pPr>
            <w:r w:rsidRPr="005F10AB">
              <w:rPr>
                <w:rFonts w:eastAsia="Times New Roman"/>
                <w:b/>
                <w:sz w:val="24"/>
                <w:szCs w:val="24"/>
                <w:lang w:val="uk-UA" w:eastAsia="uk-UA"/>
              </w:rPr>
              <w:t xml:space="preserve">2017/2018 </w:t>
            </w:r>
            <w:proofErr w:type="spellStart"/>
            <w:r w:rsidRPr="005F10AB">
              <w:rPr>
                <w:rFonts w:eastAsia="Times New Roman"/>
                <w:b/>
                <w:sz w:val="24"/>
                <w:szCs w:val="24"/>
                <w:lang w:val="uk-UA" w:eastAsia="uk-UA"/>
              </w:rPr>
              <w:t>н.р</w:t>
            </w:r>
            <w:proofErr w:type="spellEnd"/>
            <w:r w:rsidRPr="005F10AB">
              <w:rPr>
                <w:rFonts w:eastAsia="Times New Roman"/>
                <w:b/>
                <w:sz w:val="24"/>
                <w:szCs w:val="24"/>
                <w:lang w:val="uk-UA" w:eastAsia="uk-UA"/>
              </w:rPr>
              <w:t xml:space="preserve"> –  26              1</w:t>
            </w:r>
          </w:p>
          <w:p w:rsidR="00822827" w:rsidRPr="005F10AB" w:rsidRDefault="00822827" w:rsidP="00F528F5">
            <w:pPr>
              <w:pStyle w:val="a3"/>
              <w:overflowPunct w:val="0"/>
              <w:autoSpaceDE w:val="0"/>
              <w:autoSpaceDN w:val="0"/>
              <w:adjustRightInd w:val="0"/>
              <w:spacing w:after="0"/>
              <w:ind w:left="0" w:firstLine="714"/>
              <w:rPr>
                <w:rFonts w:eastAsia="Times New Roman"/>
                <w:sz w:val="24"/>
                <w:szCs w:val="24"/>
                <w:lang w:val="uk-UA" w:eastAsia="uk-UA"/>
              </w:rPr>
            </w:pPr>
            <w:r w:rsidRPr="005F10AB">
              <w:rPr>
                <w:rFonts w:eastAsia="Times New Roman"/>
                <w:sz w:val="24"/>
                <w:szCs w:val="24"/>
                <w:lang w:val="uk-UA" w:eastAsia="uk-UA"/>
              </w:rPr>
              <w:t>ІІ  етап Х</w:t>
            </w:r>
            <w:r w:rsidRPr="005F10AB">
              <w:rPr>
                <w:rFonts w:eastAsia="Times New Roman"/>
                <w:sz w:val="24"/>
                <w:szCs w:val="24"/>
                <w:lang w:val="en-US" w:eastAsia="uk-UA"/>
              </w:rPr>
              <w:t>VIII</w:t>
            </w:r>
            <w:r w:rsidRPr="005F10AB">
              <w:rPr>
                <w:rFonts w:eastAsia="Times New Roman"/>
                <w:sz w:val="24"/>
                <w:szCs w:val="24"/>
                <w:lang w:val="uk-UA" w:eastAsia="uk-UA"/>
              </w:rPr>
              <w:t xml:space="preserve"> Міжнародного конкурсу з  української  мови  імені Петра  </w:t>
            </w:r>
            <w:proofErr w:type="spellStart"/>
            <w:r w:rsidRPr="005F10AB">
              <w:rPr>
                <w:rFonts w:eastAsia="Times New Roman"/>
                <w:sz w:val="24"/>
                <w:szCs w:val="24"/>
                <w:lang w:val="uk-UA" w:eastAsia="uk-UA"/>
              </w:rPr>
              <w:t>Яцика</w:t>
            </w:r>
            <w:proofErr w:type="spellEnd"/>
            <w:r w:rsidRPr="005F10AB">
              <w:rPr>
                <w:rFonts w:eastAsia="Times New Roman"/>
                <w:sz w:val="24"/>
                <w:szCs w:val="24"/>
                <w:lang w:val="uk-UA" w:eastAsia="uk-UA"/>
              </w:rPr>
              <w:t xml:space="preserve"> у 2017/2018 навчальному році: 137 учасників, 54 призера; </w:t>
            </w:r>
          </w:p>
          <w:p w:rsidR="00822827" w:rsidRPr="005F10AB" w:rsidRDefault="00822827" w:rsidP="00822827">
            <w:pPr>
              <w:pStyle w:val="a3"/>
              <w:numPr>
                <w:ilvl w:val="0"/>
                <w:numId w:val="7"/>
              </w:numPr>
              <w:overflowPunct w:val="0"/>
              <w:autoSpaceDE w:val="0"/>
              <w:autoSpaceDN w:val="0"/>
              <w:adjustRightInd w:val="0"/>
              <w:spacing w:after="0"/>
              <w:ind w:left="0" w:firstLine="360"/>
              <w:rPr>
                <w:rFonts w:eastAsia="Times New Roman"/>
                <w:sz w:val="24"/>
                <w:szCs w:val="24"/>
                <w:lang w:val="uk-UA" w:eastAsia="uk-UA"/>
              </w:rPr>
            </w:pPr>
            <w:r w:rsidRPr="005F10AB">
              <w:rPr>
                <w:rFonts w:eastAsia="Times New Roman"/>
                <w:sz w:val="24"/>
                <w:szCs w:val="24"/>
                <w:lang w:val="uk-UA" w:eastAsia="uk-UA"/>
              </w:rPr>
              <w:t xml:space="preserve">ІІІ  етап ХУІІІ Міжнародного конкурсу з  української  мови  імені Петра  </w:t>
            </w:r>
            <w:proofErr w:type="spellStart"/>
            <w:r w:rsidRPr="005F10AB">
              <w:rPr>
                <w:rFonts w:eastAsia="Times New Roman"/>
                <w:sz w:val="24"/>
                <w:szCs w:val="24"/>
                <w:lang w:val="uk-UA" w:eastAsia="uk-UA"/>
              </w:rPr>
              <w:t>Яцика</w:t>
            </w:r>
            <w:proofErr w:type="spellEnd"/>
            <w:r w:rsidRPr="005F10AB">
              <w:rPr>
                <w:rFonts w:eastAsia="Times New Roman"/>
                <w:sz w:val="24"/>
                <w:szCs w:val="24"/>
                <w:lang w:val="uk-UA" w:eastAsia="uk-UA"/>
              </w:rPr>
              <w:t xml:space="preserve"> у 2017/2018 навчальному році: 3 учасника, 2 призера;</w:t>
            </w:r>
          </w:p>
          <w:p w:rsidR="00822827" w:rsidRPr="005F10AB" w:rsidRDefault="00822827" w:rsidP="00822827">
            <w:pPr>
              <w:pStyle w:val="aa"/>
              <w:numPr>
                <w:ilvl w:val="0"/>
                <w:numId w:val="7"/>
              </w:numPr>
              <w:ind w:left="0" w:firstLine="360"/>
              <w:jc w:val="both"/>
              <w:rPr>
                <w:rFonts w:ascii="Times New Roman" w:hAnsi="Times New Roman"/>
                <w:sz w:val="24"/>
                <w:szCs w:val="24"/>
                <w:lang w:val="uk-UA" w:eastAsia="uk-UA"/>
              </w:rPr>
            </w:pPr>
            <w:r w:rsidRPr="005F10AB">
              <w:rPr>
                <w:rFonts w:ascii="Times New Roman" w:hAnsi="Times New Roman"/>
                <w:bCs/>
                <w:sz w:val="24"/>
                <w:szCs w:val="24"/>
                <w:lang w:val="uk-UA"/>
              </w:rPr>
              <w:t xml:space="preserve">ІІ (міський) етап </w:t>
            </w:r>
            <w:r w:rsidRPr="005F10AB">
              <w:rPr>
                <w:rFonts w:ascii="Times New Roman" w:hAnsi="Times New Roman"/>
                <w:bCs/>
                <w:sz w:val="24"/>
                <w:szCs w:val="24"/>
                <w:lang w:val="en-US"/>
              </w:rPr>
              <w:t>VIII</w:t>
            </w:r>
            <w:r w:rsidRPr="005F10AB">
              <w:rPr>
                <w:rFonts w:ascii="Times New Roman" w:hAnsi="Times New Roman"/>
                <w:bCs/>
                <w:sz w:val="24"/>
                <w:szCs w:val="24"/>
                <w:lang w:val="uk-UA"/>
              </w:rPr>
              <w:t xml:space="preserve"> </w:t>
            </w:r>
            <w:r w:rsidRPr="005F10AB">
              <w:rPr>
                <w:rFonts w:ascii="Times New Roman" w:hAnsi="Times New Roman"/>
                <w:sz w:val="24"/>
                <w:szCs w:val="24"/>
                <w:lang w:val="uk-UA" w:eastAsia="uk-UA"/>
              </w:rPr>
              <w:t>Міжнародного мовно-літературного конкурсу  учнівської та студентської молоді  імені Тараса Шевченка: 109 учасників, 37 призерів;</w:t>
            </w:r>
          </w:p>
          <w:p w:rsidR="00822827" w:rsidRPr="005F10AB" w:rsidRDefault="00822827" w:rsidP="00822827">
            <w:pPr>
              <w:pStyle w:val="aa"/>
              <w:numPr>
                <w:ilvl w:val="0"/>
                <w:numId w:val="7"/>
              </w:numPr>
              <w:ind w:left="0" w:firstLine="360"/>
              <w:jc w:val="both"/>
              <w:rPr>
                <w:rFonts w:ascii="Times New Roman" w:hAnsi="Times New Roman"/>
                <w:sz w:val="24"/>
                <w:szCs w:val="24"/>
                <w:lang w:val="uk-UA" w:eastAsia="uk-UA"/>
              </w:rPr>
            </w:pPr>
            <w:r w:rsidRPr="005F10AB">
              <w:rPr>
                <w:rFonts w:ascii="Times New Roman" w:hAnsi="Times New Roman"/>
                <w:bCs/>
                <w:sz w:val="24"/>
                <w:szCs w:val="24"/>
                <w:lang w:val="uk-UA"/>
              </w:rPr>
              <w:t xml:space="preserve">ІІ (обласний) етап </w:t>
            </w:r>
            <w:r w:rsidRPr="005F10AB">
              <w:rPr>
                <w:rFonts w:ascii="Times New Roman" w:hAnsi="Times New Roman"/>
                <w:bCs/>
                <w:sz w:val="24"/>
                <w:szCs w:val="24"/>
                <w:lang w:val="en-US"/>
              </w:rPr>
              <w:t>VIII</w:t>
            </w:r>
            <w:r w:rsidRPr="005F10AB">
              <w:rPr>
                <w:rFonts w:ascii="Times New Roman" w:hAnsi="Times New Roman"/>
                <w:bCs/>
                <w:sz w:val="24"/>
                <w:szCs w:val="24"/>
                <w:lang w:val="uk-UA"/>
              </w:rPr>
              <w:t xml:space="preserve"> </w:t>
            </w:r>
            <w:r w:rsidRPr="005F10AB">
              <w:rPr>
                <w:rFonts w:ascii="Times New Roman" w:hAnsi="Times New Roman"/>
                <w:sz w:val="24"/>
                <w:szCs w:val="24"/>
                <w:lang w:val="uk-UA" w:eastAsia="uk-UA"/>
              </w:rPr>
              <w:t>Міжнародного мовно-літературного конкурсу  учнівської та студентської молоді  імені Тараса Ше</w:t>
            </w:r>
            <w:r>
              <w:rPr>
                <w:rFonts w:ascii="Times New Roman" w:hAnsi="Times New Roman"/>
                <w:sz w:val="24"/>
                <w:szCs w:val="24"/>
                <w:lang w:val="uk-UA" w:eastAsia="uk-UA"/>
              </w:rPr>
              <w:t>вченка:    3 учасника, 1 призер;</w:t>
            </w:r>
          </w:p>
          <w:p w:rsidR="00822827" w:rsidRPr="005F10AB" w:rsidRDefault="00822827" w:rsidP="00822827">
            <w:pPr>
              <w:pStyle w:val="aa"/>
              <w:numPr>
                <w:ilvl w:val="0"/>
                <w:numId w:val="7"/>
              </w:numPr>
              <w:ind w:left="0" w:firstLine="360"/>
              <w:jc w:val="both"/>
              <w:rPr>
                <w:rFonts w:ascii="Times New Roman" w:hAnsi="Times New Roman"/>
                <w:sz w:val="24"/>
                <w:szCs w:val="24"/>
                <w:lang w:val="uk-UA"/>
              </w:rPr>
            </w:pPr>
            <w:r w:rsidRPr="005F10AB">
              <w:rPr>
                <w:rFonts w:ascii="Times New Roman" w:hAnsi="Times New Roman"/>
                <w:sz w:val="24"/>
                <w:szCs w:val="24"/>
                <w:lang w:val="uk-UA"/>
              </w:rPr>
              <w:t xml:space="preserve">ІІІ етап ХVІІ Всеукраїнського конкурсу учнівської творчості у 2017/2018 навчальному </w:t>
            </w:r>
            <w:r>
              <w:rPr>
                <w:rFonts w:ascii="Times New Roman" w:hAnsi="Times New Roman"/>
                <w:sz w:val="24"/>
                <w:szCs w:val="24"/>
                <w:lang w:val="uk-UA"/>
              </w:rPr>
              <w:t>році: 3 учасника, 2 переможця;</w:t>
            </w:r>
          </w:p>
          <w:p w:rsidR="00822827" w:rsidRPr="005F10AB" w:rsidRDefault="00822827" w:rsidP="00822827">
            <w:pPr>
              <w:pStyle w:val="aa"/>
              <w:numPr>
                <w:ilvl w:val="0"/>
                <w:numId w:val="7"/>
              </w:numPr>
              <w:ind w:left="0" w:firstLine="431"/>
              <w:jc w:val="both"/>
              <w:rPr>
                <w:rFonts w:ascii="Times New Roman" w:hAnsi="Times New Roman"/>
                <w:bCs/>
                <w:sz w:val="24"/>
                <w:szCs w:val="24"/>
                <w:lang w:val="uk-UA"/>
              </w:rPr>
            </w:pPr>
            <w:r w:rsidRPr="005F10AB">
              <w:rPr>
                <w:rFonts w:ascii="Times New Roman" w:hAnsi="Times New Roman"/>
                <w:sz w:val="24"/>
                <w:szCs w:val="24"/>
                <w:lang w:val="uk-UA"/>
              </w:rPr>
              <w:t xml:space="preserve">ІІІ заочний етап конкуру </w:t>
            </w:r>
            <w:r w:rsidRPr="005F10AB">
              <w:rPr>
                <w:rFonts w:ascii="Times New Roman" w:hAnsi="Times New Roman"/>
                <w:bCs/>
                <w:sz w:val="24"/>
                <w:szCs w:val="24"/>
                <w:lang w:val="uk-UA"/>
              </w:rPr>
              <w:t xml:space="preserve">учнівської </w:t>
            </w:r>
            <w:r w:rsidRPr="005F10AB">
              <w:rPr>
                <w:rFonts w:ascii="Times New Roman" w:hAnsi="Times New Roman"/>
                <w:bCs/>
                <w:sz w:val="24"/>
                <w:szCs w:val="24"/>
                <w:lang w:val="uk-UA"/>
              </w:rPr>
              <w:lastRenderedPageBreak/>
              <w:t>творчості «Історія формування державних символів України, їх значення і використання в Україні у різні історичні пе</w:t>
            </w:r>
            <w:r>
              <w:rPr>
                <w:rFonts w:ascii="Times New Roman" w:hAnsi="Times New Roman"/>
                <w:bCs/>
                <w:sz w:val="24"/>
                <w:szCs w:val="24"/>
                <w:lang w:val="uk-UA"/>
              </w:rPr>
              <w:t>ріоди»: 2 учасника, 2 переможця;</w:t>
            </w:r>
          </w:p>
          <w:p w:rsidR="00822827" w:rsidRPr="005F10AB" w:rsidRDefault="00822827" w:rsidP="00822827">
            <w:pPr>
              <w:pStyle w:val="a3"/>
              <w:numPr>
                <w:ilvl w:val="0"/>
                <w:numId w:val="7"/>
              </w:numPr>
              <w:overflowPunct w:val="0"/>
              <w:autoSpaceDE w:val="0"/>
              <w:autoSpaceDN w:val="0"/>
              <w:adjustRightInd w:val="0"/>
              <w:spacing w:after="0"/>
              <w:ind w:left="0" w:firstLine="431"/>
              <w:rPr>
                <w:rFonts w:eastAsia="Times New Roman"/>
                <w:sz w:val="24"/>
                <w:szCs w:val="24"/>
                <w:lang w:val="uk-UA" w:eastAsia="uk-UA"/>
              </w:rPr>
            </w:pPr>
            <w:r w:rsidRPr="005F10AB">
              <w:rPr>
                <w:rFonts w:eastAsia="Times New Roman"/>
                <w:sz w:val="24"/>
                <w:szCs w:val="24"/>
                <w:lang w:val="uk-UA" w:eastAsia="uk-UA"/>
              </w:rPr>
              <w:t>обласний етап Всеукраїнського учнівського турніру юних географів – ІУ місце;</w:t>
            </w:r>
          </w:p>
          <w:p w:rsidR="00822827" w:rsidRPr="005F10AB" w:rsidRDefault="00822827" w:rsidP="00822827">
            <w:pPr>
              <w:pStyle w:val="aa"/>
              <w:numPr>
                <w:ilvl w:val="0"/>
                <w:numId w:val="7"/>
              </w:numPr>
              <w:ind w:left="0" w:firstLine="431"/>
              <w:jc w:val="both"/>
              <w:rPr>
                <w:rFonts w:ascii="Times New Roman" w:hAnsi="Times New Roman"/>
                <w:sz w:val="24"/>
                <w:szCs w:val="24"/>
                <w:lang w:val="uk-UA"/>
              </w:rPr>
            </w:pPr>
            <w:r w:rsidRPr="005F10AB">
              <w:rPr>
                <w:rFonts w:ascii="Times New Roman" w:hAnsi="Times New Roman"/>
                <w:sz w:val="24"/>
                <w:szCs w:val="24"/>
                <w:lang w:val="uk-UA"/>
              </w:rPr>
              <w:t>5 учнів закладів загальної середньої освіти міста с</w:t>
            </w:r>
            <w:r>
              <w:rPr>
                <w:rFonts w:ascii="Times New Roman" w:hAnsi="Times New Roman"/>
                <w:sz w:val="24"/>
                <w:szCs w:val="24"/>
                <w:lang w:val="uk-UA"/>
              </w:rPr>
              <w:t>клали ЗНО на 190 і більше балів.</w:t>
            </w:r>
          </w:p>
        </w:tc>
      </w:tr>
      <w:tr w:rsidR="00822827" w:rsidRPr="00AD4745" w:rsidTr="00F528F5">
        <w:tc>
          <w:tcPr>
            <w:tcW w:w="3964" w:type="dxa"/>
          </w:tcPr>
          <w:p w:rsidR="00822827" w:rsidRPr="005F10AB" w:rsidRDefault="00822827" w:rsidP="00F528F5">
            <w:pPr>
              <w:pStyle w:val="aa"/>
              <w:jc w:val="both"/>
              <w:rPr>
                <w:rFonts w:ascii="Times New Roman" w:eastAsia="Times New Roman" w:hAnsi="Times New Roman"/>
                <w:sz w:val="24"/>
                <w:szCs w:val="24"/>
                <w:lang w:val="uk-UA" w:eastAsia="ru-RU"/>
              </w:rPr>
            </w:pPr>
            <w:r w:rsidRPr="005F10AB">
              <w:rPr>
                <w:rFonts w:ascii="Times New Roman" w:eastAsia="Times New Roman" w:hAnsi="Times New Roman"/>
                <w:sz w:val="24"/>
                <w:szCs w:val="24"/>
                <w:lang w:val="uk-UA" w:eastAsia="ru-RU"/>
              </w:rPr>
              <w:lastRenderedPageBreak/>
              <w:t xml:space="preserve">Підвищення інтересу до занять фізичною культурою і спортом </w:t>
            </w:r>
          </w:p>
        </w:tc>
        <w:tc>
          <w:tcPr>
            <w:tcW w:w="5381" w:type="dxa"/>
          </w:tcPr>
          <w:p w:rsidR="00822827" w:rsidRPr="005F10AB" w:rsidRDefault="00822827" w:rsidP="00F528F5">
            <w:pPr>
              <w:pStyle w:val="aa"/>
              <w:jc w:val="both"/>
              <w:rPr>
                <w:rFonts w:ascii="Times New Roman" w:hAnsi="Times New Roman"/>
                <w:sz w:val="24"/>
                <w:szCs w:val="24"/>
                <w:lang w:val="uk-UA"/>
              </w:rPr>
            </w:pPr>
            <w:r w:rsidRPr="005F10AB">
              <w:rPr>
                <w:rFonts w:ascii="Times New Roman" w:hAnsi="Times New Roman"/>
                <w:sz w:val="24"/>
                <w:szCs w:val="24"/>
                <w:lang w:val="uk-UA"/>
              </w:rPr>
              <w:t>Розширено мережу гуртків центру дитячої та юнацької творчості – 5 напрямків, 75 груп, 1121 вихованець (36 %).</w:t>
            </w:r>
          </w:p>
          <w:p w:rsidR="00822827" w:rsidRPr="005F10AB" w:rsidRDefault="00822827" w:rsidP="00F528F5">
            <w:pPr>
              <w:pStyle w:val="aa"/>
              <w:jc w:val="both"/>
              <w:rPr>
                <w:rFonts w:ascii="Times New Roman" w:hAnsi="Times New Roman"/>
                <w:sz w:val="24"/>
                <w:szCs w:val="24"/>
                <w:lang w:val="uk-UA"/>
              </w:rPr>
            </w:pPr>
            <w:r w:rsidRPr="005F10AB">
              <w:rPr>
                <w:rFonts w:ascii="Times New Roman" w:hAnsi="Times New Roman"/>
                <w:sz w:val="24"/>
                <w:szCs w:val="24"/>
                <w:lang w:val="uk-UA"/>
              </w:rPr>
              <w:t xml:space="preserve">Організовано проведення Дня фізичної культури і спорту, участь в обласному етапі змагань «Олімпіада Кіровоградщини», проведення змагань  в межах «Спартакіади – 2018 року» легкоатлетичних змагань, Відкритих Чемпіонатів з військово-спортивних </w:t>
            </w:r>
            <w:proofErr w:type="spellStart"/>
            <w:r w:rsidRPr="005F10AB">
              <w:rPr>
                <w:rFonts w:ascii="Times New Roman" w:hAnsi="Times New Roman"/>
                <w:sz w:val="24"/>
                <w:szCs w:val="24"/>
                <w:lang w:val="uk-UA"/>
              </w:rPr>
              <w:t>багатоборств</w:t>
            </w:r>
            <w:proofErr w:type="spellEnd"/>
            <w:r w:rsidRPr="005F10AB">
              <w:rPr>
                <w:rFonts w:ascii="Times New Roman" w:hAnsi="Times New Roman"/>
                <w:sz w:val="24"/>
                <w:szCs w:val="24"/>
                <w:lang w:val="uk-UA"/>
              </w:rPr>
              <w:t xml:space="preserve"> (5 раз на рік у видах), чемпіонатів з футболу, баскетболу, гандболу,  велосипедного туризму, Всеукраїнської дитячо-юнацької військово-патріотичної гри «Сокіл»(«Джура»), проведено Першість з футболу на кубок міського голови серед юніорів, участь команди міста в обласному етапі патріотичних змагань «Захисник Кіровоградщини»</w:t>
            </w:r>
            <w:r>
              <w:rPr>
                <w:rFonts w:ascii="Times New Roman" w:hAnsi="Times New Roman"/>
                <w:sz w:val="24"/>
                <w:szCs w:val="24"/>
                <w:lang w:val="uk-UA"/>
              </w:rPr>
              <w:t>.</w:t>
            </w:r>
          </w:p>
        </w:tc>
      </w:tr>
      <w:tr w:rsidR="00822827" w:rsidRPr="005F10AB" w:rsidTr="00F528F5">
        <w:tc>
          <w:tcPr>
            <w:tcW w:w="3964" w:type="dxa"/>
          </w:tcPr>
          <w:p w:rsidR="00822827" w:rsidRPr="005F10AB" w:rsidRDefault="00822827" w:rsidP="00F528F5">
            <w:pPr>
              <w:pStyle w:val="aa"/>
              <w:jc w:val="both"/>
              <w:rPr>
                <w:rFonts w:ascii="Times New Roman" w:hAnsi="Times New Roman"/>
                <w:sz w:val="24"/>
                <w:szCs w:val="24"/>
                <w:lang w:val="uk-UA"/>
              </w:rPr>
            </w:pPr>
            <w:r w:rsidRPr="005F10AB">
              <w:rPr>
                <w:rFonts w:ascii="Times New Roman" w:eastAsia="Times New Roman" w:hAnsi="Times New Roman"/>
                <w:sz w:val="24"/>
                <w:szCs w:val="24"/>
                <w:lang w:val="uk-UA" w:eastAsia="ru-RU"/>
              </w:rPr>
              <w:t>Підвищення рівня професійної компетентності педагогічних працівників у визначенні методів, форм, засобів та технологій навчання і виховання обдарованої молоді</w:t>
            </w:r>
          </w:p>
        </w:tc>
        <w:tc>
          <w:tcPr>
            <w:tcW w:w="5381" w:type="dxa"/>
          </w:tcPr>
          <w:p w:rsidR="00822827" w:rsidRPr="005F10AB" w:rsidRDefault="00822827" w:rsidP="00F528F5">
            <w:pPr>
              <w:pStyle w:val="aa"/>
              <w:jc w:val="both"/>
              <w:rPr>
                <w:rFonts w:ascii="Times New Roman" w:hAnsi="Times New Roman"/>
                <w:sz w:val="24"/>
                <w:szCs w:val="24"/>
                <w:lang w:val="uk-UA"/>
              </w:rPr>
            </w:pPr>
            <w:r w:rsidRPr="005F10AB">
              <w:rPr>
                <w:rFonts w:ascii="Times New Roman" w:hAnsi="Times New Roman"/>
                <w:sz w:val="24"/>
                <w:szCs w:val="24"/>
                <w:lang w:val="uk-UA"/>
              </w:rPr>
              <w:t>Всеукраїнський конкурсу «Учитель року – 2018» – 5  учасників І етапу конкурсу, 1 – лауреат  обласного етапу конкурсу.</w:t>
            </w:r>
          </w:p>
          <w:p w:rsidR="00822827" w:rsidRPr="005F10AB" w:rsidRDefault="00822827" w:rsidP="00F528F5">
            <w:pPr>
              <w:pStyle w:val="aa"/>
              <w:jc w:val="both"/>
              <w:rPr>
                <w:rFonts w:ascii="Times New Roman" w:hAnsi="Times New Roman"/>
                <w:sz w:val="24"/>
                <w:szCs w:val="24"/>
                <w:lang w:val="uk-UA"/>
              </w:rPr>
            </w:pPr>
            <w:r w:rsidRPr="005F10AB">
              <w:rPr>
                <w:rFonts w:ascii="Times New Roman" w:hAnsi="Times New Roman"/>
                <w:sz w:val="24"/>
                <w:szCs w:val="24"/>
                <w:lang w:val="uk-UA"/>
              </w:rPr>
              <w:t>119 педагогічних працівників (31%)  взяли участь у науково-методичних конференціях, семінарах, творчих групах, майстер-класах, тренінгах різних рівнів.</w:t>
            </w:r>
          </w:p>
          <w:p w:rsidR="00822827" w:rsidRPr="005F10AB" w:rsidRDefault="00822827" w:rsidP="00F528F5">
            <w:pPr>
              <w:pStyle w:val="aa"/>
              <w:jc w:val="both"/>
              <w:rPr>
                <w:rFonts w:ascii="Times New Roman" w:hAnsi="Times New Roman"/>
                <w:sz w:val="24"/>
                <w:szCs w:val="24"/>
                <w:lang w:val="uk-UA"/>
              </w:rPr>
            </w:pPr>
            <w:r w:rsidRPr="005F10AB">
              <w:rPr>
                <w:rFonts w:ascii="Times New Roman" w:hAnsi="Times New Roman"/>
                <w:sz w:val="24"/>
                <w:szCs w:val="24"/>
                <w:lang w:val="uk-UA"/>
              </w:rPr>
              <w:t>78 педагогів (20 %) пройшли курси підвищення кваліфікації.</w:t>
            </w:r>
          </w:p>
          <w:p w:rsidR="00822827" w:rsidRPr="005F10AB" w:rsidRDefault="00822827" w:rsidP="00F528F5">
            <w:pPr>
              <w:pStyle w:val="aa"/>
              <w:jc w:val="both"/>
              <w:rPr>
                <w:rFonts w:ascii="Times New Roman" w:hAnsi="Times New Roman"/>
                <w:sz w:val="24"/>
                <w:szCs w:val="24"/>
                <w:lang w:val="uk-UA"/>
              </w:rPr>
            </w:pPr>
            <w:r w:rsidRPr="005F10AB">
              <w:rPr>
                <w:rFonts w:ascii="Times New Roman" w:hAnsi="Times New Roman"/>
                <w:sz w:val="24"/>
                <w:szCs w:val="24"/>
                <w:lang w:val="uk-UA"/>
              </w:rPr>
              <w:t xml:space="preserve">178 педагогів (46%) пройшли дистанційні  курси на освітній платформі </w:t>
            </w:r>
            <w:proofErr w:type="spellStart"/>
            <w:r w:rsidRPr="005F10AB">
              <w:rPr>
                <w:rFonts w:ascii="Times New Roman" w:hAnsi="Times New Roman"/>
                <w:sz w:val="24"/>
                <w:szCs w:val="24"/>
                <w:lang w:val="en-US"/>
              </w:rPr>
              <w:t>EdEra</w:t>
            </w:r>
            <w:proofErr w:type="spellEnd"/>
            <w:r w:rsidRPr="005F10AB">
              <w:rPr>
                <w:rFonts w:ascii="Times New Roman" w:hAnsi="Times New Roman"/>
                <w:sz w:val="24"/>
                <w:szCs w:val="24"/>
                <w:lang w:val="uk-UA"/>
              </w:rPr>
              <w:t>.</w:t>
            </w:r>
          </w:p>
        </w:tc>
      </w:tr>
    </w:tbl>
    <w:p w:rsidR="00822827" w:rsidRPr="005F10AB" w:rsidRDefault="00822827" w:rsidP="00822827">
      <w:pPr>
        <w:spacing w:after="0" w:line="240" w:lineRule="auto"/>
        <w:jc w:val="both"/>
        <w:rPr>
          <w:rFonts w:ascii="Times New Roman" w:hAnsi="Times New Roman"/>
          <w:sz w:val="24"/>
          <w:szCs w:val="24"/>
          <w:lang w:val="uk-UA"/>
        </w:rPr>
      </w:pPr>
      <w:r w:rsidRPr="005F10AB">
        <w:rPr>
          <w:rFonts w:ascii="Times New Roman" w:hAnsi="Times New Roman"/>
          <w:sz w:val="24"/>
          <w:szCs w:val="24"/>
          <w:lang w:val="uk-UA"/>
        </w:rPr>
        <w:tab/>
        <w:t>Відповідно до Міської програми «Обдарована молодь – запорука розвитку територіальної громади міста Знам’янка на 2018 рік та Положення про призначення  премії імені В’ячеслава Шкоди учнівській молоді та педагогічним працівникам за досягнуті успіхи», преміями імені В’ячеслава Шкоди нагороджено 48 учнів закладів загальної середньої освіти на суму 31 100,00 гривень, 5 спортивних шкільних команд на суму 5 000 тис. гривень, 2 спортивні команди комплексної дитячо-юнацької спортивної школи (23 вихованці) на суму 3 250, 00 гривень, зразковий хореографічний колектив бального танцю «Перлина» - 1 000 тис. гривень та 1 вихованка гуртка «Малюнок. Графіка. Живопис» – 250,00 гривень,  а також 23 педагогічних працівники закладів загальної середньої освіти  - 18 500,00 грив</w:t>
      </w:r>
      <w:r>
        <w:rPr>
          <w:rFonts w:ascii="Times New Roman" w:hAnsi="Times New Roman"/>
          <w:sz w:val="24"/>
          <w:szCs w:val="24"/>
          <w:lang w:val="uk-UA"/>
        </w:rPr>
        <w:t>ень</w:t>
      </w:r>
      <w:r w:rsidRPr="005F10AB">
        <w:rPr>
          <w:rFonts w:ascii="Times New Roman" w:hAnsi="Times New Roman"/>
          <w:sz w:val="24"/>
          <w:szCs w:val="24"/>
          <w:lang w:val="uk-UA"/>
        </w:rPr>
        <w:t>.</w:t>
      </w:r>
    </w:p>
    <w:p w:rsidR="00822827" w:rsidRPr="005F10AB" w:rsidRDefault="00822827" w:rsidP="00822827">
      <w:pPr>
        <w:spacing w:after="0" w:line="240" w:lineRule="auto"/>
        <w:jc w:val="both"/>
        <w:rPr>
          <w:rFonts w:ascii="Times New Roman" w:hAnsi="Times New Roman"/>
          <w:sz w:val="24"/>
          <w:szCs w:val="24"/>
          <w:lang w:val="uk-UA"/>
        </w:rPr>
      </w:pPr>
      <w:r w:rsidRPr="005F10AB">
        <w:rPr>
          <w:rFonts w:ascii="Times New Roman" w:hAnsi="Times New Roman"/>
          <w:sz w:val="24"/>
          <w:szCs w:val="24"/>
          <w:lang w:val="uk-UA"/>
        </w:rPr>
        <w:tab/>
        <w:t>Вручення сертифікатів на отримання премій учнями закладів загальної середньої освіти здійснено під час урочистостей у День Знань 01 вересня 2018 року та вчителям  -  в ході проведення урочистостей з нагоди Дня працівників освіти 04 жовтня 2018 року.</w:t>
      </w:r>
    </w:p>
    <w:p w:rsidR="00822827" w:rsidRPr="005F10AB" w:rsidRDefault="00822827" w:rsidP="00822827">
      <w:pPr>
        <w:spacing w:after="0" w:line="240" w:lineRule="auto"/>
        <w:jc w:val="both"/>
        <w:rPr>
          <w:rFonts w:ascii="Times New Roman" w:hAnsi="Times New Roman"/>
          <w:sz w:val="24"/>
          <w:szCs w:val="24"/>
          <w:lang w:val="uk-UA"/>
        </w:rPr>
      </w:pPr>
      <w:r w:rsidRPr="005F10AB">
        <w:rPr>
          <w:rFonts w:ascii="Times New Roman" w:hAnsi="Times New Roman"/>
          <w:sz w:val="24"/>
          <w:szCs w:val="24"/>
          <w:lang w:val="uk-UA"/>
        </w:rPr>
        <w:tab/>
        <w:t xml:space="preserve">Підсумовуючи, слід зазначити, що робота  з обдарованими дітьми ведеться на засадах того, що творча особистість – це цілісна людська індивідуальність, яка виявляє розвинені творчі здібності, творчу мотивацію, творчі вміння, що в більшій чи меншій мірі </w:t>
      </w:r>
      <w:r w:rsidRPr="005F10AB">
        <w:rPr>
          <w:rFonts w:ascii="Times New Roman" w:hAnsi="Times New Roman"/>
          <w:sz w:val="24"/>
          <w:szCs w:val="24"/>
          <w:lang w:val="uk-UA"/>
        </w:rPr>
        <w:lastRenderedPageBreak/>
        <w:t xml:space="preserve">змінюють на краще життя людини. Завдання школи полягає у допомозі дитині розвинути в собі здібності до самореалізації, не тільки навчити, а й створити умови, щоб дитина була готова до цієї складної та самостійної роботи. Саме тому важливим є визначення пріоритетів у цьому аспекті діяльності навчального закладу, створення чіткої  системи роботи з названою категорією учнів. </w:t>
      </w:r>
    </w:p>
    <w:p w:rsidR="00822827" w:rsidRPr="005F10AB" w:rsidRDefault="00822827" w:rsidP="00822827">
      <w:pPr>
        <w:spacing w:after="0" w:line="240" w:lineRule="auto"/>
        <w:jc w:val="both"/>
        <w:rPr>
          <w:rFonts w:ascii="Times New Roman" w:hAnsi="Times New Roman"/>
          <w:sz w:val="24"/>
          <w:szCs w:val="24"/>
          <w:lang w:val="uk-UA"/>
        </w:rPr>
      </w:pPr>
      <w:r w:rsidRPr="005F10AB">
        <w:rPr>
          <w:rFonts w:ascii="Times New Roman" w:hAnsi="Times New Roman"/>
          <w:sz w:val="24"/>
          <w:szCs w:val="24"/>
          <w:lang w:val="uk-UA"/>
        </w:rPr>
        <w:tab/>
        <w:t xml:space="preserve">Важливу роль у забезпеченні позитивних змін в системі освіти має вирішити удосконалення професійної компетентності педагогічних кадрів та підвищення їх наукового і загальнокультурного рівня. Удосконалення рівня професійної компетентності педагога – один із основних напрямків реформування освіти. основним напрямком удосконалення рівня професійної компетентності вчителя є професійне самовдосконалення шляхом цілеспрямованої самоосвітньої діяльності. </w:t>
      </w:r>
    </w:p>
    <w:p w:rsidR="00822827" w:rsidRPr="005F10AB" w:rsidRDefault="00822827" w:rsidP="00822827">
      <w:pPr>
        <w:spacing w:after="0" w:line="240" w:lineRule="auto"/>
        <w:jc w:val="both"/>
        <w:rPr>
          <w:rFonts w:ascii="Times New Roman" w:hAnsi="Times New Roman"/>
          <w:sz w:val="24"/>
          <w:szCs w:val="24"/>
          <w:lang w:val="uk-UA"/>
        </w:rPr>
      </w:pPr>
      <w:r w:rsidRPr="005F10AB">
        <w:rPr>
          <w:rFonts w:ascii="Times New Roman" w:hAnsi="Times New Roman"/>
          <w:sz w:val="24"/>
          <w:szCs w:val="24"/>
          <w:lang w:val="uk-UA"/>
        </w:rPr>
        <w:tab/>
        <w:t xml:space="preserve">Так, реалізуючи положення концепції Нової української школи, більше 100 педагогічних працівників міста вже пройшли он-лайн курси  для вчителів початкових класів на освітній платформі </w:t>
      </w:r>
      <w:r w:rsidRPr="005F10AB">
        <w:rPr>
          <w:rFonts w:ascii="Times New Roman" w:hAnsi="Times New Roman"/>
          <w:sz w:val="24"/>
          <w:szCs w:val="24"/>
          <w:lang w:val="en-US"/>
        </w:rPr>
        <w:t>EDERA</w:t>
      </w:r>
      <w:r w:rsidRPr="005F10AB">
        <w:rPr>
          <w:rFonts w:ascii="Times New Roman" w:hAnsi="Times New Roman"/>
          <w:sz w:val="24"/>
          <w:szCs w:val="24"/>
          <w:lang w:val="uk-UA"/>
        </w:rPr>
        <w:t xml:space="preserve">, 148 – дистанційні он-лайн курси  "Вчимося жити разом", 139 - "Основи </w:t>
      </w:r>
      <w:proofErr w:type="spellStart"/>
      <w:r w:rsidRPr="005F10AB">
        <w:rPr>
          <w:rFonts w:ascii="Times New Roman" w:hAnsi="Times New Roman"/>
          <w:sz w:val="24"/>
          <w:szCs w:val="24"/>
          <w:lang w:val="uk-UA"/>
        </w:rPr>
        <w:t>здоров’язбережної</w:t>
      </w:r>
      <w:proofErr w:type="spellEnd"/>
      <w:r w:rsidRPr="005F10AB">
        <w:rPr>
          <w:rFonts w:ascii="Times New Roman" w:hAnsi="Times New Roman"/>
          <w:sz w:val="24"/>
          <w:szCs w:val="24"/>
          <w:lang w:val="uk-UA"/>
        </w:rPr>
        <w:t xml:space="preserve"> компетентності".  </w:t>
      </w:r>
    </w:p>
    <w:p w:rsidR="00822827" w:rsidRPr="005F10AB" w:rsidRDefault="00822827" w:rsidP="00822827">
      <w:pPr>
        <w:spacing w:after="0" w:line="240" w:lineRule="auto"/>
        <w:jc w:val="both"/>
        <w:rPr>
          <w:rFonts w:ascii="Times New Roman" w:hAnsi="Times New Roman"/>
          <w:sz w:val="24"/>
          <w:szCs w:val="24"/>
          <w:lang w:val="uk-UA"/>
        </w:rPr>
      </w:pPr>
      <w:r w:rsidRPr="005F10AB">
        <w:rPr>
          <w:rFonts w:ascii="Times New Roman" w:hAnsi="Times New Roman"/>
          <w:sz w:val="24"/>
          <w:szCs w:val="24"/>
          <w:lang w:val="uk-UA"/>
        </w:rPr>
        <w:tab/>
        <w:t>Фінансування програми та реалізація її заходів  здійснено відповідно до чинного законодавства за рахунок коштів міського бюджету, у межах, передбачених  у бюджеті міста на 2018 рік.</w:t>
      </w:r>
    </w:p>
    <w:p w:rsidR="00822827" w:rsidRPr="005F10AB" w:rsidRDefault="00822827" w:rsidP="00822827">
      <w:pPr>
        <w:spacing w:after="0" w:line="240" w:lineRule="auto"/>
        <w:jc w:val="both"/>
        <w:rPr>
          <w:rFonts w:ascii="Times New Roman" w:hAnsi="Times New Roman"/>
          <w:sz w:val="24"/>
          <w:szCs w:val="24"/>
          <w:lang w:val="uk-UA"/>
        </w:rPr>
      </w:pPr>
    </w:p>
    <w:p w:rsidR="00822827" w:rsidRPr="009C1467" w:rsidRDefault="00822827" w:rsidP="00822827">
      <w:pPr>
        <w:spacing w:after="0" w:line="240" w:lineRule="auto"/>
        <w:jc w:val="both"/>
        <w:rPr>
          <w:rFonts w:ascii="Times New Roman" w:hAnsi="Times New Roman"/>
          <w:sz w:val="24"/>
          <w:szCs w:val="24"/>
          <w:lang w:val="uk-UA"/>
        </w:rPr>
      </w:pPr>
    </w:p>
    <w:p w:rsidR="00822827" w:rsidRDefault="00822827" w:rsidP="00822827">
      <w:pPr>
        <w:rPr>
          <w:lang w:val="uk-UA"/>
        </w:rPr>
        <w:sectPr w:rsidR="00822827" w:rsidSect="00822827">
          <w:headerReference w:type="default" r:id="rId6"/>
          <w:pgSz w:w="11906" w:h="16838"/>
          <w:pgMar w:top="1134" w:right="851" w:bottom="1134" w:left="1701" w:header="709" w:footer="709" w:gutter="0"/>
          <w:cols w:space="708"/>
          <w:docGrid w:linePitch="360"/>
        </w:sectPr>
      </w:pPr>
    </w:p>
    <w:p w:rsidR="0063492C" w:rsidRPr="00822827" w:rsidRDefault="0063492C" w:rsidP="00822827">
      <w:pPr>
        <w:rPr>
          <w:lang w:val="uk-UA"/>
        </w:rPr>
      </w:pPr>
    </w:p>
    <w:sectPr w:rsidR="0063492C" w:rsidRPr="00822827" w:rsidSect="007702BA">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5BB" w:rsidRDefault="00822827">
    <w:pPr>
      <w:pStyle w:val="a8"/>
      <w:jc w:val="center"/>
    </w:pPr>
  </w:p>
  <w:p w:rsidR="00F645BB" w:rsidRDefault="0082282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7563"/>
    <w:multiLevelType w:val="hybridMultilevel"/>
    <w:tmpl w:val="6F36FCD8"/>
    <w:lvl w:ilvl="0" w:tplc="E3B2E5DA">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61789C"/>
    <w:multiLevelType w:val="hybridMultilevel"/>
    <w:tmpl w:val="9C7A7E1E"/>
    <w:lvl w:ilvl="0" w:tplc="A148E9B6">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7FE2989"/>
    <w:multiLevelType w:val="hybridMultilevel"/>
    <w:tmpl w:val="33F46E48"/>
    <w:lvl w:ilvl="0" w:tplc="3D0C3FF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3F104B"/>
    <w:multiLevelType w:val="hybridMultilevel"/>
    <w:tmpl w:val="1F2C54E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3A67A1"/>
    <w:multiLevelType w:val="hybridMultilevel"/>
    <w:tmpl w:val="5EDC8DBE"/>
    <w:lvl w:ilvl="0" w:tplc="5AC49E08">
      <w:start w:val="1"/>
      <w:numFmt w:val="decimal"/>
      <w:lvlText w:val="%1."/>
      <w:lvlJc w:val="left"/>
      <w:pPr>
        <w:ind w:left="720" w:hanging="360"/>
      </w:pPr>
      <w:rPr>
        <w:rFonts w:ascii="Times New Roman" w:eastAsia="Arial Unicode MS"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FDD672E"/>
    <w:multiLevelType w:val="hybridMultilevel"/>
    <w:tmpl w:val="386E3670"/>
    <w:lvl w:ilvl="0" w:tplc="04190011">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4471646"/>
    <w:multiLevelType w:val="hybridMultilevel"/>
    <w:tmpl w:val="9518527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6D6D7F"/>
    <w:multiLevelType w:val="hybridMultilevel"/>
    <w:tmpl w:val="B9B4C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0"/>
  </w:num>
  <w:num w:numId="4">
    <w:abstractNumId w:val="6"/>
  </w:num>
  <w:num w:numId="5">
    <w:abstractNumId w:val="3"/>
  </w:num>
  <w:num w:numId="6">
    <w:abstractNumId w:val="5"/>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916"/>
    <w:rsid w:val="004F3916"/>
    <w:rsid w:val="0063492C"/>
    <w:rsid w:val="006E50D4"/>
    <w:rsid w:val="007702BA"/>
    <w:rsid w:val="007A6F66"/>
    <w:rsid w:val="00822827"/>
    <w:rsid w:val="00FB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916"/>
    <w:rPr>
      <w:rFonts w:ascii="Calibri" w:eastAsia="Calibri" w:hAnsi="Calibri" w:cs="Times New Roman"/>
    </w:rPr>
  </w:style>
  <w:style w:type="paragraph" w:styleId="2">
    <w:name w:val="heading 2"/>
    <w:basedOn w:val="a"/>
    <w:next w:val="a"/>
    <w:link w:val="20"/>
    <w:uiPriority w:val="99"/>
    <w:unhideWhenUsed/>
    <w:qFormat/>
    <w:rsid w:val="00822827"/>
    <w:pPr>
      <w:keepNext/>
      <w:spacing w:after="0" w:line="240" w:lineRule="auto"/>
      <w:jc w:val="center"/>
      <w:outlineLvl w:val="1"/>
    </w:pPr>
    <w:rPr>
      <w:rFonts w:ascii="Times New Roman" w:eastAsia="Arial Unicode MS" w:hAnsi="Times New Roman"/>
      <w:b/>
      <w:bCs/>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3916"/>
    <w:pPr>
      <w:spacing w:line="240" w:lineRule="auto"/>
      <w:ind w:left="720"/>
      <w:contextualSpacing/>
      <w:jc w:val="both"/>
    </w:pPr>
    <w:rPr>
      <w:rFonts w:ascii="Times New Roman" w:hAnsi="Times New Roman"/>
      <w:sz w:val="28"/>
    </w:rPr>
  </w:style>
  <w:style w:type="paragraph" w:styleId="a4">
    <w:name w:val="Title"/>
    <w:basedOn w:val="a"/>
    <w:link w:val="a5"/>
    <w:qFormat/>
    <w:rsid w:val="004F3916"/>
    <w:pPr>
      <w:spacing w:after="0" w:line="240" w:lineRule="auto"/>
      <w:jc w:val="center"/>
    </w:pPr>
    <w:rPr>
      <w:rFonts w:ascii="Times New Roman" w:eastAsia="Times New Roman" w:hAnsi="Times New Roman"/>
      <w:sz w:val="30"/>
      <w:szCs w:val="24"/>
      <w:lang w:val="uk-UA" w:eastAsia="ru-RU"/>
    </w:rPr>
  </w:style>
  <w:style w:type="character" w:customStyle="1" w:styleId="a5">
    <w:name w:val="Название Знак"/>
    <w:basedOn w:val="a0"/>
    <w:link w:val="a4"/>
    <w:rsid w:val="004F3916"/>
    <w:rPr>
      <w:rFonts w:ascii="Times New Roman" w:eastAsia="Times New Roman" w:hAnsi="Times New Roman" w:cs="Times New Roman"/>
      <w:sz w:val="30"/>
      <w:szCs w:val="24"/>
      <w:lang w:val="uk-UA" w:eastAsia="ru-RU"/>
    </w:rPr>
  </w:style>
  <w:style w:type="paragraph" w:styleId="a6">
    <w:name w:val="Body Text"/>
    <w:aliases w:val=" Знак,Знак"/>
    <w:basedOn w:val="a"/>
    <w:link w:val="a7"/>
    <w:uiPriority w:val="99"/>
    <w:unhideWhenUsed/>
    <w:rsid w:val="006E50D4"/>
    <w:pPr>
      <w:spacing w:after="120" w:line="240" w:lineRule="auto"/>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w:basedOn w:val="a0"/>
    <w:link w:val="a6"/>
    <w:uiPriority w:val="99"/>
    <w:rsid w:val="006E50D4"/>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702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02BA"/>
    <w:rPr>
      <w:rFonts w:ascii="Calibri" w:eastAsia="Calibri" w:hAnsi="Calibri" w:cs="Times New Roman"/>
    </w:rPr>
  </w:style>
  <w:style w:type="paragraph" w:styleId="aa">
    <w:name w:val="No Spacing"/>
    <w:link w:val="1"/>
    <w:uiPriority w:val="1"/>
    <w:qFormat/>
    <w:rsid w:val="007702BA"/>
    <w:pPr>
      <w:spacing w:after="0" w:line="240" w:lineRule="auto"/>
    </w:pPr>
    <w:rPr>
      <w:rFonts w:ascii="Calibri" w:eastAsia="Calibri" w:hAnsi="Calibri" w:cs="Times New Roman"/>
    </w:rPr>
  </w:style>
  <w:style w:type="character" w:customStyle="1" w:styleId="1">
    <w:name w:val="Без интервала Знак1"/>
    <w:basedOn w:val="a0"/>
    <w:link w:val="aa"/>
    <w:uiPriority w:val="1"/>
    <w:locked/>
    <w:rsid w:val="007702BA"/>
    <w:rPr>
      <w:rFonts w:ascii="Calibri" w:eastAsia="Calibri" w:hAnsi="Calibri" w:cs="Times New Roman"/>
    </w:rPr>
  </w:style>
  <w:style w:type="paragraph" w:styleId="ab">
    <w:name w:val="Normal (Web)"/>
    <w:basedOn w:val="a"/>
    <w:uiPriority w:val="99"/>
    <w:unhideWhenUsed/>
    <w:rsid w:val="007702B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
    <w:name w:val="Без интервала9"/>
    <w:rsid w:val="007702BA"/>
    <w:pPr>
      <w:suppressAutoHyphens/>
      <w:spacing w:after="0" w:line="240" w:lineRule="auto"/>
    </w:pPr>
    <w:rPr>
      <w:rFonts w:ascii="Times New Roman" w:eastAsia="Lucida Sans Unicode" w:hAnsi="Times New Roman" w:cs="Mangal"/>
      <w:kern w:val="1"/>
      <w:sz w:val="24"/>
      <w:szCs w:val="24"/>
      <w:lang w:eastAsia="hi-IN" w:bidi="hi-IN"/>
    </w:rPr>
  </w:style>
  <w:style w:type="table" w:styleId="ac">
    <w:name w:val="Table Grid"/>
    <w:basedOn w:val="a1"/>
    <w:rsid w:val="007A6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rsid w:val="00822827"/>
    <w:rPr>
      <w:rFonts w:ascii="Times New Roman" w:eastAsia="Arial Unicode MS" w:hAnsi="Times New Roman" w:cs="Times New Roman"/>
      <w:b/>
      <w:bCs/>
      <w:sz w:val="28"/>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916"/>
    <w:rPr>
      <w:rFonts w:ascii="Calibri" w:eastAsia="Calibri" w:hAnsi="Calibri" w:cs="Times New Roman"/>
    </w:rPr>
  </w:style>
  <w:style w:type="paragraph" w:styleId="2">
    <w:name w:val="heading 2"/>
    <w:basedOn w:val="a"/>
    <w:next w:val="a"/>
    <w:link w:val="20"/>
    <w:uiPriority w:val="99"/>
    <w:unhideWhenUsed/>
    <w:qFormat/>
    <w:rsid w:val="00822827"/>
    <w:pPr>
      <w:keepNext/>
      <w:spacing w:after="0" w:line="240" w:lineRule="auto"/>
      <w:jc w:val="center"/>
      <w:outlineLvl w:val="1"/>
    </w:pPr>
    <w:rPr>
      <w:rFonts w:ascii="Times New Roman" w:eastAsia="Arial Unicode MS" w:hAnsi="Times New Roman"/>
      <w:b/>
      <w:bCs/>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3916"/>
    <w:pPr>
      <w:spacing w:line="240" w:lineRule="auto"/>
      <w:ind w:left="720"/>
      <w:contextualSpacing/>
      <w:jc w:val="both"/>
    </w:pPr>
    <w:rPr>
      <w:rFonts w:ascii="Times New Roman" w:hAnsi="Times New Roman"/>
      <w:sz w:val="28"/>
    </w:rPr>
  </w:style>
  <w:style w:type="paragraph" w:styleId="a4">
    <w:name w:val="Title"/>
    <w:basedOn w:val="a"/>
    <w:link w:val="a5"/>
    <w:qFormat/>
    <w:rsid w:val="004F3916"/>
    <w:pPr>
      <w:spacing w:after="0" w:line="240" w:lineRule="auto"/>
      <w:jc w:val="center"/>
    </w:pPr>
    <w:rPr>
      <w:rFonts w:ascii="Times New Roman" w:eastAsia="Times New Roman" w:hAnsi="Times New Roman"/>
      <w:sz w:val="30"/>
      <w:szCs w:val="24"/>
      <w:lang w:val="uk-UA" w:eastAsia="ru-RU"/>
    </w:rPr>
  </w:style>
  <w:style w:type="character" w:customStyle="1" w:styleId="a5">
    <w:name w:val="Название Знак"/>
    <w:basedOn w:val="a0"/>
    <w:link w:val="a4"/>
    <w:rsid w:val="004F3916"/>
    <w:rPr>
      <w:rFonts w:ascii="Times New Roman" w:eastAsia="Times New Roman" w:hAnsi="Times New Roman" w:cs="Times New Roman"/>
      <w:sz w:val="30"/>
      <w:szCs w:val="24"/>
      <w:lang w:val="uk-UA" w:eastAsia="ru-RU"/>
    </w:rPr>
  </w:style>
  <w:style w:type="paragraph" w:styleId="a6">
    <w:name w:val="Body Text"/>
    <w:aliases w:val=" Знак,Знак"/>
    <w:basedOn w:val="a"/>
    <w:link w:val="a7"/>
    <w:uiPriority w:val="99"/>
    <w:unhideWhenUsed/>
    <w:rsid w:val="006E50D4"/>
    <w:pPr>
      <w:spacing w:after="120" w:line="240" w:lineRule="auto"/>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w:basedOn w:val="a0"/>
    <w:link w:val="a6"/>
    <w:uiPriority w:val="99"/>
    <w:rsid w:val="006E50D4"/>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702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02BA"/>
    <w:rPr>
      <w:rFonts w:ascii="Calibri" w:eastAsia="Calibri" w:hAnsi="Calibri" w:cs="Times New Roman"/>
    </w:rPr>
  </w:style>
  <w:style w:type="paragraph" w:styleId="aa">
    <w:name w:val="No Spacing"/>
    <w:link w:val="1"/>
    <w:uiPriority w:val="1"/>
    <w:qFormat/>
    <w:rsid w:val="007702BA"/>
    <w:pPr>
      <w:spacing w:after="0" w:line="240" w:lineRule="auto"/>
    </w:pPr>
    <w:rPr>
      <w:rFonts w:ascii="Calibri" w:eastAsia="Calibri" w:hAnsi="Calibri" w:cs="Times New Roman"/>
    </w:rPr>
  </w:style>
  <w:style w:type="character" w:customStyle="1" w:styleId="1">
    <w:name w:val="Без интервала Знак1"/>
    <w:basedOn w:val="a0"/>
    <w:link w:val="aa"/>
    <w:uiPriority w:val="1"/>
    <w:locked/>
    <w:rsid w:val="007702BA"/>
    <w:rPr>
      <w:rFonts w:ascii="Calibri" w:eastAsia="Calibri" w:hAnsi="Calibri" w:cs="Times New Roman"/>
    </w:rPr>
  </w:style>
  <w:style w:type="paragraph" w:styleId="ab">
    <w:name w:val="Normal (Web)"/>
    <w:basedOn w:val="a"/>
    <w:uiPriority w:val="99"/>
    <w:unhideWhenUsed/>
    <w:rsid w:val="007702B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
    <w:name w:val="Без интервала9"/>
    <w:rsid w:val="007702BA"/>
    <w:pPr>
      <w:suppressAutoHyphens/>
      <w:spacing w:after="0" w:line="240" w:lineRule="auto"/>
    </w:pPr>
    <w:rPr>
      <w:rFonts w:ascii="Times New Roman" w:eastAsia="Lucida Sans Unicode" w:hAnsi="Times New Roman" w:cs="Mangal"/>
      <w:kern w:val="1"/>
      <w:sz w:val="24"/>
      <w:szCs w:val="24"/>
      <w:lang w:eastAsia="hi-IN" w:bidi="hi-IN"/>
    </w:rPr>
  </w:style>
  <w:style w:type="table" w:styleId="ac">
    <w:name w:val="Table Grid"/>
    <w:basedOn w:val="a1"/>
    <w:rsid w:val="007A6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rsid w:val="00822827"/>
    <w:rPr>
      <w:rFonts w:ascii="Times New Roman" w:eastAsia="Arial Unicode MS" w:hAnsi="Times New Roman" w:cs="Times New Roman"/>
      <w:b/>
      <w:bCs/>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1784</Words>
  <Characters>10172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2019-03-25T13:55:00Z</dcterms:created>
  <dcterms:modified xsi:type="dcterms:W3CDTF">2019-03-25T13:55:00Z</dcterms:modified>
</cp:coreProperties>
</file>