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1C4" w:rsidRPr="00CE24AA" w:rsidRDefault="008B01C4" w:rsidP="004D0451">
      <w:pPr>
        <w:tabs>
          <w:tab w:val="left" w:pos="180"/>
          <w:tab w:val="left" w:pos="4860"/>
        </w:tabs>
        <w:jc w:val="right"/>
        <w:rPr>
          <w:b/>
          <w:bCs/>
          <w:lang w:val="uk-UA"/>
        </w:rPr>
      </w:pPr>
    </w:p>
    <w:p w:rsidR="008B01C4" w:rsidRPr="00CE24AA" w:rsidRDefault="008B01C4" w:rsidP="004D0451">
      <w:pPr>
        <w:tabs>
          <w:tab w:val="left" w:pos="180"/>
          <w:tab w:val="left" w:pos="4860"/>
        </w:tabs>
        <w:jc w:val="center"/>
        <w:rPr>
          <w:b/>
          <w:bCs/>
          <w:lang w:val="uk-UA"/>
        </w:rPr>
      </w:pPr>
      <w:r w:rsidRPr="00CE24AA">
        <w:rPr>
          <w:b/>
          <w:bCs/>
          <w:lang w:val="uk-UA"/>
        </w:rPr>
        <w:t>ПОЯСНЮВАЛЬНА ЗАПИСКА</w:t>
      </w:r>
    </w:p>
    <w:p w:rsidR="008B01C4" w:rsidRPr="00CE24AA" w:rsidRDefault="008B01C4" w:rsidP="004D0451">
      <w:pPr>
        <w:tabs>
          <w:tab w:val="left" w:pos="180"/>
          <w:tab w:val="left" w:pos="4860"/>
        </w:tabs>
        <w:jc w:val="center"/>
        <w:rPr>
          <w:lang w:val="uk-UA"/>
        </w:rPr>
      </w:pPr>
      <w:r w:rsidRPr="00CE24AA">
        <w:rPr>
          <w:lang w:val="uk-UA"/>
        </w:rPr>
        <w:t xml:space="preserve">до проєкту рішення Знам’янської міської ради </w:t>
      </w:r>
    </w:p>
    <w:p w:rsidR="008B01C4" w:rsidRPr="00CE24AA" w:rsidRDefault="008B01C4" w:rsidP="004D0451">
      <w:pPr>
        <w:tabs>
          <w:tab w:val="left" w:pos="180"/>
          <w:tab w:val="left" w:pos="4860"/>
        </w:tabs>
        <w:jc w:val="center"/>
        <w:rPr>
          <w:lang w:val="uk-UA"/>
        </w:rPr>
      </w:pPr>
      <w:r w:rsidRPr="00CE24AA">
        <w:rPr>
          <w:lang w:val="uk-UA"/>
        </w:rPr>
        <w:t>Кропивницького району Кіровоградської області VIII скликання</w:t>
      </w:r>
    </w:p>
    <w:p w:rsidR="008B01C4" w:rsidRPr="00CE24AA" w:rsidRDefault="008B01C4" w:rsidP="004D0451">
      <w:pPr>
        <w:jc w:val="center"/>
        <w:rPr>
          <w:lang w:val="uk-UA"/>
        </w:rPr>
      </w:pPr>
      <w:r w:rsidRPr="00CE24AA">
        <w:rPr>
          <w:b/>
          <w:bCs/>
          <w:lang w:val="uk-UA"/>
        </w:rPr>
        <w:t>«</w:t>
      </w:r>
      <w:r w:rsidRPr="00CE24AA">
        <w:rPr>
          <w:lang w:val="uk-UA"/>
        </w:rPr>
        <w:t xml:space="preserve">Про затвердження Міської програми по реалізації в місті «Національного плану дій </w:t>
      </w:r>
    </w:p>
    <w:p w:rsidR="008B01C4" w:rsidRPr="00CE24AA" w:rsidRDefault="008B01C4" w:rsidP="004D0451">
      <w:pPr>
        <w:jc w:val="center"/>
        <w:rPr>
          <w:lang w:val="uk-UA"/>
        </w:rPr>
      </w:pPr>
      <w:r w:rsidRPr="00CE24AA">
        <w:rPr>
          <w:lang w:val="uk-UA"/>
        </w:rPr>
        <w:t>щодо реалізації Конвенції ООН про права дитини» Знам’янської міської</w:t>
      </w:r>
    </w:p>
    <w:p w:rsidR="008B01C4" w:rsidRPr="00CE24AA" w:rsidRDefault="008B01C4" w:rsidP="004D0451">
      <w:pPr>
        <w:jc w:val="center"/>
        <w:rPr>
          <w:lang w:val="uk-UA"/>
        </w:rPr>
      </w:pPr>
      <w:r w:rsidRPr="00CE24AA">
        <w:rPr>
          <w:lang w:val="uk-UA"/>
        </w:rPr>
        <w:t xml:space="preserve"> територіальної громади на 2022-2025 роки»</w:t>
      </w:r>
    </w:p>
    <w:p w:rsidR="008B01C4" w:rsidRPr="00CE24AA" w:rsidRDefault="008B01C4" w:rsidP="00F8292D">
      <w:pPr>
        <w:ind w:firstLine="360"/>
        <w:jc w:val="center"/>
        <w:rPr>
          <w:lang w:val="uk-UA"/>
        </w:rPr>
      </w:pPr>
    </w:p>
    <w:p w:rsidR="008B01C4" w:rsidRPr="00C7611B" w:rsidRDefault="008B01C4" w:rsidP="00F8292D">
      <w:pPr>
        <w:ind w:firstLine="360"/>
        <w:jc w:val="both"/>
        <w:rPr>
          <w:rFonts w:ascii="Arial" w:hAnsi="Arial" w:cs="Arial"/>
          <w:sz w:val="22"/>
          <w:szCs w:val="22"/>
          <w:lang w:val="uk-UA"/>
        </w:rPr>
      </w:pPr>
      <w:r>
        <w:rPr>
          <w:b/>
          <w:bCs/>
          <w:lang w:val="uk-UA" w:eastAsia="ko-KR"/>
        </w:rPr>
        <w:t xml:space="preserve">1. </w:t>
      </w:r>
      <w:r w:rsidRPr="00CE24AA">
        <w:rPr>
          <w:b/>
          <w:bCs/>
          <w:lang w:val="uk-UA" w:eastAsia="ko-KR"/>
        </w:rPr>
        <w:t>Характеристика стану речей в галузі, що врегульовує це рішення</w:t>
      </w:r>
      <w:r w:rsidRPr="00CE24AA">
        <w:rPr>
          <w:lang w:val="uk-UA" w:eastAsia="ko-KR"/>
        </w:rPr>
        <w:t>:</w:t>
      </w:r>
      <w:r w:rsidRPr="00CE24AA">
        <w:rPr>
          <w:lang w:val="uk-UA"/>
        </w:rPr>
        <w:t xml:space="preserve"> Основними завданнями Програми є:</w:t>
      </w:r>
      <w:r>
        <w:rPr>
          <w:rFonts w:ascii="Arial" w:hAnsi="Arial" w:cs="Arial"/>
          <w:sz w:val="22"/>
          <w:szCs w:val="22"/>
          <w:lang w:val="uk-UA"/>
        </w:rPr>
        <w:t xml:space="preserve"> </w:t>
      </w:r>
      <w:r w:rsidRPr="00CE24AA">
        <w:rPr>
          <w:lang w:val="uk-UA"/>
        </w:rPr>
        <w:t>забезпечення захисту прав на охорону здоров’я;</w:t>
      </w:r>
      <w:r>
        <w:rPr>
          <w:rFonts w:ascii="Arial" w:hAnsi="Arial" w:cs="Arial"/>
          <w:sz w:val="22"/>
          <w:szCs w:val="22"/>
          <w:lang w:val="uk-UA"/>
        </w:rPr>
        <w:t xml:space="preserve"> </w:t>
      </w:r>
      <w:r w:rsidRPr="00CE24AA">
        <w:rPr>
          <w:lang w:val="uk-UA"/>
        </w:rPr>
        <w:t>захист прав дітей на здобуття освіти;</w:t>
      </w:r>
      <w:r>
        <w:rPr>
          <w:rFonts w:ascii="Arial" w:hAnsi="Arial" w:cs="Arial"/>
          <w:sz w:val="22"/>
          <w:szCs w:val="22"/>
          <w:lang w:val="uk-UA"/>
        </w:rPr>
        <w:t xml:space="preserve"> </w:t>
      </w:r>
      <w:r w:rsidRPr="00CE24AA">
        <w:rPr>
          <w:lang w:val="uk-UA"/>
        </w:rPr>
        <w:t>захист прав дітей різних категорій;</w:t>
      </w:r>
      <w:r>
        <w:rPr>
          <w:rFonts w:ascii="Arial" w:hAnsi="Arial" w:cs="Arial"/>
          <w:sz w:val="22"/>
          <w:szCs w:val="22"/>
          <w:lang w:val="uk-UA"/>
        </w:rPr>
        <w:t xml:space="preserve"> </w:t>
      </w:r>
      <w:r w:rsidRPr="00CE24AA">
        <w:rPr>
          <w:lang w:val="uk-UA"/>
        </w:rPr>
        <w:t>забезпечення участі дітей у житті суспільства.</w:t>
      </w:r>
    </w:p>
    <w:p w:rsidR="008B01C4" w:rsidRPr="00CE24AA" w:rsidRDefault="008B01C4" w:rsidP="00F8292D">
      <w:pPr>
        <w:pStyle w:val="BodyTextIndent"/>
        <w:spacing w:after="0"/>
        <w:ind w:left="0" w:firstLine="360"/>
        <w:jc w:val="both"/>
        <w:rPr>
          <w:lang w:val="uk-UA"/>
        </w:rPr>
      </w:pPr>
    </w:p>
    <w:p w:rsidR="008B01C4" w:rsidRDefault="008B01C4" w:rsidP="00F8292D">
      <w:pPr>
        <w:pStyle w:val="BodyTextIndent"/>
        <w:numPr>
          <w:ilvl w:val="0"/>
          <w:numId w:val="9"/>
        </w:numPr>
        <w:tabs>
          <w:tab w:val="clear" w:pos="643"/>
          <w:tab w:val="num" w:pos="-1260"/>
        </w:tabs>
        <w:spacing w:after="0"/>
        <w:ind w:left="0" w:firstLine="360"/>
        <w:jc w:val="both"/>
        <w:rPr>
          <w:lang w:val="uk-UA"/>
        </w:rPr>
      </w:pPr>
      <w:r w:rsidRPr="00CE24AA">
        <w:rPr>
          <w:b/>
          <w:bCs/>
          <w:lang w:val="uk-UA" w:eastAsia="ko-KR"/>
        </w:rPr>
        <w:t>Потреба і мета прийняття рішення</w:t>
      </w:r>
      <w:r w:rsidRPr="00CE24AA">
        <w:rPr>
          <w:lang w:val="uk-UA" w:eastAsia="ko-KR"/>
        </w:rPr>
        <w:t xml:space="preserve">: </w:t>
      </w:r>
      <w:r w:rsidRPr="00CE24AA">
        <w:rPr>
          <w:lang w:val="uk-UA"/>
        </w:rPr>
        <w:t xml:space="preserve">забезпечення оптимального функціонування цілісної системи захисту прав дітей в місті відповідно до вимог Конвенції ООН про права дитини та національного законодавства. </w:t>
      </w:r>
    </w:p>
    <w:p w:rsidR="008B01C4" w:rsidRPr="00CE24AA" w:rsidRDefault="008B01C4" w:rsidP="00F8292D">
      <w:pPr>
        <w:pStyle w:val="BodyTextIndent"/>
        <w:spacing w:after="0"/>
        <w:ind w:firstLine="360"/>
        <w:jc w:val="both"/>
        <w:rPr>
          <w:lang w:val="uk-UA"/>
        </w:rPr>
      </w:pPr>
    </w:p>
    <w:p w:rsidR="008B01C4" w:rsidRPr="00CE24AA" w:rsidRDefault="008B01C4" w:rsidP="00F8292D">
      <w:pPr>
        <w:pStyle w:val="BodyTextIndent"/>
        <w:numPr>
          <w:ilvl w:val="0"/>
          <w:numId w:val="9"/>
        </w:numPr>
        <w:spacing w:after="0"/>
        <w:ind w:left="0" w:firstLine="360"/>
        <w:jc w:val="both"/>
        <w:rPr>
          <w:b/>
          <w:bCs/>
          <w:lang w:val="uk-UA" w:eastAsia="ko-KR"/>
        </w:rPr>
      </w:pPr>
      <w:r w:rsidRPr="00CE24AA">
        <w:rPr>
          <w:b/>
          <w:bCs/>
          <w:lang w:val="uk-UA" w:eastAsia="ko-KR"/>
        </w:rPr>
        <w:t xml:space="preserve">Прогнозовані суспільні, економічні, фінансові та юридичні наслідки прийняття рішення: </w:t>
      </w:r>
      <w:r w:rsidRPr="00CE24AA">
        <w:rPr>
          <w:lang w:val="uk-UA"/>
        </w:rPr>
        <w:t>виконання Закону України «Про органи і служби у справах дітей та спеціальні установи для дітей» та з метою фінансува</w:t>
      </w:r>
      <w:r>
        <w:rPr>
          <w:lang w:val="uk-UA"/>
        </w:rPr>
        <w:t>н</w:t>
      </w:r>
      <w:r w:rsidRPr="00CE24AA">
        <w:rPr>
          <w:lang w:val="uk-UA"/>
        </w:rPr>
        <w:t>ня заходів</w:t>
      </w:r>
      <w:r>
        <w:rPr>
          <w:lang w:val="uk-UA"/>
        </w:rPr>
        <w:t>, передбаче</w:t>
      </w:r>
      <w:r w:rsidRPr="00CE24AA">
        <w:rPr>
          <w:lang w:val="uk-UA"/>
        </w:rPr>
        <w:t>них Міською програмою по реалізації в місті «Національного плану дій щодо реалізації Конвенції ООН про права дитини», Знам’янської міської територіальної громади на 2022-2025 роки</w:t>
      </w:r>
      <w:r>
        <w:rPr>
          <w:lang w:val="uk-UA"/>
        </w:rPr>
        <w:t>.</w:t>
      </w:r>
    </w:p>
    <w:p w:rsidR="008B01C4" w:rsidRPr="00CE24AA" w:rsidRDefault="008B01C4" w:rsidP="00F8292D">
      <w:pPr>
        <w:pStyle w:val="BodyTextIndent"/>
        <w:spacing w:after="0"/>
        <w:ind w:left="0" w:firstLine="360"/>
        <w:jc w:val="both"/>
        <w:rPr>
          <w:b/>
          <w:bCs/>
          <w:lang w:val="uk-UA" w:eastAsia="ko-KR"/>
        </w:rPr>
      </w:pPr>
    </w:p>
    <w:p w:rsidR="008B01C4" w:rsidRPr="00CE24AA" w:rsidRDefault="008B01C4" w:rsidP="00F8292D">
      <w:pPr>
        <w:ind w:firstLine="360"/>
        <w:jc w:val="both"/>
        <w:rPr>
          <w:lang w:val="uk-UA"/>
        </w:rPr>
      </w:pPr>
      <w:r>
        <w:rPr>
          <w:b/>
          <w:bCs/>
          <w:lang w:val="uk-UA" w:eastAsia="ko-KR"/>
        </w:rPr>
        <w:t xml:space="preserve">4. </w:t>
      </w:r>
      <w:r w:rsidRPr="00CE24AA">
        <w:rPr>
          <w:b/>
          <w:bCs/>
          <w:lang w:val="uk-UA" w:eastAsia="ko-KR"/>
        </w:rPr>
        <w:t xml:space="preserve">Механізм виконання рішення: </w:t>
      </w:r>
      <w:r w:rsidRPr="00CE24AA">
        <w:rPr>
          <w:lang w:val="uk-UA"/>
        </w:rPr>
        <w:t>затвердження Міської програми по реалізації в місті «Національного плану дій щодо реалізації Конвенції ООН про права дитини» Знам’янської міської територіальної громади на 2022-2025 роки»</w:t>
      </w:r>
      <w:r>
        <w:rPr>
          <w:lang w:val="uk-UA"/>
        </w:rPr>
        <w:t>.</w:t>
      </w:r>
    </w:p>
    <w:p w:rsidR="008B01C4" w:rsidRPr="00CE24AA" w:rsidRDefault="008B01C4" w:rsidP="00F8292D">
      <w:pPr>
        <w:pStyle w:val="BodyTextIndent"/>
        <w:spacing w:after="0"/>
        <w:ind w:left="0" w:firstLine="360"/>
        <w:jc w:val="both"/>
        <w:rPr>
          <w:lang w:val="uk-UA"/>
        </w:rPr>
      </w:pPr>
    </w:p>
    <w:p w:rsidR="008B01C4" w:rsidRPr="002E0ECB" w:rsidRDefault="008B01C4" w:rsidP="00F8292D">
      <w:pPr>
        <w:pStyle w:val="BodyTextIndent"/>
        <w:numPr>
          <w:ilvl w:val="0"/>
          <w:numId w:val="9"/>
        </w:numPr>
        <w:spacing w:after="0"/>
        <w:ind w:left="0" w:firstLine="360"/>
        <w:jc w:val="both"/>
        <w:rPr>
          <w:b/>
          <w:bCs/>
        </w:rPr>
      </w:pPr>
      <w:r w:rsidRPr="00C0377C">
        <w:rPr>
          <w:b/>
          <w:bCs/>
        </w:rPr>
        <w:t xml:space="preserve">Порівняльна таблиця </w:t>
      </w:r>
      <w:r>
        <w:rPr>
          <w:b/>
          <w:bCs/>
        </w:rPr>
        <w:t xml:space="preserve">змін (у випадку, якщо проектом </w:t>
      </w:r>
      <w:r w:rsidRPr="00C0377C">
        <w:rPr>
          <w:b/>
          <w:bCs/>
        </w:rPr>
        <w:t>рішення пропонується внести зміни до існуючого рішення ради):</w:t>
      </w:r>
      <w:r>
        <w:rPr>
          <w:b/>
          <w:bCs/>
        </w:rPr>
        <w:t xml:space="preserve"> </w:t>
      </w:r>
      <w:r>
        <w:t>не потребує.</w:t>
      </w:r>
    </w:p>
    <w:p w:rsidR="008B01C4" w:rsidRDefault="008B01C4" w:rsidP="00F8292D">
      <w:pPr>
        <w:pStyle w:val="BodyTextIndent"/>
        <w:spacing w:after="0"/>
        <w:ind w:left="0" w:firstLine="360"/>
        <w:rPr>
          <w:b/>
          <w:bCs/>
        </w:rPr>
      </w:pPr>
    </w:p>
    <w:p w:rsidR="008B01C4" w:rsidRDefault="008B01C4" w:rsidP="00F8292D">
      <w:pPr>
        <w:pStyle w:val="BodyTextIndent"/>
        <w:numPr>
          <w:ilvl w:val="0"/>
          <w:numId w:val="9"/>
        </w:numPr>
        <w:spacing w:after="0"/>
        <w:ind w:left="0" w:firstLine="360"/>
        <w:jc w:val="both"/>
      </w:pPr>
      <w:r>
        <w:rPr>
          <w:b/>
          <w:bCs/>
        </w:rPr>
        <w:t xml:space="preserve">Дата оприлюднення проєкту рішення та назва, електронного надання, або іншого місця оприлюднення: </w:t>
      </w:r>
      <w:r>
        <w:t>________________ 2021 року</w:t>
      </w:r>
      <w:r w:rsidRPr="002E0ECB">
        <w:t>, веб-сайт Знам'янської міської територіальної громади.</w:t>
      </w:r>
    </w:p>
    <w:p w:rsidR="008B01C4" w:rsidRPr="002E0ECB" w:rsidRDefault="008B01C4" w:rsidP="00F8292D">
      <w:pPr>
        <w:pStyle w:val="BodyTextIndent"/>
        <w:spacing w:after="0"/>
        <w:ind w:left="0" w:firstLine="360"/>
      </w:pPr>
    </w:p>
    <w:p w:rsidR="008B01C4" w:rsidRDefault="008B01C4" w:rsidP="00F8292D">
      <w:pPr>
        <w:pStyle w:val="BodyTextIndent"/>
        <w:numPr>
          <w:ilvl w:val="0"/>
          <w:numId w:val="9"/>
        </w:numPr>
        <w:spacing w:after="0"/>
        <w:ind w:left="0" w:firstLine="360"/>
        <w:jc w:val="both"/>
        <w:rPr>
          <w:b/>
          <w:bCs/>
        </w:rPr>
      </w:pPr>
      <w:r>
        <w:rPr>
          <w:b/>
          <w:bCs/>
        </w:rPr>
        <w:t>Дата, підпис та ПІБ суб’єкту подання проєкту рішення:</w:t>
      </w:r>
    </w:p>
    <w:p w:rsidR="008B01C4" w:rsidRDefault="008B01C4" w:rsidP="00F8292D">
      <w:pPr>
        <w:pStyle w:val="BodyTextIndent"/>
        <w:spacing w:after="0"/>
        <w:ind w:left="0" w:firstLine="360"/>
        <w:rPr>
          <w:lang w:val="uk-UA"/>
        </w:rPr>
      </w:pPr>
    </w:p>
    <w:p w:rsidR="008B01C4" w:rsidRDefault="008B01C4" w:rsidP="00F8292D">
      <w:pPr>
        <w:pStyle w:val="BodyTextIndent"/>
        <w:spacing w:after="0"/>
        <w:ind w:left="0" w:firstLine="360"/>
      </w:pPr>
      <w:r>
        <w:t>_____________ 2021 р.</w:t>
      </w:r>
      <w:r>
        <w:tab/>
        <w:t>___________________</w:t>
      </w:r>
      <w:r>
        <w:tab/>
      </w:r>
      <w:r w:rsidRPr="002E0ECB">
        <w:t>Лариса КАРПУК</w:t>
      </w:r>
    </w:p>
    <w:p w:rsidR="008B01C4" w:rsidRPr="002E0ECB" w:rsidRDefault="008B01C4" w:rsidP="00F8292D">
      <w:pPr>
        <w:pStyle w:val="BodyTextIndent"/>
        <w:spacing w:after="0"/>
        <w:ind w:left="0" w:firstLine="360"/>
      </w:pPr>
    </w:p>
    <w:p w:rsidR="008B01C4" w:rsidRDefault="008B01C4" w:rsidP="00F8292D">
      <w:pPr>
        <w:pStyle w:val="BodyTextIndent"/>
        <w:numPr>
          <w:ilvl w:val="0"/>
          <w:numId w:val="9"/>
        </w:numPr>
        <w:spacing w:after="0"/>
        <w:ind w:left="0" w:firstLine="360"/>
        <w:jc w:val="both"/>
        <w:rPr>
          <w:b/>
          <w:bCs/>
        </w:rPr>
      </w:pPr>
      <w:r>
        <w:rPr>
          <w:b/>
          <w:bCs/>
        </w:rPr>
        <w:t>Дата отримання проєкту рішення та пояснювальної записки, що засвідчена підписом секретаря міської ради та печаткою «Для документів»:</w:t>
      </w:r>
      <w:r>
        <w:rPr>
          <w:b/>
          <w:bCs/>
        </w:rPr>
        <w:tab/>
      </w:r>
    </w:p>
    <w:p w:rsidR="008B01C4" w:rsidRDefault="008B01C4" w:rsidP="00F8292D">
      <w:pPr>
        <w:pStyle w:val="BodyTextIndent"/>
        <w:spacing w:after="0"/>
        <w:ind w:left="0" w:firstLine="360"/>
        <w:rPr>
          <w:lang w:val="uk-UA"/>
        </w:rPr>
      </w:pPr>
    </w:p>
    <w:p w:rsidR="008B01C4" w:rsidRPr="00C7611B" w:rsidRDefault="008B01C4" w:rsidP="00F8292D">
      <w:pPr>
        <w:pStyle w:val="BodyTextIndent"/>
        <w:spacing w:after="0"/>
        <w:ind w:left="0" w:firstLine="360"/>
        <w:rPr>
          <w:lang w:val="uk-UA"/>
        </w:rPr>
      </w:pPr>
      <w:r w:rsidRPr="00C7611B">
        <w:rPr>
          <w:lang w:val="uk-UA"/>
        </w:rPr>
        <w:t>_____________ 2021 р.</w:t>
      </w:r>
      <w:r w:rsidRPr="00C7611B">
        <w:rPr>
          <w:lang w:val="uk-UA"/>
        </w:rPr>
        <w:tab/>
        <w:t>___________________</w:t>
      </w:r>
      <w:r w:rsidRPr="00C7611B">
        <w:rPr>
          <w:lang w:val="uk-UA"/>
        </w:rPr>
        <w:tab/>
        <w:t>Вікторія ЗЕЛЕНСЬКА</w:t>
      </w:r>
    </w:p>
    <w:p w:rsidR="008B01C4" w:rsidRDefault="008B01C4" w:rsidP="00F8292D">
      <w:pPr>
        <w:pStyle w:val="BodyTextIndent"/>
        <w:spacing w:after="0"/>
        <w:ind w:left="0" w:firstLine="360"/>
        <w:jc w:val="both"/>
        <w:rPr>
          <w:b/>
          <w:bCs/>
          <w:lang w:val="uk-UA"/>
        </w:rPr>
      </w:pPr>
    </w:p>
    <w:p w:rsidR="008B01C4" w:rsidRPr="00CE24AA" w:rsidRDefault="008B01C4" w:rsidP="00F8292D">
      <w:pPr>
        <w:pStyle w:val="BodyTextIndent"/>
        <w:spacing w:after="0"/>
        <w:ind w:left="0" w:firstLine="360"/>
        <w:jc w:val="both"/>
        <w:rPr>
          <w:b/>
          <w:bCs/>
          <w:lang w:val="uk-UA"/>
        </w:rPr>
      </w:pPr>
    </w:p>
    <w:p w:rsidR="008B01C4" w:rsidRPr="00CE24AA" w:rsidRDefault="008B01C4" w:rsidP="00F8292D">
      <w:pPr>
        <w:ind w:firstLine="540"/>
        <w:jc w:val="right"/>
        <w:rPr>
          <w:lang w:val="uk-UA"/>
        </w:rPr>
      </w:pPr>
    </w:p>
    <w:p w:rsidR="008B01C4" w:rsidRPr="00CE24AA" w:rsidRDefault="008B01C4" w:rsidP="00F8292D">
      <w:pPr>
        <w:ind w:firstLine="540"/>
        <w:rPr>
          <w:lang w:val="uk-UA"/>
        </w:rPr>
        <w:sectPr w:rsidR="008B01C4" w:rsidRPr="00CE24AA" w:rsidSect="00F1077D">
          <w:pgSz w:w="11906" w:h="16838"/>
          <w:pgMar w:top="1134" w:right="850" w:bottom="1134" w:left="1276" w:header="708" w:footer="708" w:gutter="0"/>
          <w:cols w:space="708"/>
          <w:docGrid w:linePitch="360"/>
        </w:sectPr>
      </w:pPr>
    </w:p>
    <w:p w:rsidR="008B01C4" w:rsidRPr="00CE24AA" w:rsidRDefault="008B01C4" w:rsidP="008467D4">
      <w:pPr>
        <w:jc w:val="right"/>
        <w:rPr>
          <w:b/>
          <w:bCs/>
          <w:lang w:val="uk-UA"/>
        </w:rPr>
      </w:pPr>
      <w:r w:rsidRPr="00CE24AA">
        <w:rPr>
          <w:b/>
          <w:bCs/>
          <w:lang w:val="uk-UA"/>
        </w:rPr>
        <w:t>ПРОЄКТ</w:t>
      </w:r>
    </w:p>
    <w:p w:rsidR="008B01C4" w:rsidRPr="00CE24AA" w:rsidRDefault="008B01C4" w:rsidP="009476A7">
      <w:pPr>
        <w:jc w:val="center"/>
        <w:rPr>
          <w:b/>
          <w:bCs/>
          <w:lang w:val="uk-UA"/>
        </w:rPr>
      </w:pPr>
      <w:r w:rsidRPr="00CE24AA">
        <w:rPr>
          <w:b/>
          <w:bCs/>
          <w:lang w:val="uk-UA"/>
        </w:rPr>
        <w:t>Знам’янська міська рада</w:t>
      </w:r>
    </w:p>
    <w:p w:rsidR="008B01C4" w:rsidRPr="00CE24AA" w:rsidRDefault="008B01C4" w:rsidP="009476A7">
      <w:pPr>
        <w:tabs>
          <w:tab w:val="left" w:pos="180"/>
          <w:tab w:val="left" w:pos="4860"/>
        </w:tabs>
        <w:jc w:val="center"/>
        <w:rPr>
          <w:b/>
          <w:bCs/>
          <w:lang w:val="uk-UA"/>
        </w:rPr>
      </w:pPr>
      <w:r w:rsidRPr="00CE24AA">
        <w:rPr>
          <w:b/>
          <w:bCs/>
          <w:lang w:val="uk-UA"/>
        </w:rPr>
        <w:t>Кропивницького району Кіровоградської області</w:t>
      </w:r>
    </w:p>
    <w:p w:rsidR="008B01C4" w:rsidRPr="00CE24AA" w:rsidRDefault="008B01C4" w:rsidP="009476A7">
      <w:pPr>
        <w:jc w:val="center"/>
        <w:rPr>
          <w:b/>
          <w:bCs/>
          <w:lang w:val="uk-UA"/>
        </w:rPr>
      </w:pPr>
      <w:r w:rsidRPr="00CE24AA">
        <w:rPr>
          <w:b/>
          <w:bCs/>
          <w:lang w:val="uk-UA"/>
        </w:rPr>
        <w:t>________ сесія VIIІ скликання</w:t>
      </w:r>
    </w:p>
    <w:p w:rsidR="008B01C4" w:rsidRPr="00CE24AA" w:rsidRDefault="008B01C4" w:rsidP="009476A7">
      <w:pPr>
        <w:jc w:val="center"/>
        <w:rPr>
          <w:b/>
          <w:bCs/>
          <w:lang w:val="uk-UA"/>
        </w:rPr>
      </w:pPr>
    </w:p>
    <w:p w:rsidR="008B01C4" w:rsidRPr="00CE24AA" w:rsidRDefault="008B01C4" w:rsidP="009476A7">
      <w:pPr>
        <w:jc w:val="center"/>
        <w:rPr>
          <w:b/>
          <w:bCs/>
          <w:lang w:val="uk-UA"/>
        </w:rPr>
      </w:pPr>
      <w:r w:rsidRPr="00CE24AA">
        <w:rPr>
          <w:b/>
          <w:bCs/>
          <w:lang w:val="uk-UA"/>
        </w:rPr>
        <w:t>Р І Ш Е Н Н Я</w:t>
      </w:r>
    </w:p>
    <w:p w:rsidR="008B01C4" w:rsidRPr="00CE24AA" w:rsidRDefault="008B01C4" w:rsidP="009476A7">
      <w:pPr>
        <w:rPr>
          <w:lang w:val="uk-UA"/>
        </w:rPr>
      </w:pPr>
    </w:p>
    <w:p w:rsidR="008B01C4" w:rsidRPr="00CE24AA" w:rsidRDefault="008B01C4" w:rsidP="009476A7">
      <w:pPr>
        <w:rPr>
          <w:b/>
          <w:bCs/>
          <w:lang w:val="uk-UA"/>
        </w:rPr>
      </w:pPr>
      <w:r w:rsidRPr="00CE24AA">
        <w:rPr>
          <w:lang w:val="uk-UA"/>
        </w:rPr>
        <w:t>від  «___»_______ 2021 року</w:t>
      </w:r>
      <w:r w:rsidRPr="00CE24AA">
        <w:rPr>
          <w:lang w:val="uk-UA"/>
        </w:rPr>
        <w:tab/>
      </w:r>
      <w:r w:rsidRPr="00CE24AA">
        <w:rPr>
          <w:lang w:val="uk-UA"/>
        </w:rPr>
        <w:tab/>
      </w:r>
      <w:r w:rsidRPr="00CE24AA">
        <w:rPr>
          <w:lang w:val="uk-UA"/>
        </w:rPr>
        <w:tab/>
      </w:r>
      <w:r w:rsidRPr="00CE24AA">
        <w:rPr>
          <w:lang w:val="uk-UA"/>
        </w:rPr>
        <w:tab/>
      </w:r>
      <w:r w:rsidRPr="00CE24AA">
        <w:rPr>
          <w:lang w:val="uk-UA"/>
        </w:rPr>
        <w:tab/>
      </w:r>
      <w:r w:rsidRPr="00CE24AA">
        <w:rPr>
          <w:lang w:val="uk-UA"/>
        </w:rPr>
        <w:tab/>
      </w:r>
      <w:r w:rsidRPr="00CE24AA">
        <w:rPr>
          <w:lang w:val="uk-UA"/>
        </w:rPr>
        <w:tab/>
      </w:r>
      <w:r w:rsidRPr="00CE24AA">
        <w:rPr>
          <w:lang w:val="uk-UA"/>
        </w:rPr>
        <w:tab/>
      </w:r>
      <w:r w:rsidRPr="00CE24AA">
        <w:rPr>
          <w:b/>
          <w:bCs/>
          <w:lang w:val="uk-UA"/>
        </w:rPr>
        <w:t>№</w:t>
      </w:r>
    </w:p>
    <w:p w:rsidR="008B01C4" w:rsidRPr="00CE24AA" w:rsidRDefault="008B01C4" w:rsidP="009476A7">
      <w:pPr>
        <w:jc w:val="center"/>
        <w:rPr>
          <w:lang w:val="uk-UA"/>
        </w:rPr>
      </w:pPr>
      <w:r w:rsidRPr="00CE24AA">
        <w:rPr>
          <w:lang w:val="uk-UA"/>
        </w:rPr>
        <w:t>м. Знам’янка</w:t>
      </w:r>
    </w:p>
    <w:p w:rsidR="008B01C4" w:rsidRPr="00CE24AA" w:rsidRDefault="008B01C4" w:rsidP="009476A7">
      <w:pPr>
        <w:pStyle w:val="PlainText"/>
        <w:tabs>
          <w:tab w:val="left" w:pos="4500"/>
          <w:tab w:val="left" w:pos="4860"/>
        </w:tabs>
        <w:ind w:right="5395"/>
        <w:rPr>
          <w:rFonts w:ascii="Times New Roman" w:eastAsia="MS Mincho" w:hAnsi="Times New Roman"/>
          <w:sz w:val="24"/>
          <w:szCs w:val="24"/>
        </w:rPr>
      </w:pPr>
    </w:p>
    <w:p w:rsidR="008B01C4" w:rsidRPr="00CE24AA" w:rsidRDefault="008B01C4" w:rsidP="009476A7">
      <w:pPr>
        <w:rPr>
          <w:lang w:val="uk-UA"/>
        </w:rPr>
      </w:pPr>
      <w:r w:rsidRPr="00CE24AA">
        <w:rPr>
          <w:lang w:val="uk-UA"/>
        </w:rPr>
        <w:t xml:space="preserve">Про затвердження Міської програми по </w:t>
      </w:r>
    </w:p>
    <w:p w:rsidR="008B01C4" w:rsidRPr="00CE24AA" w:rsidRDefault="008B01C4" w:rsidP="00F91997">
      <w:pPr>
        <w:rPr>
          <w:lang w:val="uk-UA"/>
        </w:rPr>
      </w:pPr>
      <w:r w:rsidRPr="00CE24AA">
        <w:rPr>
          <w:lang w:val="uk-UA"/>
        </w:rPr>
        <w:t xml:space="preserve">реалізації в місті «Національного плану дій </w:t>
      </w:r>
      <w:r w:rsidRPr="00CE24AA">
        <w:rPr>
          <w:lang w:val="uk-UA"/>
        </w:rPr>
        <w:tab/>
      </w:r>
    </w:p>
    <w:p w:rsidR="008B01C4" w:rsidRPr="00CE24AA" w:rsidRDefault="008B01C4" w:rsidP="009476A7">
      <w:pPr>
        <w:rPr>
          <w:lang w:val="uk-UA"/>
        </w:rPr>
      </w:pPr>
      <w:r w:rsidRPr="00CE24AA">
        <w:rPr>
          <w:lang w:val="uk-UA"/>
        </w:rPr>
        <w:t xml:space="preserve">щодо реалізації Конвенції ООН про </w:t>
      </w:r>
    </w:p>
    <w:p w:rsidR="008B01C4" w:rsidRPr="00CE24AA" w:rsidRDefault="008B01C4" w:rsidP="009476A7">
      <w:pPr>
        <w:rPr>
          <w:lang w:val="uk-UA"/>
        </w:rPr>
      </w:pPr>
      <w:r w:rsidRPr="00CE24AA">
        <w:rPr>
          <w:lang w:val="uk-UA"/>
        </w:rPr>
        <w:t xml:space="preserve">права дитини» Знам’янської міської </w:t>
      </w:r>
    </w:p>
    <w:p w:rsidR="008B01C4" w:rsidRPr="00CE24AA" w:rsidRDefault="008B01C4" w:rsidP="009476A7">
      <w:pPr>
        <w:rPr>
          <w:lang w:val="uk-UA"/>
        </w:rPr>
      </w:pPr>
      <w:r w:rsidRPr="00CE24AA">
        <w:rPr>
          <w:lang w:val="uk-UA"/>
        </w:rPr>
        <w:t>територіальної громади на 2022-2025 роки</w:t>
      </w:r>
    </w:p>
    <w:p w:rsidR="008B01C4" w:rsidRPr="00CE24AA" w:rsidRDefault="008B01C4" w:rsidP="009476A7">
      <w:pPr>
        <w:jc w:val="center"/>
        <w:rPr>
          <w:b/>
          <w:bCs/>
          <w:i/>
          <w:iCs/>
          <w:lang w:val="uk-UA"/>
        </w:rPr>
      </w:pPr>
    </w:p>
    <w:p w:rsidR="008B01C4" w:rsidRPr="00CE24AA" w:rsidRDefault="008B01C4" w:rsidP="00F91997">
      <w:pPr>
        <w:jc w:val="both"/>
        <w:rPr>
          <w:lang w:val="uk-UA"/>
        </w:rPr>
      </w:pPr>
      <w:r w:rsidRPr="00CE24AA">
        <w:rPr>
          <w:lang w:val="uk-UA"/>
        </w:rPr>
        <w:tab/>
        <w:t>На виконання Закону України «Про органи і служби у справах дітей та спеціальні установи для дітей» та з метою фінансува</w:t>
      </w:r>
      <w:r>
        <w:rPr>
          <w:lang w:val="uk-UA"/>
        </w:rPr>
        <w:t>н</w:t>
      </w:r>
      <w:r w:rsidRPr="00CE24AA">
        <w:rPr>
          <w:lang w:val="uk-UA"/>
        </w:rPr>
        <w:t>ня заходів</w:t>
      </w:r>
      <w:r>
        <w:rPr>
          <w:lang w:val="uk-UA"/>
        </w:rPr>
        <w:t>, передбаче</w:t>
      </w:r>
      <w:r w:rsidRPr="00CE24AA">
        <w:rPr>
          <w:lang w:val="uk-UA"/>
        </w:rPr>
        <w:t>них Міською програмою по реалізації в місті «Національного плану дій щодо реалізації Конвенції ООН про права дитини», Знам’янської міської територіальної громади на 2022-2025 роки, керуючись ст.26 Закону України „Про місцеве самоврядування в Україні”, Знам’янська міська рада</w:t>
      </w:r>
    </w:p>
    <w:p w:rsidR="008B01C4" w:rsidRPr="00CE24AA" w:rsidRDefault="008B01C4" w:rsidP="009476A7">
      <w:pPr>
        <w:jc w:val="center"/>
        <w:rPr>
          <w:b/>
          <w:bCs/>
          <w:sz w:val="26"/>
          <w:szCs w:val="26"/>
          <w:lang w:val="uk-UA"/>
        </w:rPr>
      </w:pPr>
    </w:p>
    <w:p w:rsidR="008B01C4" w:rsidRPr="00CE24AA" w:rsidRDefault="008B01C4" w:rsidP="009476A7">
      <w:pPr>
        <w:jc w:val="center"/>
        <w:rPr>
          <w:b/>
          <w:bCs/>
          <w:sz w:val="26"/>
          <w:szCs w:val="26"/>
          <w:lang w:val="uk-UA"/>
        </w:rPr>
      </w:pPr>
      <w:r w:rsidRPr="00CE24AA">
        <w:rPr>
          <w:b/>
          <w:bCs/>
          <w:sz w:val="26"/>
          <w:szCs w:val="26"/>
          <w:lang w:val="uk-UA"/>
        </w:rPr>
        <w:t xml:space="preserve"> В и р і ш и л а:</w:t>
      </w:r>
    </w:p>
    <w:p w:rsidR="008B01C4" w:rsidRPr="00CE24AA" w:rsidRDefault="008B01C4" w:rsidP="009476A7">
      <w:pPr>
        <w:jc w:val="center"/>
        <w:rPr>
          <w:b/>
          <w:bCs/>
          <w:sz w:val="26"/>
          <w:szCs w:val="26"/>
          <w:lang w:val="uk-UA"/>
        </w:rPr>
      </w:pPr>
    </w:p>
    <w:p w:rsidR="008B01C4" w:rsidRPr="00CE24AA" w:rsidRDefault="008B01C4" w:rsidP="009476A7">
      <w:pPr>
        <w:numPr>
          <w:ilvl w:val="0"/>
          <w:numId w:val="1"/>
        </w:numPr>
        <w:jc w:val="both"/>
        <w:rPr>
          <w:lang w:val="uk-UA"/>
        </w:rPr>
      </w:pPr>
      <w:r w:rsidRPr="00CE24AA">
        <w:rPr>
          <w:lang w:val="uk-UA"/>
        </w:rPr>
        <w:t>Інформацію про хід виконання Міської програми по реалізації в місті «Національного плану дій щодо реалізації Конвенції ООН про права дитини» на період до 2021 року взяти до відома (додається).</w:t>
      </w:r>
    </w:p>
    <w:p w:rsidR="008B01C4" w:rsidRPr="00CE24AA" w:rsidRDefault="008B01C4" w:rsidP="00EE4668">
      <w:pPr>
        <w:numPr>
          <w:ilvl w:val="0"/>
          <w:numId w:val="1"/>
        </w:numPr>
        <w:jc w:val="both"/>
        <w:rPr>
          <w:lang w:val="uk-UA"/>
        </w:rPr>
      </w:pPr>
      <w:r w:rsidRPr="00CE24AA">
        <w:rPr>
          <w:lang w:val="uk-UA"/>
        </w:rPr>
        <w:t>Зняти з контролю з 01.01.2022р. рішення міської ради від 18 листопада 2016 року №596 «Про затвердження Міської програми по реалізації в місті «Національного плану дій щодо реалізації Конвенції ООН про права дитини» на період до 2021 року  у зв’язку із  закінченням терміну виконання.</w:t>
      </w:r>
    </w:p>
    <w:p w:rsidR="008B01C4" w:rsidRPr="00CE24AA" w:rsidRDefault="008B01C4" w:rsidP="00EE4668">
      <w:pPr>
        <w:numPr>
          <w:ilvl w:val="0"/>
          <w:numId w:val="1"/>
        </w:numPr>
        <w:jc w:val="both"/>
        <w:rPr>
          <w:lang w:val="uk-UA"/>
        </w:rPr>
      </w:pPr>
      <w:r w:rsidRPr="00CE24AA">
        <w:rPr>
          <w:lang w:val="uk-UA"/>
        </w:rPr>
        <w:t>Затвердити Міську програму по реалізації в місті «Національного плану дій щодо реалізації Конвенції ООН про права дитини» Знам’янської міської територіальної громади на 2022-2025 роки (додається).</w:t>
      </w:r>
    </w:p>
    <w:p w:rsidR="008B01C4" w:rsidRPr="00CE24AA" w:rsidRDefault="008B01C4" w:rsidP="00F91997">
      <w:pPr>
        <w:numPr>
          <w:ilvl w:val="0"/>
          <w:numId w:val="1"/>
        </w:numPr>
        <w:jc w:val="both"/>
        <w:rPr>
          <w:lang w:val="uk-UA"/>
        </w:rPr>
      </w:pPr>
      <w:r w:rsidRPr="00CE24AA">
        <w:rPr>
          <w:lang w:val="uk-UA"/>
        </w:rPr>
        <w:t>Рекомендувати відділу поліції №1 (м. Знам'янка) Кропивницького РУП ГУНП в Кіровоградській області (нач. Сергій СТЕШЕНКО) забезпечити виконання Програми відповідно до встановлених термінів.</w:t>
      </w:r>
    </w:p>
    <w:p w:rsidR="008B01C4" w:rsidRPr="00CE24AA" w:rsidRDefault="008B01C4" w:rsidP="00F91997">
      <w:pPr>
        <w:numPr>
          <w:ilvl w:val="0"/>
          <w:numId w:val="1"/>
        </w:numPr>
        <w:jc w:val="both"/>
        <w:rPr>
          <w:lang w:val="uk-UA"/>
        </w:rPr>
      </w:pPr>
      <w:r w:rsidRPr="00CE24AA">
        <w:rPr>
          <w:lang w:val="uk-UA"/>
        </w:rPr>
        <w:t>Зобов’язати управління соціального захисту населення (нач. Алла ВОЛОШИНА), відділ освіти (нач. Людмила КЛИМЕНКО), відділ молоді та спорту (нач. Руслана ЛАДОЖИНСЬКА), службу у справах дітей (нач. Лариса КАРПУК), відділ культури і туризму (нач. Світлана БАБАЄВА) забезпечити безумовне виконання Програми відповідно до встановлених термінів.</w:t>
      </w:r>
    </w:p>
    <w:p w:rsidR="008B01C4" w:rsidRPr="00CE24AA" w:rsidRDefault="008B01C4" w:rsidP="00EE4668">
      <w:pPr>
        <w:pStyle w:val="ListParagraph"/>
        <w:numPr>
          <w:ilvl w:val="0"/>
          <w:numId w:val="1"/>
        </w:numPr>
        <w:jc w:val="both"/>
        <w:rPr>
          <w:sz w:val="24"/>
          <w:szCs w:val="24"/>
          <w:lang w:val="uk-UA"/>
        </w:rPr>
      </w:pPr>
      <w:r w:rsidRPr="00CE24AA">
        <w:rPr>
          <w:sz w:val="24"/>
          <w:szCs w:val="24"/>
          <w:lang w:val="uk-UA"/>
        </w:rPr>
        <w:t>Організацію виконання даного рішення покласти на керуючу справами (секретар) виконавчого комітету Знам’янської міської ради Лілію МЕРЕНКОВУ та начальника служби у справах дітей Ларису КАРПУК.</w:t>
      </w:r>
    </w:p>
    <w:p w:rsidR="008B01C4" w:rsidRPr="00CE24AA" w:rsidRDefault="008B01C4" w:rsidP="00EE4668">
      <w:pPr>
        <w:pStyle w:val="ListParagraph"/>
        <w:numPr>
          <w:ilvl w:val="0"/>
          <w:numId w:val="1"/>
        </w:numPr>
        <w:jc w:val="both"/>
        <w:rPr>
          <w:sz w:val="24"/>
          <w:szCs w:val="24"/>
          <w:lang w:val="uk-UA"/>
        </w:rPr>
      </w:pPr>
      <w:r w:rsidRPr="00CE24AA">
        <w:rPr>
          <w:sz w:val="24"/>
          <w:szCs w:val="24"/>
          <w:lang w:val="uk-UA"/>
        </w:rPr>
        <w:t>Контроль за виконанням даного рішення покласти на постійну комісію з питань охорони здоров’я, соціального захисту, освіти, культури, молоді та спорту (гол.</w:t>
      </w:r>
      <w:r>
        <w:rPr>
          <w:sz w:val="24"/>
          <w:szCs w:val="24"/>
          <w:lang w:val="uk-UA"/>
        </w:rPr>
        <w:t> </w:t>
      </w:r>
      <w:r w:rsidRPr="00CE24AA">
        <w:rPr>
          <w:sz w:val="24"/>
          <w:szCs w:val="24"/>
          <w:lang w:val="uk-UA"/>
        </w:rPr>
        <w:t>Володимир ДЖУЛАЙ).</w:t>
      </w:r>
    </w:p>
    <w:p w:rsidR="008B01C4" w:rsidRPr="00CE24AA" w:rsidRDefault="008B01C4" w:rsidP="009476A7">
      <w:pPr>
        <w:ind w:left="360"/>
        <w:jc w:val="both"/>
        <w:rPr>
          <w:lang w:val="uk-UA"/>
        </w:rPr>
      </w:pPr>
    </w:p>
    <w:p w:rsidR="008B01C4" w:rsidRPr="00CE24AA" w:rsidRDefault="008B01C4" w:rsidP="009476A7">
      <w:pPr>
        <w:ind w:left="360"/>
        <w:jc w:val="both"/>
        <w:rPr>
          <w:lang w:val="uk-UA"/>
        </w:rPr>
      </w:pPr>
    </w:p>
    <w:p w:rsidR="008B01C4" w:rsidRPr="00CE24AA" w:rsidRDefault="008B01C4" w:rsidP="009476A7">
      <w:pPr>
        <w:ind w:left="708" w:firstLine="708"/>
        <w:jc w:val="both"/>
        <w:rPr>
          <w:b/>
          <w:bCs/>
          <w:lang w:val="uk-UA"/>
        </w:rPr>
      </w:pPr>
      <w:r w:rsidRPr="00CE24AA">
        <w:rPr>
          <w:b/>
          <w:bCs/>
          <w:lang w:val="uk-UA"/>
        </w:rPr>
        <w:t>Знам’янський міський голова</w:t>
      </w:r>
      <w:r w:rsidRPr="00CE24AA">
        <w:rPr>
          <w:b/>
          <w:bCs/>
          <w:lang w:val="uk-UA"/>
        </w:rPr>
        <w:tab/>
      </w:r>
      <w:r w:rsidRPr="00CE24AA">
        <w:rPr>
          <w:b/>
          <w:bCs/>
          <w:lang w:val="uk-UA"/>
        </w:rPr>
        <w:tab/>
      </w:r>
      <w:r w:rsidRPr="00CE24AA">
        <w:rPr>
          <w:b/>
          <w:bCs/>
          <w:lang w:val="uk-UA"/>
        </w:rPr>
        <w:tab/>
        <w:t>Володимир СОКИРКО</w:t>
      </w:r>
    </w:p>
    <w:p w:rsidR="008B01C4" w:rsidRPr="00CE24AA" w:rsidRDefault="008B01C4" w:rsidP="00F44C83">
      <w:pPr>
        <w:jc w:val="both"/>
        <w:rPr>
          <w:b/>
          <w:bCs/>
          <w:lang w:val="uk-UA"/>
        </w:rPr>
      </w:pPr>
    </w:p>
    <w:p w:rsidR="008B01C4" w:rsidRPr="00CE24AA" w:rsidRDefault="008B01C4" w:rsidP="00EE4668">
      <w:pPr>
        <w:jc w:val="both"/>
        <w:rPr>
          <w:i/>
          <w:iCs/>
          <w:lang w:val="uk-UA"/>
        </w:rPr>
      </w:pPr>
      <w:r w:rsidRPr="00CE24AA">
        <w:rPr>
          <w:b/>
          <w:bCs/>
          <w:lang w:val="uk-UA"/>
        </w:rPr>
        <w:t xml:space="preserve"> </w:t>
      </w:r>
      <w:r w:rsidRPr="00CE24AA">
        <w:rPr>
          <w:i/>
          <w:iCs/>
          <w:lang w:val="uk-UA"/>
        </w:rPr>
        <w:t>Лариса Карпук</w:t>
      </w:r>
    </w:p>
    <w:p w:rsidR="008B01C4" w:rsidRPr="00CE24AA" w:rsidRDefault="008B01C4" w:rsidP="00852B28">
      <w:pPr>
        <w:tabs>
          <w:tab w:val="left" w:pos="3834"/>
        </w:tabs>
        <w:overflowPunct w:val="0"/>
        <w:autoSpaceDE w:val="0"/>
        <w:autoSpaceDN w:val="0"/>
        <w:adjustRightInd w:val="0"/>
        <w:ind w:firstLine="567"/>
        <w:jc w:val="both"/>
        <w:textAlignment w:val="baseline"/>
        <w:rPr>
          <w:rFonts w:eastAsia="Batang"/>
          <w:b/>
          <w:bCs/>
          <w:lang w:val="uk-UA"/>
        </w:rPr>
        <w:sectPr w:rsidR="008B01C4" w:rsidRPr="00CE24AA" w:rsidSect="00F44C83">
          <w:pgSz w:w="11906" w:h="16838"/>
          <w:pgMar w:top="1134" w:right="850" w:bottom="719" w:left="1276" w:header="708" w:footer="708" w:gutter="0"/>
          <w:cols w:space="708"/>
          <w:docGrid w:linePitch="360"/>
        </w:sectPr>
      </w:pPr>
      <w:r w:rsidRPr="00CE24AA">
        <w:rPr>
          <w:rFonts w:eastAsia="Batang"/>
          <w:b/>
          <w:bCs/>
          <w:lang w:val="uk-UA"/>
        </w:rPr>
        <w:t xml:space="preserve">                                                  </w:t>
      </w:r>
    </w:p>
    <w:p w:rsidR="008B01C4" w:rsidRPr="00CE24AA" w:rsidRDefault="008B01C4" w:rsidP="0025150E">
      <w:pPr>
        <w:ind w:firstLine="5760"/>
        <w:jc w:val="center"/>
        <w:rPr>
          <w:sz w:val="22"/>
          <w:szCs w:val="22"/>
          <w:lang w:val="uk-UA"/>
        </w:rPr>
      </w:pPr>
      <w:r w:rsidRPr="00CE24AA">
        <w:rPr>
          <w:sz w:val="22"/>
          <w:szCs w:val="22"/>
          <w:lang w:val="uk-UA"/>
        </w:rPr>
        <w:t>ЗАТВЕРДЖЕНО</w:t>
      </w:r>
    </w:p>
    <w:p w:rsidR="008B01C4" w:rsidRPr="00CE24AA" w:rsidRDefault="008B01C4" w:rsidP="0025150E">
      <w:pPr>
        <w:ind w:firstLine="5760"/>
        <w:jc w:val="both"/>
        <w:rPr>
          <w:sz w:val="22"/>
          <w:szCs w:val="22"/>
          <w:lang w:val="uk-UA"/>
        </w:rPr>
      </w:pPr>
      <w:r w:rsidRPr="00CE24AA">
        <w:rPr>
          <w:sz w:val="22"/>
          <w:szCs w:val="22"/>
          <w:lang w:val="uk-UA"/>
        </w:rPr>
        <w:t>рішенням Знам’янської  міської ради</w:t>
      </w:r>
    </w:p>
    <w:p w:rsidR="008B01C4" w:rsidRPr="00CE24AA" w:rsidRDefault="008B01C4" w:rsidP="0025150E">
      <w:pPr>
        <w:ind w:firstLine="5760"/>
        <w:jc w:val="both"/>
        <w:rPr>
          <w:sz w:val="22"/>
          <w:szCs w:val="22"/>
          <w:lang w:val="uk-UA"/>
        </w:rPr>
      </w:pPr>
      <w:r w:rsidRPr="00CE24AA">
        <w:rPr>
          <w:sz w:val="22"/>
          <w:szCs w:val="22"/>
          <w:lang w:val="uk-UA"/>
        </w:rPr>
        <w:t xml:space="preserve">від «___»_______ 2021 року №    </w:t>
      </w:r>
    </w:p>
    <w:p w:rsidR="008B01C4" w:rsidRPr="00CE24AA" w:rsidRDefault="008B01C4" w:rsidP="009476A7">
      <w:pPr>
        <w:jc w:val="both"/>
        <w:rPr>
          <w:sz w:val="28"/>
          <w:szCs w:val="28"/>
          <w:lang w:val="uk-UA"/>
        </w:rPr>
      </w:pPr>
    </w:p>
    <w:p w:rsidR="008B01C4" w:rsidRPr="00CE24AA" w:rsidRDefault="008B01C4" w:rsidP="009476A7">
      <w:pPr>
        <w:jc w:val="center"/>
        <w:rPr>
          <w:b/>
          <w:bCs/>
          <w:lang w:val="uk-UA"/>
        </w:rPr>
      </w:pPr>
      <w:r w:rsidRPr="00CE24AA">
        <w:rPr>
          <w:b/>
          <w:bCs/>
          <w:sz w:val="28"/>
          <w:szCs w:val="28"/>
          <w:lang w:val="uk-UA"/>
        </w:rPr>
        <w:t>МІСЬКА ПРОГРАМА</w:t>
      </w:r>
      <w:r w:rsidRPr="00CE24AA">
        <w:rPr>
          <w:b/>
          <w:bCs/>
          <w:lang w:val="uk-UA"/>
        </w:rPr>
        <w:t xml:space="preserve"> </w:t>
      </w:r>
    </w:p>
    <w:p w:rsidR="008B01C4" w:rsidRPr="00CE24AA" w:rsidRDefault="008B01C4" w:rsidP="009476A7">
      <w:pPr>
        <w:jc w:val="center"/>
        <w:rPr>
          <w:b/>
          <w:bCs/>
          <w:u w:val="single"/>
          <w:lang w:val="uk-UA"/>
        </w:rPr>
      </w:pPr>
      <w:r w:rsidRPr="00CE24AA">
        <w:rPr>
          <w:b/>
          <w:bCs/>
          <w:lang w:val="uk-UA"/>
        </w:rPr>
        <w:t>по реалізації в місті „Національного плану дій щодо реалізації Конвенції ООН про права дитини Знам’янської міської  територіальної громади на 2022-2025 роки</w:t>
      </w:r>
    </w:p>
    <w:p w:rsidR="008B01C4" w:rsidRPr="00CE24AA" w:rsidRDefault="008B01C4" w:rsidP="009476A7">
      <w:pPr>
        <w:jc w:val="center"/>
        <w:rPr>
          <w:b/>
          <w:bCs/>
          <w:u w:val="single"/>
          <w:lang w:val="uk-UA"/>
        </w:rPr>
      </w:pPr>
    </w:p>
    <w:p w:rsidR="008B01C4" w:rsidRPr="00CE24AA" w:rsidRDefault="008B01C4" w:rsidP="009476A7">
      <w:pPr>
        <w:jc w:val="center"/>
        <w:rPr>
          <w:b/>
          <w:bCs/>
          <w:lang w:val="uk-UA"/>
        </w:rPr>
      </w:pPr>
      <w:r w:rsidRPr="00CE24AA">
        <w:rPr>
          <w:b/>
          <w:bCs/>
          <w:lang w:val="uk-UA"/>
        </w:rPr>
        <w:t xml:space="preserve">Розділ І. </w:t>
      </w:r>
    </w:p>
    <w:p w:rsidR="008B01C4" w:rsidRPr="00CE24AA" w:rsidRDefault="008B01C4" w:rsidP="009476A7">
      <w:pPr>
        <w:jc w:val="center"/>
        <w:rPr>
          <w:b/>
          <w:bCs/>
          <w:lang w:val="uk-UA"/>
        </w:rPr>
      </w:pPr>
      <w:r w:rsidRPr="00CE24AA">
        <w:rPr>
          <w:b/>
          <w:bCs/>
          <w:lang w:val="uk-UA"/>
        </w:rPr>
        <w:t>Загальні положення</w:t>
      </w:r>
    </w:p>
    <w:p w:rsidR="008B01C4" w:rsidRPr="00CE24AA" w:rsidRDefault="008B01C4" w:rsidP="009476A7">
      <w:pPr>
        <w:ind w:firstLine="540"/>
        <w:jc w:val="both"/>
        <w:rPr>
          <w:lang w:val="uk-UA"/>
        </w:rPr>
      </w:pPr>
      <w:r w:rsidRPr="00CE24AA">
        <w:rPr>
          <w:lang w:val="uk-UA"/>
        </w:rPr>
        <w:t>Міська програма по реалізації в місті Національного плану дій щодо реалізації Конвенції ООН про права дитини на період до 2021 року (далі Програма) розроблена на підставі Закону України  «Про органи і служби у справах дітей та спеціальні установи для дітей», Конвенції ООН про права дитини.</w:t>
      </w:r>
    </w:p>
    <w:p w:rsidR="008B01C4" w:rsidRPr="00CE24AA" w:rsidRDefault="008B01C4" w:rsidP="009476A7">
      <w:pPr>
        <w:jc w:val="both"/>
        <w:rPr>
          <w:rFonts w:ascii="Arial" w:hAnsi="Arial" w:cs="Arial"/>
          <w:sz w:val="22"/>
          <w:szCs w:val="22"/>
          <w:lang w:val="uk-UA"/>
        </w:rPr>
      </w:pPr>
    </w:p>
    <w:p w:rsidR="008B01C4" w:rsidRPr="00CE24AA" w:rsidRDefault="008B01C4" w:rsidP="009476A7">
      <w:pPr>
        <w:jc w:val="center"/>
        <w:rPr>
          <w:b/>
          <w:bCs/>
          <w:lang w:val="uk-UA"/>
        </w:rPr>
      </w:pPr>
      <w:r w:rsidRPr="00CE24AA">
        <w:rPr>
          <w:b/>
          <w:bCs/>
          <w:lang w:val="uk-UA"/>
        </w:rPr>
        <w:t xml:space="preserve">Розділ ІІ. </w:t>
      </w:r>
    </w:p>
    <w:p w:rsidR="008B01C4" w:rsidRPr="00CE24AA" w:rsidRDefault="008B01C4" w:rsidP="009476A7">
      <w:pPr>
        <w:jc w:val="center"/>
        <w:rPr>
          <w:b/>
          <w:bCs/>
          <w:lang w:val="uk-UA"/>
        </w:rPr>
      </w:pPr>
      <w:r w:rsidRPr="00CE24AA">
        <w:rPr>
          <w:b/>
          <w:bCs/>
          <w:lang w:val="uk-UA"/>
        </w:rPr>
        <w:t>Визначення проблеми</w:t>
      </w:r>
    </w:p>
    <w:p w:rsidR="008B01C4" w:rsidRPr="00CE24AA" w:rsidRDefault="008B01C4" w:rsidP="009476A7">
      <w:pPr>
        <w:ind w:firstLine="540"/>
        <w:jc w:val="both"/>
        <w:rPr>
          <w:lang w:val="uk-UA"/>
        </w:rPr>
      </w:pPr>
      <w:r w:rsidRPr="00CE24AA">
        <w:rPr>
          <w:lang w:val="uk-UA"/>
        </w:rPr>
        <w:t>Соціальний захист дітей є актуальною проблемою сьогодення. Ця проблема носить складний, інтегрований, багатоаспектний характер, тому має розглядатися й розв’язуватися в різних контекстах. Україна як член міжнародного співтовариства бере участь у діяльності зі створення сприятливого для дітей середовища, в якому гідний розвиток і захист їх прав забезпечується з дотриманням принципів демократії, рівності, миру, соціальної справедливості з урахуванням моральних засад та традиційних цінностей українського суспільства, спрямованих на зміцнення сім’ї та морального здоров’я дітей в Україні, зменшення кількості бездоглядних та безпритульних дітей.  Програма має за мету об’єднати в єдину систему зусилля місцевих органів виконавчої влади, органів місцевого самоврядування та громадськості щодо захисту прав дітей.</w:t>
      </w:r>
    </w:p>
    <w:p w:rsidR="008B01C4" w:rsidRPr="00CE24AA" w:rsidRDefault="008B01C4" w:rsidP="009476A7">
      <w:pPr>
        <w:ind w:firstLine="540"/>
        <w:jc w:val="both"/>
        <w:rPr>
          <w:lang w:val="uk-UA"/>
        </w:rPr>
      </w:pPr>
    </w:p>
    <w:p w:rsidR="008B01C4" w:rsidRPr="00CE24AA" w:rsidRDefault="008B01C4" w:rsidP="009476A7">
      <w:pPr>
        <w:jc w:val="center"/>
        <w:rPr>
          <w:b/>
          <w:bCs/>
          <w:lang w:val="uk-UA"/>
        </w:rPr>
      </w:pPr>
      <w:bookmarkStart w:id="0" w:name="_GoBack"/>
      <w:bookmarkEnd w:id="0"/>
      <w:r w:rsidRPr="00CE24AA">
        <w:rPr>
          <w:b/>
          <w:bCs/>
          <w:lang w:val="uk-UA"/>
        </w:rPr>
        <w:t xml:space="preserve">Розділ ІІІ. </w:t>
      </w:r>
    </w:p>
    <w:p w:rsidR="008B01C4" w:rsidRPr="00CE24AA" w:rsidRDefault="008B01C4" w:rsidP="009476A7">
      <w:pPr>
        <w:jc w:val="center"/>
        <w:rPr>
          <w:lang w:val="uk-UA"/>
        </w:rPr>
      </w:pPr>
      <w:r w:rsidRPr="00CE24AA">
        <w:rPr>
          <w:b/>
          <w:bCs/>
          <w:lang w:val="uk-UA"/>
        </w:rPr>
        <w:t>Мета Програми</w:t>
      </w:r>
    </w:p>
    <w:p w:rsidR="008B01C4" w:rsidRPr="00CE24AA" w:rsidRDefault="008B01C4" w:rsidP="009476A7">
      <w:pPr>
        <w:ind w:firstLine="540"/>
        <w:jc w:val="both"/>
        <w:rPr>
          <w:lang w:val="uk-UA"/>
        </w:rPr>
      </w:pPr>
      <w:r w:rsidRPr="00CE24AA">
        <w:rPr>
          <w:lang w:val="uk-UA"/>
        </w:rPr>
        <w:t xml:space="preserve">Метою програми є забезпечення оптимального функціонування цілісної системи захисту прав дітей в місті відповідно до вимог Конвенції ООН про права дитини та національного законодавства. </w:t>
      </w:r>
    </w:p>
    <w:p w:rsidR="008B01C4" w:rsidRPr="00CE24AA" w:rsidRDefault="008B01C4" w:rsidP="009476A7">
      <w:pPr>
        <w:jc w:val="both"/>
        <w:rPr>
          <w:rFonts w:ascii="Arial" w:hAnsi="Arial" w:cs="Arial"/>
          <w:sz w:val="14"/>
          <w:szCs w:val="14"/>
          <w:lang w:val="uk-UA"/>
        </w:rPr>
      </w:pPr>
    </w:p>
    <w:p w:rsidR="008B01C4" w:rsidRPr="00CE24AA" w:rsidRDefault="008B01C4" w:rsidP="009476A7">
      <w:pPr>
        <w:jc w:val="center"/>
        <w:rPr>
          <w:b/>
          <w:bCs/>
          <w:lang w:val="uk-UA"/>
        </w:rPr>
      </w:pPr>
      <w:r w:rsidRPr="00CE24AA">
        <w:rPr>
          <w:b/>
          <w:bCs/>
          <w:lang w:val="uk-UA"/>
        </w:rPr>
        <w:t xml:space="preserve">Розділ IV. </w:t>
      </w:r>
    </w:p>
    <w:p w:rsidR="008B01C4" w:rsidRPr="00CE24AA" w:rsidRDefault="008B01C4" w:rsidP="009476A7">
      <w:pPr>
        <w:jc w:val="center"/>
        <w:rPr>
          <w:b/>
          <w:bCs/>
          <w:lang w:val="uk-UA"/>
        </w:rPr>
      </w:pPr>
      <w:r w:rsidRPr="00CE24AA">
        <w:rPr>
          <w:b/>
          <w:bCs/>
          <w:lang w:val="uk-UA"/>
        </w:rPr>
        <w:t xml:space="preserve">Обґрунтування шляхів і засобів розв’язання проблеми, джерела фінансування </w:t>
      </w:r>
    </w:p>
    <w:p w:rsidR="008B01C4" w:rsidRPr="00CE24AA" w:rsidRDefault="008B01C4" w:rsidP="009476A7">
      <w:pPr>
        <w:ind w:firstLine="540"/>
        <w:jc w:val="both"/>
        <w:rPr>
          <w:lang w:val="uk-UA"/>
        </w:rPr>
      </w:pPr>
    </w:p>
    <w:p w:rsidR="008B01C4" w:rsidRPr="00CE24AA" w:rsidRDefault="008B01C4" w:rsidP="009476A7">
      <w:pPr>
        <w:ind w:firstLine="540"/>
        <w:jc w:val="both"/>
        <w:rPr>
          <w:lang w:val="uk-UA"/>
        </w:rPr>
      </w:pPr>
      <w:r w:rsidRPr="00CE24AA">
        <w:rPr>
          <w:lang w:val="uk-UA"/>
        </w:rPr>
        <w:t>Програму планується реалізувати шляхом:</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створення умов для народження здорової дитини, збереження здоров’я кожної дитини протягом усього періоду дитинства, забезпечення доступу до високоякісних медичних послуг;</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створення умов для повноцінного життя в суспільстві дітей-інвалідів та дітей з особливими потребами, для здобуття ними освіти, для їх подальшого працевлаштування;</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реалізації права дітей на сімейне виховання, насамперед біологічними батьками або в прийомній сім`ї, дитячому будинку сімейного типу, в сім’ях опікунів та піклувальників, усиновлювачів;</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активізації процесу формування у дітей здорового способу життя, забезпечити їх широке залучення до фізичної культури і спорту;</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створення системи надання дітям психологічних, соціально-педагогічних, соціально-медичних, юридичних, інформаційних та інших послуг незалежно від місця проживання;</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збереження та зміцнення матеріально-технічної бази закладів охорони здоров’я, освіти і культури;</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ліквідації торгівлі дітьми, сексуальної експлуатації, інших форм жорстокого поводження з ними; створення умов для ефективної реабілітації дітей;</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профілактики правопорушень з боку дітей, значне зменшення кількості злочинів, вчинених дітьми, приведення умов їх утримання у спеціальних установах для дітей у відповідність із міжнародними стандартами;</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пропагування національної культури та духовної спадщини, національно-патріотичного виховання дітей, проведення роботи з виявлення та підтримки обдарованих дітей;</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забезпечення широкої участі дітей у житті суспільства;</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активізації діяльності територіальних громад із захисту прав дітей;</w:t>
      </w:r>
    </w:p>
    <w:p w:rsidR="008B01C4" w:rsidRPr="00CE24AA" w:rsidRDefault="008B01C4" w:rsidP="00CE24AA">
      <w:pPr>
        <w:numPr>
          <w:ilvl w:val="0"/>
          <w:numId w:val="5"/>
        </w:numPr>
        <w:tabs>
          <w:tab w:val="clear" w:pos="1260"/>
          <w:tab w:val="num" w:pos="-1260"/>
        </w:tabs>
        <w:ind w:left="540" w:hanging="540"/>
        <w:jc w:val="both"/>
        <w:rPr>
          <w:lang w:val="uk-UA"/>
        </w:rPr>
      </w:pPr>
      <w:r w:rsidRPr="00CE24AA">
        <w:rPr>
          <w:lang w:val="uk-UA"/>
        </w:rPr>
        <w:t>поширення соціальної реклами та широкого висвітлення в засобах масової інформації питань соціально-правового захисту дітей, дотримання положень Конвенції ООН про права дитини.</w:t>
      </w:r>
    </w:p>
    <w:p w:rsidR="008B01C4" w:rsidRPr="00CE24AA" w:rsidRDefault="008B01C4" w:rsidP="009476A7">
      <w:pPr>
        <w:ind w:firstLine="540"/>
        <w:jc w:val="both"/>
        <w:rPr>
          <w:lang w:val="uk-UA"/>
        </w:rPr>
      </w:pPr>
      <w:r w:rsidRPr="00CE24AA">
        <w:rPr>
          <w:lang w:val="uk-UA"/>
        </w:rPr>
        <w:t>Фінансове забезпечення Програми здійснюється за рахунок місцевого бюджету.</w:t>
      </w:r>
    </w:p>
    <w:p w:rsidR="008B01C4" w:rsidRPr="00CE24AA" w:rsidRDefault="008B01C4" w:rsidP="009476A7">
      <w:pPr>
        <w:ind w:firstLine="540"/>
        <w:jc w:val="both"/>
        <w:rPr>
          <w:lang w:val="uk-UA"/>
        </w:rPr>
      </w:pPr>
      <w:r w:rsidRPr="00CE24AA">
        <w:rPr>
          <w:lang w:val="uk-UA"/>
        </w:rPr>
        <w:t>Реалізація заходів Програми буде проводитися в межах бюджетних призначень на відповідний період.</w:t>
      </w:r>
    </w:p>
    <w:p w:rsidR="008B01C4" w:rsidRPr="00CE24AA" w:rsidRDefault="008B01C4" w:rsidP="009476A7">
      <w:pPr>
        <w:ind w:firstLine="540"/>
        <w:jc w:val="both"/>
        <w:rPr>
          <w:lang w:val="uk-UA"/>
        </w:rPr>
      </w:pPr>
    </w:p>
    <w:p w:rsidR="008B01C4" w:rsidRPr="00CE24AA" w:rsidRDefault="008B01C4" w:rsidP="009476A7">
      <w:pPr>
        <w:jc w:val="center"/>
        <w:rPr>
          <w:b/>
          <w:bCs/>
          <w:lang w:val="uk-UA"/>
        </w:rPr>
      </w:pPr>
      <w:r w:rsidRPr="00CE24AA">
        <w:rPr>
          <w:b/>
          <w:bCs/>
          <w:lang w:val="uk-UA"/>
        </w:rPr>
        <w:t xml:space="preserve">Розділ V. </w:t>
      </w:r>
    </w:p>
    <w:p w:rsidR="008B01C4" w:rsidRPr="00CE24AA" w:rsidRDefault="008B01C4" w:rsidP="0025150E">
      <w:pPr>
        <w:jc w:val="center"/>
        <w:rPr>
          <w:b/>
          <w:bCs/>
          <w:lang w:val="uk-UA"/>
        </w:rPr>
      </w:pPr>
      <w:r w:rsidRPr="00CE24AA">
        <w:rPr>
          <w:b/>
          <w:bCs/>
          <w:lang w:val="uk-UA"/>
        </w:rPr>
        <w:t>Перелік завдань і заходів програми та результативні показники</w:t>
      </w:r>
    </w:p>
    <w:p w:rsidR="008B01C4" w:rsidRPr="00CE24AA" w:rsidRDefault="008B01C4" w:rsidP="009476A7">
      <w:pPr>
        <w:ind w:firstLine="540"/>
        <w:jc w:val="both"/>
        <w:rPr>
          <w:b/>
          <w:bCs/>
          <w:lang w:val="uk-UA"/>
        </w:rPr>
      </w:pPr>
    </w:p>
    <w:p w:rsidR="008B01C4" w:rsidRPr="00CE24AA" w:rsidRDefault="008B01C4" w:rsidP="009476A7">
      <w:pPr>
        <w:ind w:firstLine="540"/>
        <w:jc w:val="both"/>
        <w:rPr>
          <w:rFonts w:ascii="Arial" w:hAnsi="Arial" w:cs="Arial"/>
          <w:sz w:val="22"/>
          <w:szCs w:val="22"/>
          <w:lang w:val="uk-UA"/>
        </w:rPr>
      </w:pPr>
      <w:r w:rsidRPr="00CE24AA">
        <w:rPr>
          <w:lang w:val="uk-UA"/>
        </w:rPr>
        <w:t>Основними завданнями Програми є:</w:t>
      </w:r>
    </w:p>
    <w:p w:rsidR="008B01C4" w:rsidRPr="00CE24AA" w:rsidRDefault="008B01C4" w:rsidP="0025150E">
      <w:pPr>
        <w:numPr>
          <w:ilvl w:val="0"/>
          <w:numId w:val="6"/>
        </w:numPr>
        <w:ind w:right="-5"/>
        <w:jc w:val="both"/>
        <w:rPr>
          <w:lang w:val="uk-UA"/>
        </w:rPr>
      </w:pPr>
      <w:r w:rsidRPr="00CE24AA">
        <w:rPr>
          <w:lang w:val="uk-UA"/>
        </w:rPr>
        <w:t>забезпечення захисту прав на охорону здоров’я;</w:t>
      </w:r>
    </w:p>
    <w:p w:rsidR="008B01C4" w:rsidRPr="00CE24AA" w:rsidRDefault="008B01C4" w:rsidP="0025150E">
      <w:pPr>
        <w:numPr>
          <w:ilvl w:val="0"/>
          <w:numId w:val="6"/>
        </w:numPr>
        <w:ind w:right="-5"/>
        <w:jc w:val="both"/>
        <w:rPr>
          <w:lang w:val="uk-UA"/>
        </w:rPr>
      </w:pPr>
      <w:r w:rsidRPr="00CE24AA">
        <w:rPr>
          <w:lang w:val="uk-UA"/>
        </w:rPr>
        <w:t>захист прав дітей на здобуття освіти;</w:t>
      </w:r>
    </w:p>
    <w:p w:rsidR="008B01C4" w:rsidRPr="00CE24AA" w:rsidRDefault="008B01C4" w:rsidP="0025150E">
      <w:pPr>
        <w:numPr>
          <w:ilvl w:val="0"/>
          <w:numId w:val="6"/>
        </w:numPr>
        <w:ind w:right="-5"/>
        <w:jc w:val="both"/>
        <w:rPr>
          <w:lang w:val="uk-UA"/>
        </w:rPr>
      </w:pPr>
      <w:r w:rsidRPr="00CE24AA">
        <w:rPr>
          <w:lang w:val="uk-UA"/>
        </w:rPr>
        <w:t>захист прав дітей різних категорій;</w:t>
      </w:r>
    </w:p>
    <w:p w:rsidR="008B01C4" w:rsidRPr="00CE24AA" w:rsidRDefault="008B01C4" w:rsidP="0025150E">
      <w:pPr>
        <w:numPr>
          <w:ilvl w:val="0"/>
          <w:numId w:val="6"/>
        </w:numPr>
        <w:ind w:right="-5"/>
        <w:jc w:val="both"/>
        <w:rPr>
          <w:lang w:val="uk-UA"/>
        </w:rPr>
      </w:pPr>
      <w:r w:rsidRPr="00CE24AA">
        <w:rPr>
          <w:lang w:val="uk-UA"/>
        </w:rPr>
        <w:t>забезпечення участі дітей у житті суспільства.</w:t>
      </w:r>
    </w:p>
    <w:p w:rsidR="008B01C4" w:rsidRPr="00CE24AA" w:rsidRDefault="008B01C4" w:rsidP="009476A7">
      <w:pPr>
        <w:ind w:firstLine="708"/>
        <w:rPr>
          <w:lang w:val="uk-UA"/>
        </w:rPr>
      </w:pPr>
    </w:p>
    <w:p w:rsidR="008B01C4" w:rsidRPr="00CE24AA" w:rsidRDefault="008B01C4" w:rsidP="009476A7">
      <w:pPr>
        <w:ind w:firstLine="708"/>
        <w:rPr>
          <w:lang w:val="uk-UA"/>
        </w:rPr>
      </w:pPr>
      <w:r w:rsidRPr="00CE24AA">
        <w:rPr>
          <w:lang w:val="uk-UA"/>
        </w:rPr>
        <w:t>Результативні показники:</w:t>
      </w:r>
    </w:p>
    <w:p w:rsidR="008B01C4" w:rsidRPr="00F8292D" w:rsidRDefault="008B01C4" w:rsidP="009476A7">
      <w:pPr>
        <w:numPr>
          <w:ilvl w:val="0"/>
          <w:numId w:val="7"/>
        </w:numPr>
        <w:jc w:val="both"/>
        <w:rPr>
          <w:lang w:val="uk-UA"/>
        </w:rPr>
      </w:pPr>
      <w:r w:rsidRPr="00CE24AA">
        <w:rPr>
          <w:lang w:val="uk-UA"/>
        </w:rPr>
        <w:t xml:space="preserve">динамічне збільшення кількості профілактичних рейдів </w:t>
      </w:r>
      <w:r w:rsidRPr="00F8292D">
        <w:rPr>
          <w:lang w:val="uk-UA"/>
        </w:rPr>
        <w:t>з  48   до  65   і більше;</w:t>
      </w:r>
    </w:p>
    <w:p w:rsidR="008B01C4" w:rsidRPr="00CE24AA" w:rsidRDefault="008B01C4" w:rsidP="009476A7">
      <w:pPr>
        <w:numPr>
          <w:ilvl w:val="0"/>
          <w:numId w:val="7"/>
        </w:numPr>
        <w:jc w:val="both"/>
        <w:rPr>
          <w:lang w:val="uk-UA"/>
        </w:rPr>
      </w:pPr>
      <w:r w:rsidRPr="00CE24AA">
        <w:rPr>
          <w:lang w:val="uk-UA"/>
        </w:rPr>
        <w:t>розвиток мережі прийомних сімей (з 2 до 4 сімей)  та дитячих будинків сімейного типу (з 8 до 10 дитячих будинків);</w:t>
      </w:r>
    </w:p>
    <w:p w:rsidR="008B01C4" w:rsidRPr="00CE24AA" w:rsidRDefault="008B01C4" w:rsidP="008467D4">
      <w:pPr>
        <w:numPr>
          <w:ilvl w:val="0"/>
          <w:numId w:val="7"/>
        </w:numPr>
        <w:jc w:val="both"/>
        <w:rPr>
          <w:lang w:val="uk-UA"/>
        </w:rPr>
      </w:pPr>
      <w:r w:rsidRPr="00CE24AA">
        <w:rPr>
          <w:lang w:val="uk-UA"/>
        </w:rPr>
        <w:t>охоплення сімейними формами виховання дітей-сиріт та дітей, позбавлених батьківського піклування до 100 відсотків від загальної кількості дітей даної категорії.</w:t>
      </w:r>
    </w:p>
    <w:p w:rsidR="008B01C4" w:rsidRPr="00CE24AA" w:rsidRDefault="008B01C4" w:rsidP="009476A7">
      <w:pPr>
        <w:rPr>
          <w:lang w:val="uk-UA"/>
        </w:rPr>
      </w:pPr>
    </w:p>
    <w:p w:rsidR="008B01C4" w:rsidRPr="00CE24AA" w:rsidRDefault="008B01C4" w:rsidP="009476A7">
      <w:pPr>
        <w:jc w:val="center"/>
        <w:rPr>
          <w:b/>
          <w:bCs/>
          <w:lang w:val="uk-UA"/>
        </w:rPr>
      </w:pPr>
      <w:r w:rsidRPr="00CE24AA">
        <w:rPr>
          <w:b/>
          <w:bCs/>
          <w:lang w:val="uk-UA"/>
        </w:rPr>
        <w:t xml:space="preserve">Розділ VІ. </w:t>
      </w:r>
    </w:p>
    <w:p w:rsidR="008B01C4" w:rsidRPr="00CE24AA" w:rsidRDefault="008B01C4" w:rsidP="009476A7">
      <w:pPr>
        <w:jc w:val="center"/>
        <w:rPr>
          <w:b/>
          <w:bCs/>
          <w:lang w:val="uk-UA"/>
        </w:rPr>
      </w:pPr>
      <w:r w:rsidRPr="00CE24AA">
        <w:rPr>
          <w:b/>
          <w:bCs/>
          <w:lang w:val="uk-UA"/>
        </w:rPr>
        <w:t>Напрями реалізації та заходи програми</w:t>
      </w:r>
    </w:p>
    <w:p w:rsidR="008B01C4" w:rsidRPr="00CE24AA" w:rsidRDefault="008B01C4" w:rsidP="009476A7">
      <w:pPr>
        <w:jc w:val="center"/>
        <w:rPr>
          <w:b/>
          <w:bCs/>
          <w:lang w:val="uk-UA"/>
        </w:rPr>
      </w:pPr>
    </w:p>
    <w:p w:rsidR="008B01C4" w:rsidRPr="00CE24AA" w:rsidRDefault="008B01C4" w:rsidP="009476A7">
      <w:pPr>
        <w:ind w:firstLine="540"/>
        <w:rPr>
          <w:color w:val="FF0000"/>
          <w:lang w:val="uk-UA"/>
        </w:rPr>
      </w:pPr>
      <w:r w:rsidRPr="00CE24AA">
        <w:rPr>
          <w:lang w:val="uk-UA"/>
        </w:rPr>
        <w:t xml:space="preserve">Напрями та заходи щодо реалізації Програми </w:t>
      </w:r>
      <w:r w:rsidRPr="00CE24AA">
        <w:rPr>
          <w:color w:val="000000"/>
          <w:lang w:val="uk-UA"/>
        </w:rPr>
        <w:t>додаються.</w:t>
      </w:r>
    </w:p>
    <w:p w:rsidR="008B01C4" w:rsidRPr="00CE24AA" w:rsidRDefault="008B01C4" w:rsidP="009476A7">
      <w:pPr>
        <w:jc w:val="center"/>
        <w:rPr>
          <w:b/>
          <w:bCs/>
          <w:lang w:val="uk-UA"/>
        </w:rPr>
      </w:pPr>
    </w:p>
    <w:p w:rsidR="008B01C4" w:rsidRPr="00CE24AA" w:rsidRDefault="008B01C4" w:rsidP="009476A7">
      <w:pPr>
        <w:jc w:val="center"/>
        <w:rPr>
          <w:b/>
          <w:bCs/>
          <w:lang w:val="uk-UA"/>
        </w:rPr>
      </w:pPr>
      <w:r w:rsidRPr="00CE24AA">
        <w:rPr>
          <w:b/>
          <w:bCs/>
          <w:lang w:val="uk-UA"/>
        </w:rPr>
        <w:t>Розділ VII.</w:t>
      </w:r>
    </w:p>
    <w:p w:rsidR="008B01C4" w:rsidRPr="00CE24AA" w:rsidRDefault="008B01C4" w:rsidP="0025150E">
      <w:pPr>
        <w:jc w:val="center"/>
        <w:rPr>
          <w:b/>
          <w:bCs/>
          <w:lang w:val="uk-UA"/>
        </w:rPr>
      </w:pPr>
      <w:r w:rsidRPr="00CE24AA">
        <w:rPr>
          <w:b/>
          <w:bCs/>
          <w:lang w:val="uk-UA"/>
        </w:rPr>
        <w:t>Координація та контроль за ходом виконання Програми, строки виконання.</w:t>
      </w:r>
    </w:p>
    <w:p w:rsidR="008B01C4" w:rsidRPr="00CE24AA" w:rsidRDefault="008B01C4" w:rsidP="0025150E">
      <w:pPr>
        <w:jc w:val="center"/>
        <w:rPr>
          <w:b/>
          <w:bCs/>
          <w:lang w:val="uk-UA"/>
        </w:rPr>
      </w:pPr>
    </w:p>
    <w:p w:rsidR="008B01C4" w:rsidRPr="00CE24AA" w:rsidRDefault="008B01C4" w:rsidP="009476A7">
      <w:pPr>
        <w:ind w:firstLine="540"/>
        <w:jc w:val="both"/>
        <w:rPr>
          <w:lang w:val="uk-UA"/>
        </w:rPr>
      </w:pPr>
      <w:r w:rsidRPr="00CE24AA">
        <w:rPr>
          <w:lang w:val="uk-UA"/>
        </w:rPr>
        <w:t>Реалізація заходів Програми забезпечується керівниками місцевих органів виконавчої влади, задіяними у реалізації заходів програми.</w:t>
      </w:r>
    </w:p>
    <w:p w:rsidR="008B01C4" w:rsidRPr="00CE24AA" w:rsidRDefault="008B01C4" w:rsidP="009476A7">
      <w:pPr>
        <w:ind w:firstLine="540"/>
        <w:jc w:val="both"/>
        <w:rPr>
          <w:lang w:val="uk-UA"/>
        </w:rPr>
      </w:pPr>
      <w:r w:rsidRPr="00CE24AA">
        <w:rPr>
          <w:lang w:val="uk-UA"/>
        </w:rPr>
        <w:t>Координацію діяльності даних органів у процесі виконання Програми забезпечує служба у справах дітей виконавчого комітету Знам’янської міської ради.</w:t>
      </w:r>
    </w:p>
    <w:p w:rsidR="008B01C4" w:rsidRPr="00CE24AA" w:rsidRDefault="008B01C4" w:rsidP="009476A7">
      <w:pPr>
        <w:ind w:firstLine="540"/>
        <w:jc w:val="both"/>
        <w:rPr>
          <w:lang w:val="uk-UA"/>
        </w:rPr>
      </w:pPr>
      <w:r w:rsidRPr="00CE24AA">
        <w:rPr>
          <w:lang w:val="uk-UA"/>
        </w:rPr>
        <w:t>Контроль за виконанням даної програми здійснюють:</w:t>
      </w:r>
    </w:p>
    <w:p w:rsidR="008B01C4" w:rsidRPr="00CE24AA" w:rsidRDefault="008B01C4" w:rsidP="0025150E">
      <w:pPr>
        <w:pStyle w:val="ListParagraph"/>
        <w:ind w:left="0" w:firstLine="540"/>
        <w:jc w:val="both"/>
        <w:rPr>
          <w:sz w:val="24"/>
          <w:szCs w:val="24"/>
          <w:lang w:val="uk-UA"/>
        </w:rPr>
      </w:pPr>
      <w:r w:rsidRPr="00CE24AA">
        <w:rPr>
          <w:sz w:val="24"/>
          <w:szCs w:val="24"/>
          <w:lang w:val="uk-UA"/>
        </w:rPr>
        <w:t>-  постійна комісію з питань освіти, культури, молоді та спорту (гол. В. Джулай);</w:t>
      </w:r>
    </w:p>
    <w:p w:rsidR="008B01C4" w:rsidRPr="00CE24AA" w:rsidRDefault="008B01C4" w:rsidP="009476A7">
      <w:pPr>
        <w:ind w:firstLine="540"/>
        <w:jc w:val="both"/>
        <w:rPr>
          <w:lang w:val="uk-UA"/>
        </w:rPr>
      </w:pPr>
      <w:r w:rsidRPr="00CE24AA">
        <w:rPr>
          <w:lang w:val="uk-UA"/>
        </w:rPr>
        <w:t>- служба у справах дітей виконавчого комітету Знам'ян якої міської ради.</w:t>
      </w:r>
    </w:p>
    <w:p w:rsidR="008B01C4" w:rsidRPr="00CE24AA" w:rsidRDefault="008B01C4" w:rsidP="009476A7">
      <w:pPr>
        <w:ind w:firstLine="540"/>
        <w:jc w:val="both"/>
        <w:rPr>
          <w:lang w:val="uk-UA"/>
        </w:rPr>
      </w:pPr>
      <w:r w:rsidRPr="00CE24AA">
        <w:rPr>
          <w:lang w:val="uk-UA"/>
        </w:rPr>
        <w:t>Виконавці програми інформують службу у справах дітей виконавчого комітету про стан виконання заходів, визначених даною Програмою, щороку до 1 січня.</w:t>
      </w:r>
    </w:p>
    <w:p w:rsidR="008B01C4" w:rsidRPr="00CE24AA" w:rsidRDefault="008B01C4" w:rsidP="009476A7">
      <w:pPr>
        <w:ind w:firstLine="540"/>
        <w:jc w:val="both"/>
        <w:rPr>
          <w:lang w:val="uk-UA"/>
        </w:rPr>
      </w:pPr>
      <w:r w:rsidRPr="00CE24AA">
        <w:rPr>
          <w:lang w:val="uk-UA"/>
        </w:rPr>
        <w:t>Служба у справах дітей виконавчого комітету узагальнює подані інформації до 10 січня щороку, забезпечує інформування облдержадміністрації про хід виконання Програми, надає відповідні пропозиції щодо їх реалізації.</w:t>
      </w:r>
    </w:p>
    <w:p w:rsidR="008B01C4" w:rsidRPr="00CE24AA" w:rsidRDefault="008B01C4" w:rsidP="009476A7">
      <w:pPr>
        <w:tabs>
          <w:tab w:val="left" w:pos="708"/>
        </w:tabs>
        <w:ind w:left="720"/>
        <w:rPr>
          <w:b/>
          <w:bCs/>
          <w:lang w:val="uk-UA"/>
        </w:rPr>
      </w:pPr>
    </w:p>
    <w:p w:rsidR="008B01C4" w:rsidRPr="00CE24AA" w:rsidRDefault="008B01C4" w:rsidP="0037798C">
      <w:pPr>
        <w:jc w:val="center"/>
        <w:rPr>
          <w:b/>
          <w:bCs/>
          <w:sz w:val="28"/>
          <w:szCs w:val="28"/>
          <w:u w:val="single"/>
          <w:lang w:val="uk-UA"/>
        </w:rPr>
        <w:sectPr w:rsidR="008B01C4" w:rsidRPr="00CE24AA" w:rsidSect="00F44C83">
          <w:pgSz w:w="11906" w:h="16838"/>
          <w:pgMar w:top="1134" w:right="850" w:bottom="539" w:left="1276" w:header="708" w:footer="708" w:gutter="0"/>
          <w:cols w:space="708"/>
          <w:docGrid w:linePitch="360"/>
        </w:sectPr>
      </w:pPr>
    </w:p>
    <w:p w:rsidR="008B01C4" w:rsidRPr="00CE24AA" w:rsidRDefault="008B01C4" w:rsidP="008467D4">
      <w:pPr>
        <w:jc w:val="center"/>
        <w:rPr>
          <w:b/>
          <w:bCs/>
          <w:lang w:val="uk-UA"/>
        </w:rPr>
      </w:pPr>
      <w:r w:rsidRPr="00CE24AA">
        <w:rPr>
          <w:b/>
          <w:bCs/>
          <w:lang w:val="uk-UA"/>
        </w:rPr>
        <w:t>ІНФОРМАЦІЯ</w:t>
      </w:r>
    </w:p>
    <w:p w:rsidR="008B01C4" w:rsidRPr="00CE24AA" w:rsidRDefault="008B01C4" w:rsidP="008467D4">
      <w:pPr>
        <w:jc w:val="center"/>
        <w:rPr>
          <w:b/>
          <w:bCs/>
          <w:lang w:val="uk-UA"/>
        </w:rPr>
      </w:pPr>
      <w:r w:rsidRPr="00CE24AA">
        <w:rPr>
          <w:b/>
          <w:bCs/>
          <w:lang w:val="uk-UA"/>
        </w:rPr>
        <w:t xml:space="preserve">про хід виконання Міської програми по реалізації в місті </w:t>
      </w:r>
    </w:p>
    <w:p w:rsidR="008B01C4" w:rsidRPr="00CE24AA" w:rsidRDefault="008B01C4" w:rsidP="008467D4">
      <w:pPr>
        <w:jc w:val="center"/>
        <w:rPr>
          <w:b/>
          <w:bCs/>
          <w:lang w:val="uk-UA"/>
        </w:rPr>
      </w:pPr>
      <w:r w:rsidRPr="00CE24AA">
        <w:rPr>
          <w:b/>
          <w:bCs/>
          <w:lang w:val="uk-UA"/>
        </w:rPr>
        <w:t>«Національного плану дій щодо реалізації Конвенції ООН про права дитини» на період до 2021 року</w:t>
      </w:r>
      <w:r w:rsidRPr="00CE24AA">
        <w:rPr>
          <w:lang w:val="uk-UA"/>
        </w:rPr>
        <w:t>»</w:t>
      </w:r>
      <w:r w:rsidRPr="00CE24AA">
        <w:rPr>
          <w:b/>
          <w:bCs/>
          <w:lang w:val="uk-UA"/>
        </w:rPr>
        <w:t xml:space="preserve">  </w:t>
      </w:r>
      <w:r w:rsidRPr="00CE24AA">
        <w:rPr>
          <w:b/>
          <w:bCs/>
          <w:u w:val="single"/>
          <w:lang w:val="uk-UA"/>
        </w:rPr>
        <w:t>за 9 місяців 2021 року</w:t>
      </w:r>
    </w:p>
    <w:p w:rsidR="008B01C4" w:rsidRPr="00CE24AA" w:rsidRDefault="008B01C4" w:rsidP="008467D4">
      <w:pPr>
        <w:rPr>
          <w:b/>
          <w:bCs/>
          <w:lang w:val="uk-UA"/>
        </w:rPr>
      </w:pPr>
    </w:p>
    <w:tbl>
      <w:tblPr>
        <w:tblW w:w="150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5"/>
        <w:gridCol w:w="2053"/>
        <w:gridCol w:w="3600"/>
        <w:gridCol w:w="1780"/>
        <w:gridCol w:w="6899"/>
      </w:tblGrid>
      <w:tr w:rsidR="008B01C4" w:rsidRPr="00470EBC">
        <w:trPr>
          <w:trHeight w:val="875"/>
        </w:trPr>
        <w:tc>
          <w:tcPr>
            <w:tcW w:w="755" w:type="dxa"/>
          </w:tcPr>
          <w:p w:rsidR="008B01C4" w:rsidRPr="00470EBC" w:rsidRDefault="008B01C4" w:rsidP="008467D4">
            <w:pPr>
              <w:jc w:val="center"/>
              <w:rPr>
                <w:b/>
                <w:bCs/>
                <w:sz w:val="20"/>
                <w:szCs w:val="20"/>
                <w:lang w:val="uk-UA"/>
              </w:rPr>
            </w:pPr>
            <w:r w:rsidRPr="00470EBC">
              <w:rPr>
                <w:b/>
                <w:bCs/>
                <w:sz w:val="20"/>
                <w:szCs w:val="20"/>
                <w:lang w:val="uk-UA"/>
              </w:rPr>
              <w:t>№ з/п</w:t>
            </w:r>
          </w:p>
        </w:tc>
        <w:tc>
          <w:tcPr>
            <w:tcW w:w="2053" w:type="dxa"/>
          </w:tcPr>
          <w:p w:rsidR="008B01C4" w:rsidRPr="00470EBC" w:rsidRDefault="008B01C4" w:rsidP="008467D4">
            <w:pPr>
              <w:jc w:val="center"/>
              <w:rPr>
                <w:b/>
                <w:bCs/>
                <w:sz w:val="20"/>
                <w:szCs w:val="20"/>
                <w:lang w:val="uk-UA"/>
              </w:rPr>
            </w:pPr>
            <w:r w:rsidRPr="00470EBC">
              <w:rPr>
                <w:b/>
                <w:bCs/>
                <w:sz w:val="20"/>
                <w:szCs w:val="20"/>
                <w:lang w:val="uk-UA"/>
              </w:rPr>
              <w:t>Назва напряму реалізації (пріоритетні завдання)</w:t>
            </w:r>
          </w:p>
        </w:tc>
        <w:tc>
          <w:tcPr>
            <w:tcW w:w="3600" w:type="dxa"/>
          </w:tcPr>
          <w:p w:rsidR="008B01C4" w:rsidRPr="00470EBC" w:rsidRDefault="008B01C4" w:rsidP="008467D4">
            <w:pPr>
              <w:jc w:val="center"/>
              <w:rPr>
                <w:b/>
                <w:bCs/>
                <w:sz w:val="20"/>
                <w:szCs w:val="20"/>
                <w:lang w:val="uk-UA"/>
              </w:rPr>
            </w:pPr>
            <w:r w:rsidRPr="00470EBC">
              <w:rPr>
                <w:b/>
                <w:bCs/>
                <w:sz w:val="20"/>
                <w:szCs w:val="20"/>
                <w:lang w:val="uk-UA"/>
              </w:rPr>
              <w:t>Перелік заходів програми</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Виконавці</w:t>
            </w:r>
          </w:p>
        </w:tc>
        <w:tc>
          <w:tcPr>
            <w:tcW w:w="6899" w:type="dxa"/>
          </w:tcPr>
          <w:p w:rsidR="008B01C4" w:rsidRPr="00470EBC" w:rsidRDefault="008B01C4" w:rsidP="008467D4">
            <w:pPr>
              <w:spacing w:after="200" w:line="276" w:lineRule="auto"/>
              <w:jc w:val="center"/>
              <w:rPr>
                <w:b/>
                <w:bCs/>
                <w:sz w:val="20"/>
                <w:szCs w:val="20"/>
                <w:lang w:val="uk-UA"/>
              </w:rPr>
            </w:pPr>
            <w:r w:rsidRPr="00470EBC">
              <w:rPr>
                <w:b/>
                <w:bCs/>
                <w:sz w:val="20"/>
                <w:szCs w:val="20"/>
                <w:lang w:val="uk-UA"/>
              </w:rPr>
              <w:t>Стан виконання заходу</w:t>
            </w:r>
          </w:p>
        </w:tc>
      </w:tr>
    </w:tbl>
    <w:p w:rsidR="008B01C4" w:rsidRPr="00470EBC" w:rsidRDefault="008B01C4" w:rsidP="008467D4">
      <w:pPr>
        <w:spacing w:line="14" w:lineRule="auto"/>
        <w:rPr>
          <w:sz w:val="20"/>
          <w:szCs w:val="20"/>
          <w:lang w:val="uk-UA"/>
        </w:rPr>
      </w:pPr>
    </w:p>
    <w:tbl>
      <w:tblPr>
        <w:tblW w:w="153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5"/>
        <w:gridCol w:w="2053"/>
        <w:gridCol w:w="3600"/>
        <w:gridCol w:w="1780"/>
        <w:gridCol w:w="6899"/>
        <w:gridCol w:w="261"/>
      </w:tblGrid>
      <w:tr w:rsidR="008B01C4" w:rsidRPr="00470EBC">
        <w:trPr>
          <w:gridAfter w:val="1"/>
          <w:wAfter w:w="261" w:type="dxa"/>
        </w:trPr>
        <w:tc>
          <w:tcPr>
            <w:tcW w:w="755" w:type="dxa"/>
          </w:tcPr>
          <w:p w:rsidR="008B01C4" w:rsidRPr="00470EBC" w:rsidRDefault="008B01C4" w:rsidP="008467D4">
            <w:pPr>
              <w:jc w:val="center"/>
              <w:rPr>
                <w:b/>
                <w:bCs/>
                <w:sz w:val="20"/>
                <w:szCs w:val="20"/>
                <w:lang w:val="uk-UA"/>
              </w:rPr>
            </w:pPr>
            <w:r w:rsidRPr="00470EBC">
              <w:rPr>
                <w:b/>
                <w:bCs/>
                <w:sz w:val="20"/>
                <w:szCs w:val="20"/>
                <w:lang w:val="uk-UA"/>
              </w:rPr>
              <w:t>1</w:t>
            </w:r>
          </w:p>
        </w:tc>
        <w:tc>
          <w:tcPr>
            <w:tcW w:w="2053" w:type="dxa"/>
          </w:tcPr>
          <w:p w:rsidR="008B01C4" w:rsidRPr="00470EBC" w:rsidRDefault="008B01C4" w:rsidP="008467D4">
            <w:pPr>
              <w:jc w:val="center"/>
              <w:rPr>
                <w:b/>
                <w:bCs/>
                <w:sz w:val="20"/>
                <w:szCs w:val="20"/>
                <w:lang w:val="uk-UA"/>
              </w:rPr>
            </w:pPr>
            <w:r w:rsidRPr="00470EBC">
              <w:rPr>
                <w:b/>
                <w:bCs/>
                <w:sz w:val="20"/>
                <w:szCs w:val="20"/>
                <w:lang w:val="uk-UA"/>
              </w:rPr>
              <w:t>2</w:t>
            </w:r>
          </w:p>
        </w:tc>
        <w:tc>
          <w:tcPr>
            <w:tcW w:w="3600" w:type="dxa"/>
          </w:tcPr>
          <w:p w:rsidR="008B01C4" w:rsidRPr="00470EBC" w:rsidRDefault="008B01C4" w:rsidP="008467D4">
            <w:pPr>
              <w:jc w:val="center"/>
              <w:rPr>
                <w:b/>
                <w:bCs/>
                <w:sz w:val="20"/>
                <w:szCs w:val="20"/>
                <w:lang w:val="uk-UA"/>
              </w:rPr>
            </w:pPr>
            <w:r w:rsidRPr="00470EBC">
              <w:rPr>
                <w:b/>
                <w:bCs/>
                <w:sz w:val="20"/>
                <w:szCs w:val="20"/>
                <w:lang w:val="uk-UA"/>
              </w:rPr>
              <w:t>3</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4</w:t>
            </w:r>
          </w:p>
        </w:tc>
        <w:tc>
          <w:tcPr>
            <w:tcW w:w="6899" w:type="dxa"/>
            <w:tcBorders>
              <w:top w:val="nil"/>
              <w:bottom w:val="nil"/>
            </w:tcBorders>
          </w:tcPr>
          <w:p w:rsidR="008B01C4" w:rsidRPr="00470EBC" w:rsidRDefault="008B01C4" w:rsidP="008467D4">
            <w:pPr>
              <w:spacing w:after="200" w:line="276" w:lineRule="auto"/>
              <w:jc w:val="center"/>
              <w:rPr>
                <w:b/>
                <w:bCs/>
                <w:sz w:val="20"/>
                <w:szCs w:val="20"/>
                <w:lang w:val="uk-UA"/>
              </w:rPr>
            </w:pPr>
            <w:r w:rsidRPr="00470EBC">
              <w:rPr>
                <w:b/>
                <w:bCs/>
                <w:sz w:val="20"/>
                <w:szCs w:val="20"/>
                <w:lang w:val="uk-UA"/>
              </w:rPr>
              <w:t>5</w:t>
            </w:r>
          </w:p>
        </w:tc>
      </w:tr>
      <w:tr w:rsidR="008B01C4" w:rsidRPr="00470EBC">
        <w:trPr>
          <w:gridAfter w:val="1"/>
          <w:wAfter w:w="261" w:type="dxa"/>
          <w:trHeight w:val="1163"/>
        </w:trPr>
        <w:tc>
          <w:tcPr>
            <w:tcW w:w="755" w:type="dxa"/>
            <w:vMerge w:val="restart"/>
          </w:tcPr>
          <w:p w:rsidR="008B01C4" w:rsidRPr="00470EBC" w:rsidRDefault="008B01C4" w:rsidP="008467D4">
            <w:pPr>
              <w:jc w:val="center"/>
              <w:rPr>
                <w:sz w:val="20"/>
                <w:szCs w:val="20"/>
                <w:lang w:val="uk-UA"/>
              </w:rPr>
            </w:pPr>
            <w:r w:rsidRPr="00470EBC">
              <w:rPr>
                <w:sz w:val="20"/>
                <w:szCs w:val="20"/>
                <w:lang w:val="uk-UA"/>
              </w:rPr>
              <w:t xml:space="preserve">    </w:t>
            </w:r>
          </w:p>
        </w:tc>
        <w:tc>
          <w:tcPr>
            <w:tcW w:w="2053" w:type="dxa"/>
            <w:vMerge w:val="restart"/>
          </w:tcPr>
          <w:p w:rsidR="008B01C4" w:rsidRPr="00470EBC" w:rsidRDefault="008B01C4" w:rsidP="008467D4">
            <w:pPr>
              <w:jc w:val="center"/>
              <w:rPr>
                <w:sz w:val="20"/>
                <w:szCs w:val="20"/>
                <w:lang w:val="uk-UA"/>
              </w:rPr>
            </w:pPr>
            <w:r w:rsidRPr="00470EBC">
              <w:rPr>
                <w:sz w:val="20"/>
                <w:szCs w:val="20"/>
                <w:lang w:val="uk-UA"/>
              </w:rPr>
              <w:t>1.Захист прав на охорону здоров’я</w:t>
            </w: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p>
          <w:p w:rsidR="008B01C4" w:rsidRPr="00470EBC" w:rsidRDefault="008B01C4" w:rsidP="008467D4">
            <w:pPr>
              <w:rPr>
                <w:sz w:val="20"/>
                <w:szCs w:val="20"/>
                <w:lang w:val="uk-UA"/>
              </w:rPr>
            </w:pPr>
            <w:r w:rsidRPr="00470EBC">
              <w:rPr>
                <w:sz w:val="20"/>
                <w:szCs w:val="20"/>
                <w:lang w:val="uk-UA"/>
              </w:rPr>
              <w:t>2.Захист прав дітей на здобуття освіти</w:t>
            </w:r>
          </w:p>
        </w:tc>
        <w:tc>
          <w:tcPr>
            <w:tcW w:w="3600" w:type="dxa"/>
          </w:tcPr>
          <w:p w:rsidR="008B01C4" w:rsidRPr="00470EBC" w:rsidRDefault="008B01C4" w:rsidP="008467D4">
            <w:pPr>
              <w:jc w:val="center"/>
              <w:rPr>
                <w:sz w:val="20"/>
                <w:szCs w:val="20"/>
                <w:lang w:val="uk-UA"/>
              </w:rPr>
            </w:pPr>
            <w:r w:rsidRPr="00470EBC">
              <w:rPr>
                <w:sz w:val="20"/>
                <w:szCs w:val="20"/>
                <w:lang w:val="uk-UA"/>
              </w:rPr>
              <w:t>1.1. Забезпечити 100% медичне обстеження дітей-сиріт та дітей, позбавлених батьківського піклування</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Служба у справах дітей, КНП «Знам’янсь</w:t>
            </w:r>
          </w:p>
          <w:p w:rsidR="008B01C4" w:rsidRPr="00470EBC" w:rsidRDefault="008B01C4" w:rsidP="008467D4">
            <w:pPr>
              <w:jc w:val="center"/>
              <w:rPr>
                <w:b/>
                <w:bCs/>
                <w:sz w:val="20"/>
                <w:szCs w:val="20"/>
                <w:lang w:val="uk-UA"/>
              </w:rPr>
            </w:pPr>
            <w:r w:rsidRPr="00470EBC">
              <w:rPr>
                <w:b/>
                <w:bCs/>
                <w:sz w:val="20"/>
                <w:szCs w:val="20"/>
                <w:lang w:val="uk-UA"/>
              </w:rPr>
              <w:t>кий міський центр первинної медико-санітарної допомоги"</w:t>
            </w:r>
          </w:p>
          <w:p w:rsidR="008B01C4" w:rsidRPr="00470EBC" w:rsidRDefault="008B01C4" w:rsidP="008467D4">
            <w:pPr>
              <w:jc w:val="center"/>
              <w:rPr>
                <w:b/>
                <w:bCs/>
                <w:sz w:val="20"/>
                <w:szCs w:val="20"/>
                <w:lang w:val="uk-UA"/>
              </w:rPr>
            </w:pPr>
            <w:r w:rsidRPr="00470EBC">
              <w:rPr>
                <w:b/>
                <w:bCs/>
                <w:sz w:val="20"/>
                <w:szCs w:val="20"/>
                <w:lang w:val="uk-UA"/>
              </w:rPr>
              <w:t>Знам’янської міської ради, відділ освіти</w:t>
            </w:r>
          </w:p>
        </w:tc>
        <w:tc>
          <w:tcPr>
            <w:tcW w:w="6899" w:type="dxa"/>
          </w:tcPr>
          <w:p w:rsidR="008B01C4" w:rsidRPr="00DF628E" w:rsidRDefault="008B01C4" w:rsidP="008467D4">
            <w:pPr>
              <w:jc w:val="both"/>
              <w:rPr>
                <w:sz w:val="20"/>
                <w:szCs w:val="20"/>
                <w:lang w:val="uk-UA"/>
              </w:rPr>
            </w:pPr>
            <w:r w:rsidRPr="00DF628E">
              <w:rPr>
                <w:sz w:val="20"/>
                <w:szCs w:val="20"/>
                <w:lang w:val="uk-UA"/>
              </w:rPr>
              <w:t>На обліку Знам’янського міського центру первинної медико-санітарної допомоги перебувають:</w:t>
            </w:r>
          </w:p>
          <w:p w:rsidR="008B01C4" w:rsidRPr="00DF628E" w:rsidRDefault="008B01C4" w:rsidP="008467D4">
            <w:pPr>
              <w:rPr>
                <w:sz w:val="20"/>
                <w:szCs w:val="20"/>
                <w:lang w:val="uk-UA"/>
              </w:rPr>
            </w:pPr>
            <w:r w:rsidRPr="00DF628E">
              <w:rPr>
                <w:sz w:val="20"/>
                <w:szCs w:val="20"/>
                <w:lang w:val="uk-UA"/>
              </w:rPr>
              <w:t xml:space="preserve">Багатодітні сім’ї –  192 родини.  З них: дітей віком до 18 років -693,  до 1 року - 22. На диспансерному обліку перебувають 109 дітей, оздоровлено -368  дітей.  Дітей з інвалідністю – 128 , з них оздоровлено – 86  дітей. </w:t>
            </w:r>
          </w:p>
          <w:p w:rsidR="008B01C4" w:rsidRPr="00DF628E" w:rsidRDefault="008B01C4" w:rsidP="008467D4">
            <w:pPr>
              <w:rPr>
                <w:sz w:val="20"/>
                <w:szCs w:val="20"/>
                <w:lang w:val="uk-UA"/>
              </w:rPr>
            </w:pPr>
            <w:r w:rsidRPr="00DF628E">
              <w:rPr>
                <w:sz w:val="20"/>
                <w:szCs w:val="20"/>
                <w:lang w:val="uk-UA"/>
              </w:rPr>
              <w:t>Дітей–чорнобильців - 23. Оздоровлено 16 дітей.</w:t>
            </w:r>
          </w:p>
          <w:p w:rsidR="008B01C4" w:rsidRPr="00DF628E" w:rsidRDefault="008B01C4" w:rsidP="008467D4">
            <w:pPr>
              <w:pStyle w:val="NormalWeb"/>
              <w:shd w:val="clear" w:color="auto" w:fill="FFFFFF"/>
              <w:spacing w:before="0" w:beforeAutospacing="0" w:after="0" w:afterAutospacing="0"/>
              <w:jc w:val="both"/>
              <w:rPr>
                <w:sz w:val="20"/>
                <w:szCs w:val="20"/>
              </w:rPr>
            </w:pPr>
            <w:r w:rsidRPr="00DF628E">
              <w:rPr>
                <w:sz w:val="20"/>
                <w:szCs w:val="20"/>
              </w:rPr>
              <w:t xml:space="preserve">Дітей-сиріт та дітей, позбавлених батьківського піклування, які перебувають під опікою та піклуванням, по місту – 127.  Оздоровлено 86 дітей .Забезпечено проведення двічі на рік медичних оглядів даної категорії дітей.  </w:t>
            </w:r>
          </w:p>
          <w:p w:rsidR="008B01C4" w:rsidRPr="00470EBC" w:rsidRDefault="008B01C4" w:rsidP="008467D4">
            <w:pPr>
              <w:jc w:val="both"/>
              <w:rPr>
                <w:b/>
                <w:bCs/>
                <w:color w:val="00B050"/>
                <w:sz w:val="20"/>
                <w:szCs w:val="20"/>
                <w:lang w:val="uk-UA"/>
              </w:rPr>
            </w:pPr>
          </w:p>
        </w:tc>
      </w:tr>
      <w:tr w:rsidR="008B01C4" w:rsidRPr="00470EBC">
        <w:trPr>
          <w:gridAfter w:val="1"/>
          <w:wAfter w:w="261" w:type="dxa"/>
        </w:trPr>
        <w:tc>
          <w:tcPr>
            <w:tcW w:w="755" w:type="dxa"/>
            <w:vMerge/>
          </w:tcPr>
          <w:p w:rsidR="008B01C4" w:rsidRPr="00470EBC" w:rsidRDefault="008B01C4" w:rsidP="008467D4">
            <w:pPr>
              <w:rPr>
                <w:sz w:val="20"/>
                <w:szCs w:val="20"/>
                <w:lang w:val="uk-UA"/>
              </w:rPr>
            </w:pPr>
          </w:p>
        </w:tc>
        <w:tc>
          <w:tcPr>
            <w:tcW w:w="2053" w:type="dxa"/>
            <w:vMerge/>
          </w:tcPr>
          <w:p w:rsidR="008B01C4" w:rsidRPr="00470EBC" w:rsidRDefault="008B01C4" w:rsidP="008467D4">
            <w:pP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1.2. Поліпшувати знання населення з питань репродуктивного здоров’я населення, виховання здорової дитини, профілактики вродженої та спадкової патології у дітей</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 xml:space="preserve">КНП «Знам’янська міська лікарня ім. </w:t>
            </w:r>
          </w:p>
          <w:p w:rsidR="008B01C4" w:rsidRPr="00470EBC" w:rsidRDefault="008B01C4" w:rsidP="008467D4">
            <w:pPr>
              <w:jc w:val="center"/>
              <w:rPr>
                <w:b/>
                <w:bCs/>
                <w:sz w:val="20"/>
                <w:szCs w:val="20"/>
                <w:lang w:val="uk-UA"/>
              </w:rPr>
            </w:pPr>
            <w:r w:rsidRPr="00470EBC">
              <w:rPr>
                <w:b/>
                <w:bCs/>
                <w:sz w:val="20"/>
                <w:szCs w:val="20"/>
                <w:lang w:val="uk-UA"/>
              </w:rPr>
              <w:t>А.В. Лисенка» Знам’янської міської ради</w:t>
            </w:r>
          </w:p>
          <w:p w:rsidR="008B01C4" w:rsidRPr="00470EBC" w:rsidRDefault="008B01C4" w:rsidP="008467D4">
            <w:pPr>
              <w:jc w:val="center"/>
              <w:rPr>
                <w:b/>
                <w:bCs/>
                <w:color w:val="000000"/>
                <w:sz w:val="20"/>
                <w:szCs w:val="20"/>
                <w:lang w:val="uk-UA"/>
              </w:rPr>
            </w:pPr>
          </w:p>
          <w:p w:rsidR="008B01C4" w:rsidRPr="00470EBC" w:rsidRDefault="008B01C4" w:rsidP="008467D4">
            <w:pPr>
              <w:jc w:val="center"/>
              <w:rPr>
                <w:b/>
                <w:bCs/>
                <w:color w:val="000000"/>
                <w:sz w:val="20"/>
                <w:szCs w:val="20"/>
                <w:lang w:val="uk-UA"/>
              </w:rPr>
            </w:pPr>
            <w:r w:rsidRPr="00470EBC">
              <w:rPr>
                <w:b/>
                <w:bCs/>
                <w:color w:val="000000"/>
                <w:sz w:val="20"/>
                <w:szCs w:val="20"/>
                <w:lang w:val="uk-UA"/>
              </w:rPr>
              <w:t>Знам'янський МЦСС</w:t>
            </w:r>
          </w:p>
          <w:p w:rsidR="008B01C4" w:rsidRPr="00470EBC" w:rsidRDefault="008B01C4" w:rsidP="008467D4">
            <w:pPr>
              <w:jc w:val="center"/>
              <w:rPr>
                <w:b/>
                <w:bCs/>
                <w:sz w:val="20"/>
                <w:szCs w:val="20"/>
                <w:lang w:val="uk-UA"/>
              </w:rPr>
            </w:pPr>
          </w:p>
          <w:p w:rsidR="008B01C4" w:rsidRPr="00470EBC" w:rsidRDefault="008B01C4" w:rsidP="008467D4">
            <w:pPr>
              <w:jc w:val="center"/>
              <w:rPr>
                <w:b/>
                <w:bCs/>
                <w:sz w:val="20"/>
                <w:szCs w:val="20"/>
                <w:lang w:val="uk-UA"/>
              </w:rPr>
            </w:pPr>
          </w:p>
        </w:tc>
        <w:tc>
          <w:tcPr>
            <w:tcW w:w="6899" w:type="dxa"/>
          </w:tcPr>
          <w:p w:rsidR="008B01C4" w:rsidRPr="00DF628E" w:rsidRDefault="008B01C4" w:rsidP="008467D4">
            <w:pPr>
              <w:jc w:val="both"/>
              <w:rPr>
                <w:sz w:val="20"/>
                <w:szCs w:val="20"/>
                <w:lang w:val="uk-UA"/>
              </w:rPr>
            </w:pPr>
            <w:r w:rsidRPr="00DF628E">
              <w:rPr>
                <w:sz w:val="20"/>
                <w:szCs w:val="20"/>
                <w:lang w:val="uk-UA"/>
              </w:rPr>
              <w:t xml:space="preserve">Знам'янським міським центром соціальних служб первинна профілактика з питань репродуктивного здоров’я проводиться з підобліковими сім’ями, що опинилися в складних життєвих обставинах, особами, які повернулися з місць позбавлення волі та засудженими без позбавлення волі,  учнівською молоддю та клієнтами центру.  </w:t>
            </w:r>
          </w:p>
          <w:p w:rsidR="008B01C4" w:rsidRPr="00DF628E" w:rsidRDefault="008B01C4" w:rsidP="008467D4">
            <w:pPr>
              <w:jc w:val="both"/>
              <w:rPr>
                <w:sz w:val="20"/>
                <w:szCs w:val="20"/>
                <w:lang w:val="uk-UA"/>
              </w:rPr>
            </w:pPr>
            <w:r w:rsidRPr="00DF628E">
              <w:rPr>
                <w:sz w:val="20"/>
                <w:szCs w:val="20"/>
                <w:lang w:val="uk-UA"/>
              </w:rPr>
              <w:t xml:space="preserve"> У жіночій консультації з метою формування відповідного батьківства, забезпечена діяльність консультативного пункту. В пологовому відділенні всі новонароджені діти обстежуються на такі спадкові захворювання як муковісцедоз, фенілкеторнурію, вроджений гіпотиреоз та адреногенітальний синдром. Забезпечується максимальний відсоток спільного перебування матері та дитини у пологовому відділенні, проводиться пропаганда підтримки природного вигодовування.</w:t>
            </w:r>
          </w:p>
        </w:tc>
      </w:tr>
      <w:tr w:rsidR="008B01C4" w:rsidRPr="00470EBC">
        <w:trPr>
          <w:gridAfter w:val="1"/>
          <w:wAfter w:w="261" w:type="dxa"/>
        </w:trPr>
        <w:tc>
          <w:tcPr>
            <w:tcW w:w="755" w:type="dxa"/>
            <w:vMerge/>
          </w:tcPr>
          <w:p w:rsidR="008B01C4" w:rsidRPr="00470EBC" w:rsidRDefault="008B01C4" w:rsidP="008467D4">
            <w:pPr>
              <w:rPr>
                <w:sz w:val="20"/>
                <w:szCs w:val="20"/>
                <w:lang w:val="uk-UA"/>
              </w:rPr>
            </w:pPr>
          </w:p>
        </w:tc>
        <w:tc>
          <w:tcPr>
            <w:tcW w:w="2053" w:type="dxa"/>
            <w:vMerge/>
          </w:tcPr>
          <w:p w:rsidR="008B01C4" w:rsidRPr="00470EBC" w:rsidRDefault="008B01C4" w:rsidP="008467D4">
            <w:pP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1.3. Висвітлювати у засобах масової інформації матеріали, які сприяють інформованості населення про демографічні проблеми суспільства, стани репродуктивного здоров’я населення</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 xml:space="preserve">КНП «Знам’янська міська лікарня ім. </w:t>
            </w:r>
          </w:p>
          <w:p w:rsidR="008B01C4" w:rsidRPr="00470EBC" w:rsidRDefault="008B01C4" w:rsidP="008467D4">
            <w:pPr>
              <w:jc w:val="center"/>
              <w:rPr>
                <w:b/>
                <w:bCs/>
                <w:sz w:val="20"/>
                <w:szCs w:val="20"/>
                <w:lang w:val="uk-UA"/>
              </w:rPr>
            </w:pPr>
            <w:r w:rsidRPr="00470EBC">
              <w:rPr>
                <w:b/>
                <w:bCs/>
                <w:sz w:val="20"/>
                <w:szCs w:val="20"/>
                <w:lang w:val="uk-UA"/>
              </w:rPr>
              <w:t>А.В. Лисенка» Знам’янської міської ради,</w:t>
            </w:r>
          </w:p>
          <w:p w:rsidR="008B01C4" w:rsidRPr="00470EBC" w:rsidRDefault="008B01C4" w:rsidP="008467D4">
            <w:pPr>
              <w:jc w:val="center"/>
              <w:rPr>
                <w:b/>
                <w:bCs/>
                <w:sz w:val="20"/>
                <w:szCs w:val="20"/>
                <w:lang w:val="uk-UA"/>
              </w:rPr>
            </w:pPr>
            <w:r w:rsidRPr="00470EBC">
              <w:rPr>
                <w:b/>
                <w:bCs/>
                <w:sz w:val="20"/>
                <w:szCs w:val="20"/>
                <w:lang w:val="uk-UA"/>
              </w:rPr>
              <w:t xml:space="preserve"> засоби масової  інформації</w:t>
            </w:r>
          </w:p>
        </w:tc>
        <w:tc>
          <w:tcPr>
            <w:tcW w:w="6899" w:type="dxa"/>
          </w:tcPr>
          <w:p w:rsidR="008B01C4" w:rsidRPr="00DF628E" w:rsidRDefault="008B01C4" w:rsidP="008467D4">
            <w:pPr>
              <w:jc w:val="both"/>
              <w:rPr>
                <w:sz w:val="20"/>
                <w:szCs w:val="20"/>
                <w:lang w:val="uk-UA"/>
              </w:rPr>
            </w:pPr>
            <w:r w:rsidRPr="00DF628E">
              <w:rPr>
                <w:sz w:val="20"/>
                <w:szCs w:val="20"/>
                <w:lang w:val="uk-UA"/>
              </w:rPr>
              <w:t>Проводиться рекламно-інформаційна кампанія з рекрутування населення міста в прийомні батьки та батьки - вихователі. З метою ознайомлення населення з різними формами сімейного виховання дітей-сиріт та дітей, позбавлених батьківського піклування, на офіційному сайті Знам’янської міської ради на сторінці міського центру соціальних служб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дитячий будинок сімейного типу. Постійно розповсюджуються рекламно-інформаційні матеріали з даного питання, виготовлені міським та обласним центром соціальних служб.</w:t>
            </w:r>
          </w:p>
        </w:tc>
      </w:tr>
      <w:tr w:rsidR="008B01C4" w:rsidRPr="00470EBC">
        <w:trPr>
          <w:gridAfter w:val="1"/>
          <w:wAfter w:w="261" w:type="dxa"/>
          <w:trHeight w:val="1206"/>
        </w:trPr>
        <w:tc>
          <w:tcPr>
            <w:tcW w:w="755" w:type="dxa"/>
            <w:vMerge/>
          </w:tcPr>
          <w:p w:rsidR="008B01C4" w:rsidRPr="00470EBC" w:rsidRDefault="008B01C4" w:rsidP="008467D4">
            <w:pPr>
              <w:rPr>
                <w:sz w:val="20"/>
                <w:szCs w:val="20"/>
                <w:lang w:val="uk-UA"/>
              </w:rPr>
            </w:pPr>
          </w:p>
        </w:tc>
        <w:tc>
          <w:tcPr>
            <w:tcW w:w="2053" w:type="dxa"/>
            <w:vMerge/>
          </w:tcPr>
          <w:p w:rsidR="008B01C4" w:rsidRPr="00470EBC" w:rsidRDefault="008B01C4" w:rsidP="008467D4">
            <w:pP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1.4. Проводити санітарно-просвітницьку  роботу серед батьків з метою профілактики соціального сирітства.</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 xml:space="preserve">КНП «Знам’янська міська лікарня ім. </w:t>
            </w:r>
          </w:p>
          <w:p w:rsidR="008B01C4" w:rsidRPr="00470EBC" w:rsidRDefault="008B01C4" w:rsidP="008467D4">
            <w:pPr>
              <w:jc w:val="center"/>
              <w:rPr>
                <w:b/>
                <w:bCs/>
                <w:sz w:val="20"/>
                <w:szCs w:val="20"/>
                <w:lang w:val="uk-UA"/>
              </w:rPr>
            </w:pPr>
            <w:r w:rsidRPr="00470EBC">
              <w:rPr>
                <w:b/>
                <w:bCs/>
                <w:sz w:val="20"/>
                <w:szCs w:val="20"/>
                <w:lang w:val="uk-UA"/>
              </w:rPr>
              <w:t>А.В. Лисенка» Знам’янської міської ради</w:t>
            </w:r>
          </w:p>
        </w:tc>
        <w:tc>
          <w:tcPr>
            <w:tcW w:w="6899" w:type="dxa"/>
          </w:tcPr>
          <w:p w:rsidR="008B01C4" w:rsidRPr="00DF628E" w:rsidRDefault="008B01C4" w:rsidP="008467D4">
            <w:pPr>
              <w:jc w:val="both"/>
              <w:rPr>
                <w:sz w:val="20"/>
                <w:szCs w:val="20"/>
                <w:lang w:val="uk-UA"/>
              </w:rPr>
            </w:pPr>
            <w:r w:rsidRPr="00DF628E">
              <w:rPr>
                <w:sz w:val="20"/>
                <w:szCs w:val="20"/>
                <w:lang w:val="uk-UA"/>
              </w:rPr>
              <w:t>З метою зменшення відмов від новонароджених дітей та профілактики раннього сирітства з сім’ями, які опинилися в складних життєвих обставинах, проводиться просвітницька робота. Протягом 9-ти місяців 2021 відмов від новонароджених не було.</w:t>
            </w:r>
          </w:p>
        </w:tc>
      </w:tr>
      <w:tr w:rsidR="008B01C4" w:rsidRPr="00470EBC">
        <w:trPr>
          <w:gridAfter w:val="1"/>
          <w:wAfter w:w="261" w:type="dxa"/>
          <w:trHeight w:val="897"/>
        </w:trPr>
        <w:tc>
          <w:tcPr>
            <w:tcW w:w="755" w:type="dxa"/>
            <w:vMerge/>
          </w:tcPr>
          <w:p w:rsidR="008B01C4" w:rsidRPr="00470EBC" w:rsidRDefault="008B01C4" w:rsidP="008467D4">
            <w:pPr>
              <w:rPr>
                <w:sz w:val="20"/>
                <w:szCs w:val="20"/>
                <w:lang w:val="uk-UA"/>
              </w:rPr>
            </w:pPr>
          </w:p>
        </w:tc>
        <w:tc>
          <w:tcPr>
            <w:tcW w:w="2053" w:type="dxa"/>
            <w:vMerge/>
          </w:tcPr>
          <w:p w:rsidR="008B01C4" w:rsidRPr="00470EBC" w:rsidRDefault="008B01C4" w:rsidP="008467D4">
            <w:pP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1.5. Забезпечити інформування  дітей старшого шкільного віку про те, як захистити себе від захворювання на ВІЛ/СНІД, туберкульоз.</w:t>
            </w:r>
          </w:p>
          <w:p w:rsidR="008B01C4" w:rsidRPr="00470EBC" w:rsidRDefault="008B01C4" w:rsidP="008467D4">
            <w:pPr>
              <w:jc w:val="center"/>
              <w:rPr>
                <w:sz w:val="20"/>
                <w:szCs w:val="20"/>
                <w:lang w:val="uk-UA"/>
              </w:rPr>
            </w:pPr>
            <w:r w:rsidRPr="00470EBC">
              <w:rPr>
                <w:sz w:val="20"/>
                <w:szCs w:val="20"/>
                <w:lang w:val="uk-UA"/>
              </w:rPr>
              <w:t>Передбачити у планах роботи  цикл лекцій та тематичних годин, спрямованих на профілактику ВІЛ/СНІДу, туберкульозу, наркоманії</w:t>
            </w:r>
          </w:p>
        </w:tc>
        <w:tc>
          <w:tcPr>
            <w:tcW w:w="1780" w:type="dxa"/>
          </w:tcPr>
          <w:p w:rsidR="008B01C4" w:rsidRPr="00470EBC" w:rsidRDefault="008B01C4" w:rsidP="008467D4">
            <w:pPr>
              <w:jc w:val="center"/>
              <w:rPr>
                <w:b/>
                <w:bCs/>
                <w:sz w:val="20"/>
                <w:szCs w:val="20"/>
                <w:lang w:val="uk-UA"/>
              </w:rPr>
            </w:pPr>
            <w:r w:rsidRPr="00470EBC">
              <w:rPr>
                <w:b/>
                <w:bCs/>
                <w:color w:val="000000"/>
                <w:sz w:val="20"/>
                <w:szCs w:val="20"/>
                <w:lang w:val="uk-UA"/>
              </w:rPr>
              <w:t>Знам'янський МЦСС,</w:t>
            </w:r>
            <w:r w:rsidRPr="00470EBC">
              <w:rPr>
                <w:b/>
                <w:bCs/>
                <w:sz w:val="20"/>
                <w:szCs w:val="20"/>
                <w:lang w:val="uk-UA"/>
              </w:rPr>
              <w:t xml:space="preserve"> </w:t>
            </w:r>
          </w:p>
          <w:p w:rsidR="008B01C4" w:rsidRPr="00470EBC" w:rsidRDefault="008B01C4" w:rsidP="008467D4">
            <w:pPr>
              <w:jc w:val="center"/>
              <w:rPr>
                <w:b/>
                <w:bCs/>
                <w:sz w:val="20"/>
                <w:szCs w:val="20"/>
                <w:lang w:val="uk-UA"/>
              </w:rPr>
            </w:pPr>
            <w:r w:rsidRPr="00470EBC">
              <w:rPr>
                <w:b/>
                <w:bCs/>
                <w:sz w:val="20"/>
                <w:szCs w:val="20"/>
                <w:lang w:val="uk-UA"/>
              </w:rPr>
              <w:t>відділ освіти,</w:t>
            </w:r>
          </w:p>
          <w:p w:rsidR="008B01C4" w:rsidRPr="00470EBC" w:rsidRDefault="008B01C4" w:rsidP="008467D4">
            <w:pPr>
              <w:jc w:val="center"/>
              <w:rPr>
                <w:b/>
                <w:bCs/>
                <w:sz w:val="20"/>
                <w:szCs w:val="20"/>
                <w:lang w:val="uk-UA"/>
              </w:rPr>
            </w:pPr>
            <w:r w:rsidRPr="00470EBC">
              <w:rPr>
                <w:b/>
                <w:bCs/>
                <w:sz w:val="20"/>
                <w:szCs w:val="20"/>
                <w:lang w:val="uk-UA"/>
              </w:rPr>
              <w:t xml:space="preserve">КНП «Знам’янська міська лікарня ім. </w:t>
            </w:r>
          </w:p>
          <w:p w:rsidR="008B01C4" w:rsidRPr="00470EBC" w:rsidRDefault="008B01C4" w:rsidP="008467D4">
            <w:pPr>
              <w:jc w:val="center"/>
              <w:rPr>
                <w:b/>
                <w:bCs/>
                <w:sz w:val="20"/>
                <w:szCs w:val="20"/>
                <w:lang w:val="uk-UA"/>
              </w:rPr>
            </w:pPr>
            <w:r w:rsidRPr="00470EBC">
              <w:rPr>
                <w:b/>
                <w:bCs/>
                <w:sz w:val="20"/>
                <w:szCs w:val="20"/>
                <w:lang w:val="uk-UA"/>
              </w:rPr>
              <w:t>А.В. Лисенка» Знам’янської міської ради</w:t>
            </w:r>
          </w:p>
          <w:p w:rsidR="008B01C4" w:rsidRPr="00470EBC" w:rsidRDefault="008B01C4" w:rsidP="008467D4">
            <w:pPr>
              <w:rPr>
                <w:b/>
                <w:bCs/>
                <w:sz w:val="20"/>
                <w:szCs w:val="20"/>
                <w:lang w:val="uk-UA"/>
              </w:rPr>
            </w:pPr>
          </w:p>
        </w:tc>
        <w:tc>
          <w:tcPr>
            <w:tcW w:w="6899" w:type="dxa"/>
          </w:tcPr>
          <w:p w:rsidR="008B01C4" w:rsidRPr="00DF628E" w:rsidRDefault="008B01C4" w:rsidP="008467D4">
            <w:pPr>
              <w:jc w:val="both"/>
              <w:rPr>
                <w:sz w:val="20"/>
                <w:szCs w:val="20"/>
                <w:lang w:val="uk-UA"/>
              </w:rPr>
            </w:pPr>
            <w:r w:rsidRPr="00DF628E">
              <w:rPr>
                <w:sz w:val="20"/>
                <w:szCs w:val="20"/>
                <w:lang w:val="uk-UA"/>
              </w:rPr>
              <w:t>Фахівцем із соціальної роботи міського центру соціальних служб у навчальних закладах в рамках роботи правового лекторію з профілактики негативних явищ в молодіжному середовищі протягом навчального року проведено 2 групових заходи. В літній період 2021 року проведено 3 вуличні ігротеки «Подорож до країни Здоровляндії».  Під час проведення групових заходів розповсюджуються інформаційно-просвітницькі матеріали з проблем ВІЛ-інфекції СНІДу, гепатиту С, туберкульозу, наркоманії, тютюнопаління та алкоголізму. З метою знищення ризику інфікування ВІЛ/СНІДом серед населення, міський центр соціальних служб безкоштовно розповсюджує засоби контрацепції, надані ОБФ «Повернення до життя».</w:t>
            </w:r>
          </w:p>
          <w:p w:rsidR="008B01C4" w:rsidRPr="00DF628E" w:rsidRDefault="008B01C4" w:rsidP="008467D4">
            <w:pPr>
              <w:jc w:val="both"/>
              <w:rPr>
                <w:sz w:val="20"/>
                <w:szCs w:val="20"/>
                <w:lang w:val="uk-UA"/>
              </w:rPr>
            </w:pPr>
            <w:r w:rsidRPr="00DF628E">
              <w:rPr>
                <w:sz w:val="20"/>
                <w:szCs w:val="20"/>
                <w:lang w:val="uk-UA"/>
              </w:rPr>
              <w:t>Протягом звітного періоду здобувачі освіти закладів загальної середньої освіти були залучені до профілактичної та інформаційно-роз’яснювальної роботи з питань здорового способу життя та попередження негативних проявів поведінки. В плануванні роботи класних керівників передбачені години спілкування з питань профілактики вживання алкоголю, тютюнопаління, наркоманії.</w:t>
            </w:r>
          </w:p>
          <w:p w:rsidR="008B01C4" w:rsidRPr="00DF628E" w:rsidRDefault="008B01C4" w:rsidP="008467D4">
            <w:pPr>
              <w:jc w:val="both"/>
              <w:rPr>
                <w:sz w:val="20"/>
                <w:szCs w:val="20"/>
                <w:lang w:val="uk-UA"/>
              </w:rPr>
            </w:pPr>
            <w:r w:rsidRPr="00DF628E">
              <w:rPr>
                <w:sz w:val="20"/>
                <w:szCs w:val="20"/>
                <w:lang w:val="uk-UA"/>
              </w:rPr>
              <w:t>Разом з тим, проведено тематичні години спілкування в 5-11 класах із залученням практичних психологів та соціальних педагогів. Організовано випуск тематичних шкільних стіннівок, підготовлено пам’ятки з профілактики наркоманії, ВІЛ/СНІДу для учнів. Закладами освіти передбачено та реалізуються заходи наступного змісту:</w:t>
            </w:r>
          </w:p>
          <w:p w:rsidR="008B01C4" w:rsidRPr="00DF628E" w:rsidRDefault="008B01C4" w:rsidP="008467D4">
            <w:pPr>
              <w:jc w:val="both"/>
              <w:rPr>
                <w:sz w:val="20"/>
                <w:szCs w:val="20"/>
                <w:lang w:val="uk-UA"/>
              </w:rPr>
            </w:pPr>
            <w:r w:rsidRPr="00DF628E">
              <w:rPr>
                <w:sz w:val="20"/>
                <w:szCs w:val="20"/>
                <w:lang w:val="uk-UA"/>
              </w:rPr>
              <w:t>- виховні бесіди «Конвенція ООН про права дитини»;</w:t>
            </w:r>
          </w:p>
          <w:p w:rsidR="008B01C4" w:rsidRPr="00DF628E" w:rsidRDefault="008B01C4" w:rsidP="008467D4">
            <w:pPr>
              <w:jc w:val="both"/>
              <w:rPr>
                <w:sz w:val="20"/>
                <w:szCs w:val="20"/>
                <w:lang w:val="uk-UA"/>
              </w:rPr>
            </w:pPr>
            <w:r w:rsidRPr="00DF628E">
              <w:rPr>
                <w:sz w:val="20"/>
                <w:szCs w:val="20"/>
                <w:lang w:val="uk-UA"/>
              </w:rPr>
              <w:t>- консультаційні бесіди для опікунів «Діти. Злочин. Покарання» (за окремим графіком);</w:t>
            </w:r>
          </w:p>
          <w:p w:rsidR="008B01C4" w:rsidRPr="00DF628E" w:rsidRDefault="008B01C4" w:rsidP="008467D4">
            <w:pPr>
              <w:jc w:val="both"/>
              <w:rPr>
                <w:sz w:val="20"/>
                <w:szCs w:val="20"/>
                <w:lang w:val="uk-UA"/>
              </w:rPr>
            </w:pPr>
            <w:r w:rsidRPr="00DF628E">
              <w:rPr>
                <w:sz w:val="20"/>
                <w:szCs w:val="20"/>
                <w:lang w:val="uk-UA"/>
              </w:rPr>
              <w:t>- лекції «Вимоги у сімейному вихованні. Шляхи подолання сімейних конфліктів»;</w:t>
            </w:r>
          </w:p>
          <w:p w:rsidR="008B01C4" w:rsidRPr="00DF628E" w:rsidRDefault="008B01C4" w:rsidP="008467D4">
            <w:pPr>
              <w:jc w:val="both"/>
              <w:rPr>
                <w:sz w:val="20"/>
                <w:szCs w:val="20"/>
                <w:lang w:val="uk-UA"/>
              </w:rPr>
            </w:pPr>
            <w:r w:rsidRPr="00DF628E">
              <w:rPr>
                <w:sz w:val="20"/>
                <w:szCs w:val="20"/>
                <w:lang w:val="uk-UA"/>
              </w:rPr>
              <w:t>- профілактика шкідливих звичок:</w:t>
            </w:r>
          </w:p>
          <w:p w:rsidR="008B01C4" w:rsidRPr="00DF628E" w:rsidRDefault="008B01C4" w:rsidP="008467D4">
            <w:pPr>
              <w:jc w:val="both"/>
              <w:rPr>
                <w:sz w:val="20"/>
                <w:szCs w:val="20"/>
                <w:lang w:val="uk-UA"/>
              </w:rPr>
            </w:pPr>
            <w:r w:rsidRPr="00DF628E">
              <w:rPr>
                <w:sz w:val="20"/>
                <w:szCs w:val="20"/>
                <w:lang w:val="uk-UA"/>
              </w:rPr>
              <w:t>- виховні заходи «Здоровим бути – здорово!»</w:t>
            </w:r>
          </w:p>
          <w:p w:rsidR="008B01C4" w:rsidRPr="00DF628E" w:rsidRDefault="008B01C4" w:rsidP="008467D4">
            <w:pPr>
              <w:jc w:val="both"/>
              <w:rPr>
                <w:sz w:val="20"/>
                <w:szCs w:val="20"/>
                <w:lang w:val="uk-UA"/>
              </w:rPr>
            </w:pPr>
            <w:r w:rsidRPr="00DF628E">
              <w:rPr>
                <w:sz w:val="20"/>
                <w:szCs w:val="20"/>
                <w:lang w:val="uk-UA"/>
              </w:rPr>
              <w:t>- тренінгові заняття «Шкідливі звички».</w:t>
            </w:r>
          </w:p>
          <w:p w:rsidR="008B01C4" w:rsidRPr="00DF628E" w:rsidRDefault="008B01C4" w:rsidP="008467D4">
            <w:pPr>
              <w:jc w:val="both"/>
              <w:rPr>
                <w:sz w:val="20"/>
                <w:szCs w:val="20"/>
                <w:lang w:val="uk-UA"/>
              </w:rPr>
            </w:pPr>
            <w:r w:rsidRPr="00DF628E">
              <w:rPr>
                <w:sz w:val="20"/>
                <w:szCs w:val="20"/>
                <w:lang w:val="uk-UA"/>
              </w:rPr>
              <w:t>- круглі столи: «Які можуть бути наслідки вживання тютюну та алкоголю дітьми»,  «Булінг та кібербулінг».</w:t>
            </w:r>
          </w:p>
          <w:p w:rsidR="008B01C4" w:rsidRPr="00DF628E" w:rsidRDefault="008B01C4" w:rsidP="008467D4">
            <w:pPr>
              <w:jc w:val="both"/>
              <w:rPr>
                <w:sz w:val="20"/>
                <w:szCs w:val="20"/>
                <w:lang w:val="uk-UA"/>
              </w:rPr>
            </w:pPr>
            <w:r w:rsidRPr="00DF628E">
              <w:rPr>
                <w:sz w:val="20"/>
                <w:szCs w:val="20"/>
                <w:lang w:val="uk-UA"/>
              </w:rPr>
              <w:t xml:space="preserve">З перших днів нового 2021/2022 навчального року в усіх освітніх закладах України стартувала операція «Урок», яка має за мету моніторинг відвідування здобувачами освіти навчальних занять та роботу з потенційним та фактичним невідвідуванням учнями шкіл. В рамках даного заходу організовано та проведено зустрічі учнів зі  старшим інспектором з ювенальної превенції сектору превенції Іриною </w:t>
            </w:r>
            <w:r>
              <w:rPr>
                <w:sz w:val="20"/>
                <w:szCs w:val="20"/>
                <w:lang w:val="uk-UA"/>
              </w:rPr>
              <w:t>ЧОРНЕНКО</w:t>
            </w:r>
            <w:r w:rsidRPr="00DF628E">
              <w:rPr>
                <w:sz w:val="20"/>
                <w:szCs w:val="20"/>
                <w:lang w:val="uk-UA"/>
              </w:rPr>
              <w:t xml:space="preserve"> .</w:t>
            </w:r>
          </w:p>
          <w:p w:rsidR="008B01C4" w:rsidRPr="00DF628E" w:rsidRDefault="008B01C4" w:rsidP="008467D4">
            <w:pPr>
              <w:ind w:firstLine="332"/>
              <w:jc w:val="both"/>
              <w:rPr>
                <w:sz w:val="20"/>
                <w:szCs w:val="20"/>
                <w:lang w:val="uk-UA"/>
              </w:rPr>
            </w:pPr>
            <w:r w:rsidRPr="00DF628E">
              <w:rPr>
                <w:sz w:val="20"/>
                <w:szCs w:val="20"/>
                <w:lang w:val="uk-UA"/>
              </w:rPr>
              <w:t xml:space="preserve">Всі вагітні, які перебувають на обліку в жіночій консультації,  проходять обстеження на ВІЛ. Продовжується розповсюдження інформаційно-освітніх матеріалів щодо проблем ВІЛ-інфекції, СНІДУ, наркоманії та алкоголізму. Діти старшого шкільного віку отримують інформацію про те, як захистити себе від захворювання на ВІЛ/СНІД та хвороб, що передаються статевим шляхом та туберкульозу. Також триває пропаганда по методам профілактики та користь ведення здорового способу життя серед населення.  </w:t>
            </w:r>
          </w:p>
        </w:tc>
      </w:tr>
      <w:tr w:rsidR="008B01C4" w:rsidRPr="00470EBC">
        <w:trPr>
          <w:gridAfter w:val="1"/>
          <w:wAfter w:w="261" w:type="dxa"/>
        </w:trPr>
        <w:tc>
          <w:tcPr>
            <w:tcW w:w="755" w:type="dxa"/>
            <w:vMerge/>
          </w:tcPr>
          <w:p w:rsidR="008B01C4" w:rsidRPr="00470EBC" w:rsidRDefault="008B01C4" w:rsidP="008467D4">
            <w:pPr>
              <w:rPr>
                <w:sz w:val="20"/>
                <w:szCs w:val="20"/>
                <w:lang w:val="uk-UA"/>
              </w:rPr>
            </w:pPr>
          </w:p>
        </w:tc>
        <w:tc>
          <w:tcPr>
            <w:tcW w:w="2053" w:type="dxa"/>
            <w:vMerge/>
          </w:tcPr>
          <w:p w:rsidR="008B01C4" w:rsidRPr="00470EBC" w:rsidRDefault="008B01C4" w:rsidP="008467D4">
            <w:pP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2.1. Проводити конкурси навчально-виховних методик і технологій у системі навчальних закладів і пропагувати досвід найкращих колективів</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Відділ освіти</w:t>
            </w:r>
          </w:p>
        </w:tc>
        <w:tc>
          <w:tcPr>
            <w:tcW w:w="6899" w:type="dxa"/>
          </w:tcPr>
          <w:p w:rsidR="008B01C4" w:rsidRPr="00DF628E" w:rsidRDefault="008B01C4" w:rsidP="008467D4">
            <w:pPr>
              <w:jc w:val="both"/>
              <w:rPr>
                <w:sz w:val="20"/>
                <w:szCs w:val="20"/>
                <w:lang w:val="uk-UA"/>
              </w:rPr>
            </w:pPr>
            <w:r w:rsidRPr="00DF628E">
              <w:rPr>
                <w:sz w:val="20"/>
                <w:szCs w:val="20"/>
                <w:lang w:val="uk-UA"/>
              </w:rPr>
              <w:t>З метою підвищення рівня обізнаності учнів і батьків у своїх правах та обов’язках у навчальних закладах міста протягом навчального року проведено інформаційно-просвітницькі заходи, спрямовані на привернення уваги до проблеми порушення прав людини, проблеми насильства у суспільстві та попередження негативних явищ.</w:t>
            </w:r>
          </w:p>
        </w:tc>
      </w:tr>
      <w:tr w:rsidR="008B01C4" w:rsidRPr="0013073D">
        <w:trPr>
          <w:gridAfter w:val="1"/>
          <w:wAfter w:w="261" w:type="dxa"/>
        </w:trPr>
        <w:tc>
          <w:tcPr>
            <w:tcW w:w="755" w:type="dxa"/>
            <w:vMerge/>
          </w:tcPr>
          <w:p w:rsidR="008B01C4" w:rsidRPr="00470EBC" w:rsidRDefault="008B01C4" w:rsidP="008467D4">
            <w:pPr>
              <w:rPr>
                <w:sz w:val="20"/>
                <w:szCs w:val="20"/>
                <w:lang w:val="uk-UA"/>
              </w:rPr>
            </w:pPr>
          </w:p>
        </w:tc>
        <w:tc>
          <w:tcPr>
            <w:tcW w:w="2053" w:type="dxa"/>
            <w:vMerge/>
          </w:tcPr>
          <w:p w:rsidR="008B01C4" w:rsidRPr="00470EBC" w:rsidRDefault="008B01C4" w:rsidP="008467D4">
            <w:pP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2.2. Сприяти  розвитку дитячого туризму з метою популяризації історичних місць України та області</w:t>
            </w:r>
          </w:p>
          <w:p w:rsidR="008B01C4" w:rsidRPr="00470EBC" w:rsidRDefault="008B01C4" w:rsidP="008467D4">
            <w:pPr>
              <w:ind w:firstLine="360"/>
              <w:jc w:val="center"/>
              <w:rPr>
                <w:sz w:val="20"/>
                <w:szCs w:val="20"/>
                <w:lang w:val="uk-UA"/>
              </w:rPr>
            </w:pPr>
          </w:p>
        </w:tc>
        <w:tc>
          <w:tcPr>
            <w:tcW w:w="1780" w:type="dxa"/>
          </w:tcPr>
          <w:p w:rsidR="008B01C4" w:rsidRPr="00470EBC" w:rsidRDefault="008B01C4" w:rsidP="008467D4">
            <w:pPr>
              <w:jc w:val="center"/>
              <w:rPr>
                <w:b/>
                <w:bCs/>
                <w:sz w:val="20"/>
                <w:szCs w:val="20"/>
                <w:lang w:val="uk-UA"/>
              </w:rPr>
            </w:pPr>
            <w:r w:rsidRPr="00470EBC">
              <w:rPr>
                <w:b/>
                <w:bCs/>
                <w:sz w:val="20"/>
                <w:szCs w:val="20"/>
                <w:lang w:val="uk-UA"/>
              </w:rPr>
              <w:t>Відділ</w:t>
            </w:r>
          </w:p>
          <w:p w:rsidR="008B01C4" w:rsidRPr="00470EBC" w:rsidRDefault="008B01C4" w:rsidP="008467D4">
            <w:pPr>
              <w:jc w:val="center"/>
              <w:rPr>
                <w:b/>
                <w:bCs/>
                <w:sz w:val="20"/>
                <w:szCs w:val="20"/>
                <w:lang w:val="uk-UA"/>
              </w:rPr>
            </w:pPr>
            <w:r w:rsidRPr="00470EBC">
              <w:rPr>
                <w:b/>
                <w:bCs/>
                <w:sz w:val="20"/>
                <w:szCs w:val="20"/>
                <w:lang w:val="uk-UA"/>
              </w:rPr>
              <w:t>культури і туризму, відділ освіти</w:t>
            </w:r>
          </w:p>
        </w:tc>
        <w:tc>
          <w:tcPr>
            <w:tcW w:w="6899" w:type="dxa"/>
          </w:tcPr>
          <w:p w:rsidR="008B01C4" w:rsidRPr="00DF628E" w:rsidRDefault="008B01C4" w:rsidP="008467D4">
            <w:pPr>
              <w:jc w:val="both"/>
              <w:rPr>
                <w:color w:val="000000"/>
                <w:sz w:val="20"/>
                <w:szCs w:val="20"/>
                <w:lang w:val="uk-UA"/>
              </w:rPr>
            </w:pPr>
            <w:r w:rsidRPr="00DF628E">
              <w:rPr>
                <w:color w:val="000000"/>
                <w:sz w:val="20"/>
                <w:szCs w:val="20"/>
                <w:lang w:val="uk-UA"/>
              </w:rPr>
              <w:t>З метою популяризації та залучення різних верств населення до міського краєзнавчого туризму  відділом культури і туризму розроблені тематичні краєзнавчі екскурсії: «Пішохідний маршрут «Знам’янка у роки Другої світової війни» та «Туристичний вело-маршрут «Знам’янка у роки Другої світової війни», які періодично (по формуванню груп) проводились працівниками краєзнавчого музею.</w:t>
            </w:r>
          </w:p>
          <w:p w:rsidR="008B01C4" w:rsidRPr="00DF628E" w:rsidRDefault="008B01C4" w:rsidP="008467D4">
            <w:pPr>
              <w:jc w:val="both"/>
              <w:rPr>
                <w:sz w:val="20"/>
                <w:szCs w:val="20"/>
                <w:lang w:val="uk-UA"/>
              </w:rPr>
            </w:pPr>
            <w:r w:rsidRPr="00DF628E">
              <w:rPr>
                <w:sz w:val="20"/>
                <w:szCs w:val="20"/>
                <w:lang w:val="uk-UA"/>
              </w:rPr>
              <w:t>Поряд з тим, протягом звітного періоду здійснено пішохідні екскурсії та походи куточками рідного міста, Кіровоградщини та України загалом (Зелена садиба (Гайдамацька Січ) у с.Цибулеве; похід до річки Інгулець з відвідуванням історичного місця Мамаєв Яр; подорож селами, які вже зникають це  – с.Чорноліське, с. Чута, с.Веселий Кут, с. Каменівка та Урочище Бочки; подорож берегами річки Тясмин; подорож з відправної точки - м.Львів, де діти познайомились з Національною академією сухопутних військ України імені гетьмана Петра Сагайдачного. (провів екскурсії по закладу Купрієнко О.М. начальник кафедри протитанкових військ). Діти відвідали музей історії Академії). Маршрут продовжено маршрутом:  селище Кваси - м.Тячев, а потім - с.Берегове.</w:t>
            </w:r>
          </w:p>
          <w:p w:rsidR="008B01C4" w:rsidRPr="00DF628E" w:rsidRDefault="008B01C4" w:rsidP="008467D4">
            <w:pPr>
              <w:jc w:val="both"/>
              <w:rPr>
                <w:rStyle w:val="d2edcug0"/>
                <w:sz w:val="20"/>
                <w:szCs w:val="20"/>
                <w:lang w:val="uk-UA"/>
              </w:rPr>
            </w:pPr>
            <w:r w:rsidRPr="00DF628E">
              <w:rPr>
                <w:sz w:val="20"/>
                <w:szCs w:val="20"/>
                <w:lang w:val="uk-UA"/>
              </w:rPr>
              <w:t xml:space="preserve">Продовжуючи дослідження історії рідного краю та інших місць, керівником гуртка Центру дитячої та юнацької творчості Петром ШВАЙКОЮ забезпечено координацію та проведення, спільно із міським Краєзнавчим музеєм (директор Тетяна КУЛИК) та Знам’янським міським Товариством сприяння обороні України (директор Володимир КОЛЕБІДЕНКО) патріотичної Гри-квесту «Стежками партизанів», під час якої учні закладів освіти міста мали змогу пройти </w:t>
            </w:r>
            <w:r w:rsidRPr="00DF628E">
              <w:rPr>
                <w:rStyle w:val="d2edcug0"/>
                <w:sz w:val="20"/>
                <w:szCs w:val="20"/>
                <w:lang w:val="uk-UA"/>
              </w:rPr>
              <w:t>туристично-спортивним напрямком: орієнтування на місцевості, пошук контрольних пунктів за картою і компасом та долання смуги перешкод; перевірити власні інтелектуальних здібності та знання з історії рідного краю; познайомитися з різними видами сучасної зброї та позмагатися у стрільбі із неї (організатор, керівник даного етапу змагань - ЗМСТК ТСОУ, директор Володимир КОЛЕБІДЕНКО).</w:t>
            </w:r>
          </w:p>
          <w:p w:rsidR="008B01C4" w:rsidRPr="00470EBC" w:rsidRDefault="008B01C4" w:rsidP="008467D4">
            <w:pPr>
              <w:jc w:val="both"/>
              <w:rPr>
                <w:sz w:val="20"/>
                <w:szCs w:val="20"/>
                <w:lang w:val="uk-UA"/>
              </w:rPr>
            </w:pPr>
            <w:r w:rsidRPr="00DF628E">
              <w:rPr>
                <w:sz w:val="20"/>
                <w:szCs w:val="20"/>
                <w:lang w:val="uk-UA"/>
              </w:rPr>
              <w:t xml:space="preserve">Разом з тим, учні закладів освіти - вихованці гуртка «Турист» Центру дитячої та юнацької творчості (керівник Петро ШВАЙКА) є постійними учасниками обласних змагань з орієнтування на місцевості (вересень 2021 року  - </w:t>
            </w:r>
            <w:r w:rsidRPr="00DF628E">
              <w:rPr>
                <w:rStyle w:val="d2edcug0"/>
                <w:sz w:val="20"/>
                <w:szCs w:val="20"/>
                <w:lang w:val="uk-UA"/>
              </w:rPr>
              <w:t>IV етапі Кубку області зі спорт</w:t>
            </w:r>
            <w:r>
              <w:rPr>
                <w:rStyle w:val="d2edcug0"/>
                <w:sz w:val="20"/>
                <w:szCs w:val="20"/>
                <w:lang w:val="uk-UA"/>
              </w:rPr>
              <w:t>и</w:t>
            </w:r>
            <w:r w:rsidRPr="00DF628E">
              <w:rPr>
                <w:rStyle w:val="d2edcug0"/>
                <w:sz w:val="20"/>
                <w:szCs w:val="20"/>
                <w:lang w:val="uk-UA"/>
              </w:rPr>
              <w:t>вного орієнтування на території селища Гутницька, Олександрівської об’єднаної тер</w:t>
            </w:r>
            <w:r>
              <w:rPr>
                <w:rStyle w:val="d2edcug0"/>
                <w:sz w:val="20"/>
                <w:szCs w:val="20"/>
                <w:lang w:val="uk-UA"/>
              </w:rPr>
              <w:t>и</w:t>
            </w:r>
            <w:r w:rsidRPr="00DF628E">
              <w:rPr>
                <w:rStyle w:val="d2edcug0"/>
                <w:sz w:val="20"/>
                <w:szCs w:val="20"/>
                <w:lang w:val="uk-UA"/>
              </w:rPr>
              <w:t>торіальної громади).</w:t>
            </w:r>
          </w:p>
        </w:tc>
      </w:tr>
      <w:tr w:rsidR="008B01C4" w:rsidRPr="00470EBC">
        <w:tc>
          <w:tcPr>
            <w:tcW w:w="755" w:type="dxa"/>
            <w:vMerge w:val="restart"/>
          </w:tcPr>
          <w:p w:rsidR="008B01C4" w:rsidRPr="00470EBC" w:rsidRDefault="008B01C4" w:rsidP="008467D4">
            <w:pPr>
              <w:rPr>
                <w:sz w:val="20"/>
                <w:szCs w:val="20"/>
                <w:lang w:val="uk-UA"/>
              </w:rPr>
            </w:pPr>
          </w:p>
        </w:tc>
        <w:tc>
          <w:tcPr>
            <w:tcW w:w="2053" w:type="dxa"/>
            <w:vMerge w:val="restart"/>
          </w:tcPr>
          <w:p w:rsidR="008B01C4" w:rsidRPr="00470EBC" w:rsidRDefault="008B01C4" w:rsidP="008467D4">
            <w:pP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2.3. Сприяти забезпеченню працівників закладів культури міста методичною літературою для роботи з дітьми різних груп з питань культурного та духовного розвитку</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Відділ</w:t>
            </w:r>
          </w:p>
          <w:p w:rsidR="008B01C4" w:rsidRPr="00470EBC" w:rsidRDefault="008B01C4" w:rsidP="008467D4">
            <w:pPr>
              <w:jc w:val="center"/>
              <w:rPr>
                <w:b/>
                <w:bCs/>
                <w:sz w:val="20"/>
                <w:szCs w:val="20"/>
                <w:lang w:val="uk-UA"/>
              </w:rPr>
            </w:pPr>
            <w:r w:rsidRPr="00470EBC">
              <w:rPr>
                <w:b/>
                <w:bCs/>
                <w:sz w:val="20"/>
                <w:szCs w:val="20"/>
                <w:lang w:val="uk-UA"/>
              </w:rPr>
              <w:t>культури і туризму</w:t>
            </w:r>
          </w:p>
        </w:tc>
        <w:tc>
          <w:tcPr>
            <w:tcW w:w="7160" w:type="dxa"/>
            <w:gridSpan w:val="2"/>
          </w:tcPr>
          <w:p w:rsidR="008B01C4" w:rsidRPr="00470EBC" w:rsidRDefault="008B01C4" w:rsidP="008467D4">
            <w:pPr>
              <w:jc w:val="both"/>
              <w:rPr>
                <w:color w:val="000000"/>
                <w:sz w:val="20"/>
                <w:szCs w:val="20"/>
                <w:lang w:val="uk-UA"/>
              </w:rPr>
            </w:pPr>
            <w:r w:rsidRPr="00DF628E">
              <w:rPr>
                <w:color w:val="000000"/>
                <w:sz w:val="20"/>
                <w:szCs w:val="20"/>
                <w:lang w:val="uk-UA"/>
              </w:rPr>
              <w:t>Методична література для роботи закладів культури міста з дітьми різних груп з питань культурного та духовного розвитку профільними міністерством та обласним департаментом - не надавалась.</w:t>
            </w:r>
          </w:p>
        </w:tc>
      </w:tr>
      <w:tr w:rsidR="008B01C4" w:rsidRPr="0013073D">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2.4. Забезпечити проведення серед дітей конкурсів фотографій, малюнків, творів на спортивну тематику</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Відділ освіти</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В рамках відзначення календарних та тематичних свят в закладах освіти міста на постійній основі забезпечується проведення заходів, спрямованих на популяризацію здорового способу життя та розвитку фізичних здібностей дітей:</w:t>
            </w:r>
          </w:p>
          <w:p w:rsidR="008B01C4" w:rsidRPr="00DF628E" w:rsidRDefault="008B01C4" w:rsidP="008467D4">
            <w:pPr>
              <w:numPr>
                <w:ilvl w:val="0"/>
                <w:numId w:val="8"/>
              </w:numPr>
              <w:ind w:left="0" w:firstLine="360"/>
              <w:jc w:val="both"/>
              <w:rPr>
                <w:sz w:val="20"/>
                <w:szCs w:val="20"/>
                <w:lang w:val="uk-UA"/>
              </w:rPr>
            </w:pPr>
            <w:r w:rsidRPr="00DF628E">
              <w:rPr>
                <w:sz w:val="20"/>
                <w:szCs w:val="20"/>
                <w:lang w:val="uk-UA"/>
              </w:rPr>
              <w:t>заходи фізкультурно-оздоровчого та спортивного характеру з відтворенням світобачення дитини щодо розуміння здорового способу життя - конкурс малюнків на асфальті, присвячений Олімпійському тижню; фото- та відеопрезентації рухової активності ( в рамках тематичних тижнів, показових виступів, в ході проведення місячника «Спорт для всіх – спільна турбота» та до Дня фізичної культури і спорту (вересень 2021 року – участь закладів освіти  у загальноміській урочистій ході містом та спортивно-масовому заході «Ігри патріотів»).</w:t>
            </w:r>
          </w:p>
          <w:p w:rsidR="008B01C4" w:rsidRPr="00DF628E" w:rsidRDefault="008B01C4" w:rsidP="008467D4">
            <w:pPr>
              <w:jc w:val="both"/>
              <w:rPr>
                <w:sz w:val="20"/>
                <w:szCs w:val="20"/>
                <w:lang w:val="uk-UA"/>
              </w:rPr>
            </w:pPr>
            <w:r w:rsidRPr="00DF628E">
              <w:rPr>
                <w:sz w:val="20"/>
                <w:szCs w:val="20"/>
                <w:lang w:val="uk-UA"/>
              </w:rPr>
              <w:t>У закладах дошкільної освіти реалізуються освітні модулі, якими передбачено проведення заходів з оздоровчої рухової активності, які знаходять своє відображення у конкурсах, іграх, малюнках, фотографіях тощо.</w:t>
            </w:r>
          </w:p>
        </w:tc>
      </w:tr>
      <w:tr w:rsidR="008B01C4" w:rsidRPr="00470EBC">
        <w:tc>
          <w:tcPr>
            <w:tcW w:w="755" w:type="dxa"/>
          </w:tcPr>
          <w:p w:rsidR="008B01C4" w:rsidRPr="00470EBC" w:rsidRDefault="008B01C4" w:rsidP="008467D4">
            <w:pPr>
              <w:jc w:val="center"/>
              <w:rPr>
                <w:sz w:val="20"/>
                <w:szCs w:val="20"/>
                <w:lang w:val="uk-UA"/>
              </w:rPr>
            </w:pPr>
          </w:p>
        </w:tc>
        <w:tc>
          <w:tcPr>
            <w:tcW w:w="2053" w:type="dxa"/>
          </w:tcPr>
          <w:p w:rsidR="008B01C4" w:rsidRPr="00470EBC" w:rsidRDefault="008B01C4" w:rsidP="008467D4">
            <w:pPr>
              <w:jc w:val="center"/>
              <w:rPr>
                <w:sz w:val="20"/>
                <w:szCs w:val="20"/>
                <w:lang w:val="uk-UA"/>
              </w:rPr>
            </w:pPr>
            <w:r w:rsidRPr="00470EBC">
              <w:rPr>
                <w:sz w:val="20"/>
                <w:szCs w:val="20"/>
                <w:lang w:val="uk-UA"/>
              </w:rPr>
              <w:t>3. Захист прав  дітей різних категорій</w:t>
            </w:r>
          </w:p>
          <w:p w:rsidR="008B01C4" w:rsidRPr="00470EBC" w:rsidRDefault="008B01C4" w:rsidP="008467D4">
            <w:pPr>
              <w:jc w:val="center"/>
              <w:rPr>
                <w:sz w:val="20"/>
                <w:szCs w:val="20"/>
                <w:lang w:val="uk-UA"/>
              </w:rPr>
            </w:pPr>
          </w:p>
          <w:p w:rsidR="008B01C4" w:rsidRPr="00470EBC" w:rsidRDefault="008B01C4" w:rsidP="008467D4">
            <w:pPr>
              <w:jc w:val="center"/>
              <w:rPr>
                <w:sz w:val="20"/>
                <w:szCs w:val="20"/>
                <w:lang w:val="uk-UA"/>
              </w:rPr>
            </w:pPr>
          </w:p>
          <w:p w:rsidR="008B01C4" w:rsidRPr="00470EBC" w:rsidRDefault="008B01C4" w:rsidP="008467D4">
            <w:pPr>
              <w:jc w:val="center"/>
              <w:rPr>
                <w:sz w:val="20"/>
                <w:szCs w:val="20"/>
                <w:lang w:val="uk-UA"/>
              </w:rPr>
            </w:pPr>
          </w:p>
          <w:p w:rsidR="008B01C4" w:rsidRPr="00470EBC" w:rsidRDefault="008B01C4" w:rsidP="008467D4">
            <w:pPr>
              <w:jc w:val="center"/>
              <w:rPr>
                <w:sz w:val="20"/>
                <w:szCs w:val="20"/>
                <w:lang w:val="uk-UA"/>
              </w:rPr>
            </w:pPr>
          </w:p>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3.1. Здійснювати  соціальний супровід сімей, які опинилися у складних життєвих обставинах. Забезпечити соціальне супроводження прийомних сімей та дитячих будинків сімейного типу з метою надання їм різнобічного спектру соціальних послуг</w:t>
            </w:r>
          </w:p>
        </w:tc>
        <w:tc>
          <w:tcPr>
            <w:tcW w:w="1780" w:type="dxa"/>
          </w:tcPr>
          <w:p w:rsidR="008B01C4" w:rsidRPr="00470EBC" w:rsidRDefault="008B01C4" w:rsidP="008467D4">
            <w:pPr>
              <w:jc w:val="center"/>
              <w:rPr>
                <w:b/>
                <w:bCs/>
                <w:color w:val="000000"/>
                <w:sz w:val="20"/>
                <w:szCs w:val="20"/>
                <w:lang w:val="uk-UA"/>
              </w:rPr>
            </w:pPr>
            <w:r w:rsidRPr="00470EBC">
              <w:rPr>
                <w:b/>
                <w:bCs/>
                <w:color w:val="000000"/>
                <w:sz w:val="20"/>
                <w:szCs w:val="20"/>
                <w:lang w:val="uk-UA"/>
              </w:rPr>
              <w:t xml:space="preserve">Знам'янський МЦСС </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Під соціальним супроводом центру соціальних служб протягом 2021 року перебувало 11 сімей, в яких виховувалося 25 дітей. 2 сімей з числа вищезазначених знято з соціального супроводу в зв’язку з мінімізацією складних життєвих обставин. 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дитячих будинків сімейного типу,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спеціалістами центру соціальних служб залучено їх до культурно-масових заходів.</w:t>
            </w:r>
          </w:p>
          <w:p w:rsidR="008B01C4" w:rsidRPr="00D20235" w:rsidRDefault="008B01C4" w:rsidP="008467D4">
            <w:pPr>
              <w:jc w:val="both"/>
              <w:rPr>
                <w:sz w:val="20"/>
                <w:szCs w:val="20"/>
                <w:lang w:val="uk-UA"/>
              </w:rPr>
            </w:pPr>
            <w:r w:rsidRPr="00D20235">
              <w:rPr>
                <w:sz w:val="20"/>
                <w:szCs w:val="20"/>
                <w:lang w:val="uk-UA"/>
              </w:rPr>
              <w:t>На даний час функціонує 2 прийомні сім’ї, в якій виховується 4 дітей, та 8 дитячих будинків сімейного типу, в яких виховується 62 дитини. Прийомним батькам та батькам-вихователям надаються соціально-педагогічні, психологічні, інформаційні послуги з питань виховання дітей.</w:t>
            </w:r>
          </w:p>
        </w:tc>
      </w:tr>
      <w:tr w:rsidR="008B01C4" w:rsidRPr="00470EBC">
        <w:tc>
          <w:tcPr>
            <w:tcW w:w="755" w:type="dxa"/>
          </w:tcPr>
          <w:p w:rsidR="008B01C4" w:rsidRPr="00470EBC" w:rsidRDefault="008B01C4" w:rsidP="008467D4">
            <w:pPr>
              <w:jc w:val="center"/>
              <w:rPr>
                <w:sz w:val="20"/>
                <w:szCs w:val="20"/>
                <w:lang w:val="uk-UA"/>
              </w:rPr>
            </w:pPr>
          </w:p>
        </w:tc>
        <w:tc>
          <w:tcPr>
            <w:tcW w:w="2053" w:type="dxa"/>
          </w:tcPr>
          <w:p w:rsidR="008B01C4" w:rsidRPr="00470EBC" w:rsidRDefault="008B01C4" w:rsidP="008467D4">
            <w:pPr>
              <w:jc w:val="center"/>
              <w:rPr>
                <w:sz w:val="20"/>
                <w:szCs w:val="20"/>
                <w:lang w:val="uk-UA"/>
              </w:rPr>
            </w:pPr>
            <w:r w:rsidRPr="00470EBC">
              <w:rPr>
                <w:sz w:val="20"/>
                <w:szCs w:val="20"/>
                <w:lang w:val="uk-UA"/>
              </w:rPr>
              <w:t>а) соціальне забезпечення та підтримка сімей з дітьми,</w:t>
            </w:r>
          </w:p>
        </w:tc>
        <w:tc>
          <w:tcPr>
            <w:tcW w:w="3600" w:type="dxa"/>
          </w:tcPr>
          <w:p w:rsidR="008B01C4" w:rsidRPr="00470EBC" w:rsidRDefault="008B01C4" w:rsidP="008467D4">
            <w:pPr>
              <w:jc w:val="center"/>
              <w:rPr>
                <w:sz w:val="20"/>
                <w:szCs w:val="20"/>
                <w:lang w:val="uk-UA"/>
              </w:rPr>
            </w:pPr>
            <w:r w:rsidRPr="00470EBC">
              <w:rPr>
                <w:sz w:val="20"/>
                <w:szCs w:val="20"/>
                <w:lang w:val="uk-UA"/>
              </w:rPr>
              <w:t>3.2. Забезпечити ведення обліку сімей, які опинились у складних життєвих обставинах</w:t>
            </w:r>
          </w:p>
        </w:tc>
        <w:tc>
          <w:tcPr>
            <w:tcW w:w="1780" w:type="dxa"/>
          </w:tcPr>
          <w:p w:rsidR="008B01C4" w:rsidRPr="00470EBC" w:rsidRDefault="008B01C4" w:rsidP="008467D4">
            <w:pPr>
              <w:jc w:val="center"/>
              <w:rPr>
                <w:b/>
                <w:bCs/>
                <w:color w:val="000000"/>
                <w:sz w:val="20"/>
                <w:szCs w:val="20"/>
                <w:lang w:val="uk-UA"/>
              </w:rPr>
            </w:pPr>
            <w:r w:rsidRPr="00470EBC">
              <w:rPr>
                <w:b/>
                <w:bCs/>
                <w:color w:val="000000"/>
                <w:sz w:val="20"/>
                <w:szCs w:val="20"/>
                <w:lang w:val="uk-UA"/>
              </w:rPr>
              <w:t>Знам'янський МЦСС</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На обліку центру соціальних служб протягом 2021 року  перебувало 47 сім’ї, які опинилися в складних життєвих обставинах, в яких проживало 101 дітей. 5 сімей з числа вищезазначених знято з обліку складних життєвих обставин в зв’язку з мінімізацією. Цим сім’ям надавалися послуги різного соціального спрямування за карткою отримувача послуг.</w:t>
            </w:r>
          </w:p>
        </w:tc>
      </w:tr>
      <w:tr w:rsidR="008B01C4" w:rsidRPr="0013073D">
        <w:trPr>
          <w:trHeight w:val="2296"/>
        </w:trPr>
        <w:tc>
          <w:tcPr>
            <w:tcW w:w="755" w:type="dxa"/>
            <w:vMerge w:val="restart"/>
          </w:tcPr>
          <w:p w:rsidR="008B01C4" w:rsidRPr="00470EBC" w:rsidRDefault="008B01C4" w:rsidP="008467D4">
            <w:pPr>
              <w:jc w:val="center"/>
              <w:rPr>
                <w:sz w:val="20"/>
                <w:szCs w:val="20"/>
                <w:lang w:val="uk-UA"/>
              </w:rPr>
            </w:pPr>
          </w:p>
        </w:tc>
        <w:tc>
          <w:tcPr>
            <w:tcW w:w="2053" w:type="dxa"/>
            <w:vMerge w:val="restart"/>
          </w:tcPr>
          <w:p w:rsidR="008B01C4" w:rsidRPr="00470EBC" w:rsidRDefault="008B01C4" w:rsidP="008467D4">
            <w:pPr>
              <w:jc w:val="center"/>
              <w:rPr>
                <w:sz w:val="20"/>
                <w:szCs w:val="20"/>
                <w:lang w:val="uk-UA"/>
              </w:rPr>
            </w:pPr>
            <w:r w:rsidRPr="00470EBC">
              <w:rPr>
                <w:sz w:val="20"/>
                <w:szCs w:val="20"/>
                <w:lang w:val="uk-UA"/>
              </w:rPr>
              <w:t>запобігання соціальному сирітству, подолання бездоглядності та безпритульності серед дітей</w:t>
            </w:r>
          </w:p>
        </w:tc>
        <w:tc>
          <w:tcPr>
            <w:tcW w:w="3600" w:type="dxa"/>
          </w:tcPr>
          <w:p w:rsidR="008B01C4" w:rsidRPr="00470EBC" w:rsidRDefault="008B01C4" w:rsidP="008467D4">
            <w:pPr>
              <w:jc w:val="center"/>
              <w:rPr>
                <w:sz w:val="20"/>
                <w:szCs w:val="20"/>
                <w:lang w:val="uk-UA"/>
              </w:rPr>
            </w:pPr>
            <w:r w:rsidRPr="00470EBC">
              <w:rPr>
                <w:sz w:val="20"/>
                <w:szCs w:val="20"/>
                <w:lang w:val="uk-UA"/>
              </w:rPr>
              <w:t>3.3. Забезпечити висвітлення в засобах масової інформації  питання про подолання дитячої безпритульності та бездоглядності, привертати увагу населення до цієї соціальної проблеми, а також залучення громадськості до її розв`язання</w:t>
            </w:r>
          </w:p>
        </w:tc>
        <w:tc>
          <w:tcPr>
            <w:tcW w:w="1780" w:type="dxa"/>
          </w:tcPr>
          <w:p w:rsidR="008B01C4" w:rsidRPr="00470EBC" w:rsidRDefault="008B01C4" w:rsidP="008467D4">
            <w:pPr>
              <w:jc w:val="center"/>
              <w:rPr>
                <w:b/>
                <w:bCs/>
                <w:color w:val="000000"/>
                <w:sz w:val="20"/>
                <w:szCs w:val="20"/>
                <w:lang w:val="uk-UA"/>
              </w:rPr>
            </w:pPr>
            <w:r w:rsidRPr="00470EBC">
              <w:rPr>
                <w:b/>
                <w:bCs/>
                <w:color w:val="000000"/>
                <w:sz w:val="20"/>
                <w:szCs w:val="20"/>
                <w:lang w:val="uk-UA"/>
              </w:rPr>
              <w:t>Відділ освіти,  служба у справах дітей, відділ  молоді та  спорту, Знам'янський МЦСС, засоби масової  інформації</w:t>
            </w:r>
          </w:p>
          <w:p w:rsidR="008B01C4" w:rsidRPr="00470EBC" w:rsidRDefault="008B01C4" w:rsidP="008467D4">
            <w:pPr>
              <w:rPr>
                <w:rFonts w:ascii="Courier New" w:hAnsi="Courier New" w:cs="Courier New"/>
                <w:b/>
                <w:bCs/>
                <w:color w:val="000000"/>
                <w:sz w:val="20"/>
                <w:szCs w:val="20"/>
                <w:lang w:val="uk-UA"/>
              </w:rPr>
            </w:pPr>
          </w:p>
        </w:tc>
        <w:tc>
          <w:tcPr>
            <w:tcW w:w="7160" w:type="dxa"/>
            <w:gridSpan w:val="2"/>
          </w:tcPr>
          <w:p w:rsidR="008B01C4" w:rsidRPr="00DF628E" w:rsidRDefault="008B01C4" w:rsidP="008467D4">
            <w:pPr>
              <w:jc w:val="both"/>
              <w:rPr>
                <w:sz w:val="20"/>
                <w:szCs w:val="20"/>
                <w:lang w:val="uk-UA"/>
              </w:rPr>
            </w:pPr>
            <w:r w:rsidRPr="00DF628E">
              <w:rPr>
                <w:sz w:val="20"/>
                <w:szCs w:val="20"/>
                <w:lang w:val="uk-UA"/>
              </w:rPr>
              <w:t>З метою ознайомлення населення з різними формами сімейного виховання дітей-сиріт та дітей, позбавлених батьківського піклування, на ВЕБ-сторінці центру соціальних служб протягом року надавалися роз'яснення щодо створення та функціонування прийомної сім’ї, дитячого будинку сімейного типу. В 2021 році на ВЕБ-сайті Знам’янської ОТГ розміщено 2 статі з метою популяризації патронатного виховання. З питань створення сімей  до центру соціальних служб протягом 2021 року зверталися 1 сім’я.</w:t>
            </w:r>
          </w:p>
          <w:p w:rsidR="008B01C4" w:rsidRPr="00DF628E" w:rsidRDefault="008B01C4" w:rsidP="008467D4">
            <w:pPr>
              <w:pStyle w:val="NormalWeb"/>
              <w:shd w:val="clear" w:color="auto" w:fill="FFFFFF"/>
              <w:spacing w:before="0" w:beforeAutospacing="0" w:after="0" w:afterAutospacing="0"/>
              <w:jc w:val="both"/>
              <w:rPr>
                <w:sz w:val="20"/>
                <w:szCs w:val="20"/>
              </w:rPr>
            </w:pPr>
            <w:r w:rsidRPr="00DF628E">
              <w:rPr>
                <w:sz w:val="20"/>
                <w:szCs w:val="20"/>
              </w:rPr>
              <w:t xml:space="preserve">В закладах загальної середньої освіти міста організовано невідкладне реагування педагогічних працівників на емоційний стан учнів, умови їх виховання, випадки загрози життю та здоров’ю дітей, прояви насильства над ними та інші форми жорстокого поводження. Щоквартально або в разі виявлення сімей, що потребують посиленої уваги, заклади освіти повідомляють центр соціальних служб для  сім’ї, дітей та молоді. </w:t>
            </w:r>
          </w:p>
          <w:p w:rsidR="008B01C4" w:rsidRPr="00DF628E" w:rsidRDefault="008B01C4" w:rsidP="008467D4">
            <w:pPr>
              <w:pStyle w:val="NormalWeb"/>
              <w:shd w:val="clear" w:color="auto" w:fill="FFFFFF"/>
              <w:spacing w:before="0" w:beforeAutospacing="0" w:after="0" w:afterAutospacing="0"/>
              <w:jc w:val="both"/>
              <w:rPr>
                <w:sz w:val="20"/>
                <w:szCs w:val="20"/>
              </w:rPr>
            </w:pPr>
            <w:r w:rsidRPr="00DF628E">
              <w:rPr>
                <w:sz w:val="20"/>
                <w:szCs w:val="20"/>
              </w:rPr>
              <w:t>Висвітлення питання про подолання дитячої безпритульності і бездоглядності, привернення уваги населення до цієї соціальної проблеми, а також якнайширшого залучення громадськості до її розв’язання, здійснюється через ЗМІ та веб-сайт Знам'янської міської ради.</w:t>
            </w:r>
          </w:p>
        </w:tc>
      </w:tr>
      <w:tr w:rsidR="008B01C4" w:rsidRPr="00470EBC">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3.4. Продовжити практику проведення нічних рейдів, рейдів «Діти вулиці”, „Вокзал” та Всеукраїнського рейду „Урок” із залученням усіх зацікавлених організацій для виявлення дітей, які потребують соціального захисту та підтримки, здійснення заходів щодо їх соціальної реабілітації</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 xml:space="preserve">Відділ освіти,  служба у справах дітей,   відділ поліції №1 (м. Знам'янка) Кропивницького  РУП ГУНП в Кіровоградській області, відділ  молоді та  спорту, </w:t>
            </w:r>
            <w:r w:rsidRPr="00470EBC">
              <w:rPr>
                <w:b/>
                <w:bCs/>
                <w:color w:val="000000"/>
                <w:sz w:val="20"/>
                <w:szCs w:val="20"/>
                <w:lang w:val="uk-UA"/>
              </w:rPr>
              <w:t xml:space="preserve">Знам'янський МЦСС </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 xml:space="preserve">  </w:t>
            </w:r>
            <w:r w:rsidRPr="00DF628E">
              <w:rPr>
                <w:sz w:val="20"/>
                <w:szCs w:val="20"/>
                <w:lang w:val="uk-UA" w:eastAsia="ko-KR"/>
              </w:rPr>
              <w:t xml:space="preserve">З метою своєчасного виявлення безпритульних та бездоглядних дітей, </w:t>
            </w:r>
            <w:r w:rsidRPr="00DF628E">
              <w:rPr>
                <w:sz w:val="20"/>
                <w:szCs w:val="20"/>
                <w:lang w:val="uk-UA"/>
              </w:rPr>
              <w:t xml:space="preserve">попередження бродяжництва, пияцтва, вживання наркотичних засобів та правопорушень і злочинності серед неповнолітніх </w:t>
            </w:r>
            <w:r w:rsidRPr="00DF628E">
              <w:rPr>
                <w:sz w:val="20"/>
                <w:szCs w:val="20"/>
                <w:lang w:val="uk-UA" w:eastAsia="ko-KR"/>
              </w:rPr>
              <w:t xml:space="preserve">службою забезпечується щотижневе проведення профілактичних рейдів «Діти вулиці», «Вокзал» за 9 місяців 2021 року проведено  </w:t>
            </w:r>
            <w:r>
              <w:rPr>
                <w:sz w:val="20"/>
                <w:szCs w:val="20"/>
                <w:lang w:val="uk-UA" w:eastAsia="ko-KR"/>
              </w:rPr>
              <w:t>36</w:t>
            </w:r>
            <w:r w:rsidRPr="00DF628E">
              <w:rPr>
                <w:sz w:val="20"/>
                <w:szCs w:val="20"/>
                <w:lang w:val="uk-UA" w:eastAsia="ko-KR"/>
              </w:rPr>
              <w:t xml:space="preserve"> рейд</w:t>
            </w:r>
            <w:r>
              <w:rPr>
                <w:sz w:val="20"/>
                <w:szCs w:val="20"/>
                <w:lang w:val="uk-UA" w:eastAsia="ko-KR"/>
              </w:rPr>
              <w:t>ів</w:t>
            </w:r>
            <w:r w:rsidRPr="00DF628E">
              <w:rPr>
                <w:sz w:val="20"/>
                <w:szCs w:val="20"/>
                <w:lang w:val="uk-UA" w:eastAsia="ko-KR"/>
              </w:rPr>
              <w:t>, обстежено 161 сім'я.</w:t>
            </w:r>
            <w:r w:rsidRPr="00DF628E">
              <w:rPr>
                <w:sz w:val="20"/>
                <w:szCs w:val="20"/>
                <w:lang w:val="uk-UA"/>
              </w:rPr>
              <w:t xml:space="preserve"> </w:t>
            </w:r>
          </w:p>
          <w:p w:rsidR="008B01C4" w:rsidRPr="00A41854" w:rsidRDefault="008B01C4" w:rsidP="008467D4">
            <w:pPr>
              <w:overflowPunct w:val="0"/>
              <w:autoSpaceDE w:val="0"/>
              <w:autoSpaceDN w:val="0"/>
              <w:adjustRightInd w:val="0"/>
              <w:jc w:val="both"/>
              <w:textAlignment w:val="baseline"/>
              <w:rPr>
                <w:sz w:val="20"/>
                <w:szCs w:val="20"/>
                <w:lang w:val="uk-UA"/>
              </w:rPr>
            </w:pPr>
            <w:r w:rsidRPr="00A41854">
              <w:rPr>
                <w:sz w:val="20"/>
                <w:szCs w:val="20"/>
                <w:lang w:val="uk-UA"/>
              </w:rPr>
              <w:t>Проводиться профілактично-роз’яснювальна робота з батьками, які не виконують батьківські обов’язки</w:t>
            </w:r>
            <w:r w:rsidRPr="00D20235">
              <w:rPr>
                <w:color w:val="FF0000"/>
                <w:sz w:val="20"/>
                <w:szCs w:val="20"/>
                <w:lang w:val="uk-UA"/>
              </w:rPr>
              <w:t xml:space="preserve">. </w:t>
            </w:r>
            <w:r w:rsidRPr="00A41854">
              <w:rPr>
                <w:sz w:val="20"/>
                <w:szCs w:val="20"/>
                <w:lang w:val="uk-UA"/>
              </w:rPr>
              <w:t>Протягом звітного періоду окремих осіб притягнуто до адміністративної відповідальності згідно з ст.184 КУпАП та- оголошено офіційне попередження.</w:t>
            </w:r>
          </w:p>
          <w:p w:rsidR="008B01C4" w:rsidRPr="00DF628E" w:rsidRDefault="008B01C4" w:rsidP="008467D4">
            <w:pPr>
              <w:tabs>
                <w:tab w:val="left" w:pos="540"/>
              </w:tabs>
              <w:jc w:val="both"/>
              <w:rPr>
                <w:sz w:val="20"/>
                <w:szCs w:val="20"/>
                <w:lang w:val="uk-UA"/>
              </w:rPr>
            </w:pPr>
            <w:r w:rsidRPr="00A41854">
              <w:rPr>
                <w:sz w:val="20"/>
                <w:szCs w:val="20"/>
                <w:lang w:val="uk-UA"/>
              </w:rPr>
              <w:t xml:space="preserve"> Протягом звітного періоду вилучено з сімей 5 малолітніх. Дітей влаштовано до КЗ «Центр соціально-психологічної реабілітації</w:t>
            </w:r>
            <w:r w:rsidRPr="00DF628E">
              <w:rPr>
                <w:sz w:val="20"/>
                <w:szCs w:val="20"/>
                <w:lang w:val="uk-UA"/>
              </w:rPr>
              <w:t xml:space="preserve"> дітей» Кіровоградської  обласної ради та КНП "Кіровоградський обласний спеціалізований будинок дитини нового типу Кіровоградської обласної ради" (1 дитину влаштовано в патронатну сім'ю, 4 - продовжують  проходити курс реабілітації). </w:t>
            </w:r>
          </w:p>
          <w:p w:rsidR="008B01C4" w:rsidRPr="00DF628E" w:rsidRDefault="008B01C4" w:rsidP="008467D4">
            <w:pPr>
              <w:overflowPunct w:val="0"/>
              <w:autoSpaceDE w:val="0"/>
              <w:autoSpaceDN w:val="0"/>
              <w:adjustRightInd w:val="0"/>
              <w:jc w:val="both"/>
              <w:textAlignment w:val="baseline"/>
              <w:rPr>
                <w:sz w:val="20"/>
                <w:szCs w:val="20"/>
                <w:lang w:val="uk-UA"/>
              </w:rPr>
            </w:pPr>
            <w:r w:rsidRPr="00DF628E">
              <w:rPr>
                <w:sz w:val="20"/>
                <w:szCs w:val="20"/>
                <w:lang w:val="uk-UA"/>
              </w:rPr>
              <w:t>Складено 15 індивідуальних планів соціального захисту на кожну дитину із залученням відповідних структурних підрозділів та здійснення контролю за його виконанням, Постійно</w:t>
            </w:r>
            <w:r w:rsidRPr="00DF628E">
              <w:rPr>
                <w:rStyle w:val="Strong"/>
                <w:sz w:val="20"/>
                <w:szCs w:val="20"/>
                <w:lang w:val="uk-UA"/>
              </w:rPr>
              <w:t xml:space="preserve"> </w:t>
            </w:r>
            <w:r w:rsidRPr="00DF628E">
              <w:rPr>
                <w:sz w:val="20"/>
                <w:szCs w:val="20"/>
                <w:lang w:val="uk-UA"/>
              </w:rPr>
              <w:t xml:space="preserve">надається роз’яснення про права дитини та обов’язки батьків відповідно до Сімейного кодексу України та Законів  України «Про охорону дитинства», «Про освіту». </w:t>
            </w:r>
          </w:p>
          <w:p w:rsidR="008B01C4" w:rsidRPr="00A41854" w:rsidRDefault="008B01C4" w:rsidP="008467D4">
            <w:pPr>
              <w:overflowPunct w:val="0"/>
              <w:autoSpaceDE w:val="0"/>
              <w:autoSpaceDN w:val="0"/>
              <w:adjustRightInd w:val="0"/>
              <w:jc w:val="both"/>
              <w:textAlignment w:val="baseline"/>
              <w:rPr>
                <w:sz w:val="20"/>
                <w:szCs w:val="20"/>
                <w:lang w:val="uk-UA"/>
              </w:rPr>
            </w:pPr>
            <w:r w:rsidRPr="00A41854">
              <w:rPr>
                <w:sz w:val="20"/>
                <w:szCs w:val="20"/>
                <w:lang w:val="uk-UA"/>
              </w:rPr>
              <w:t>Працівниками Знам'янського відділу поліції протягом звітного періоду було взято участь у проведенні  нічних відпрацювань, під час яких  зверталася увага на неповнолітніх які перебувають в вечірній час без супроводу дорослих з метою недопущення останніми бродяжництва, жебракування, та вчинення адміністративних, кримінальних правопорушень.</w:t>
            </w:r>
          </w:p>
          <w:p w:rsidR="008B01C4" w:rsidRPr="00DF628E" w:rsidRDefault="008B01C4" w:rsidP="008467D4">
            <w:pPr>
              <w:overflowPunct w:val="0"/>
              <w:autoSpaceDE w:val="0"/>
              <w:autoSpaceDN w:val="0"/>
              <w:adjustRightInd w:val="0"/>
              <w:ind w:firstLine="332"/>
              <w:jc w:val="both"/>
              <w:textAlignment w:val="baseline"/>
              <w:rPr>
                <w:sz w:val="20"/>
                <w:szCs w:val="20"/>
                <w:lang w:val="uk-UA"/>
              </w:rPr>
            </w:pPr>
            <w:r w:rsidRPr="00A41854">
              <w:rPr>
                <w:sz w:val="20"/>
                <w:szCs w:val="20"/>
                <w:lang w:val="uk-UA"/>
              </w:rPr>
              <w:t>Протягом звітного періоду проведено лекції в</w:t>
            </w:r>
            <w:r w:rsidRPr="00DF628E">
              <w:rPr>
                <w:sz w:val="20"/>
                <w:szCs w:val="20"/>
                <w:lang w:val="uk-UA"/>
              </w:rPr>
              <w:t xml:space="preserve"> навчальних закладах міста на різну тематику, а саме: «Булінг», «Шкідливість вживання наркотичних засобів», «Щодо заборони вживання тютюнових виробів та алкогольних напоїв та відповідальність».</w:t>
            </w:r>
          </w:p>
          <w:p w:rsidR="008B01C4" w:rsidRPr="00DF628E" w:rsidRDefault="008B01C4" w:rsidP="008467D4">
            <w:pPr>
              <w:overflowPunct w:val="0"/>
              <w:autoSpaceDE w:val="0"/>
              <w:autoSpaceDN w:val="0"/>
              <w:adjustRightInd w:val="0"/>
              <w:jc w:val="both"/>
              <w:textAlignment w:val="baseline"/>
              <w:rPr>
                <w:sz w:val="20"/>
                <w:szCs w:val="20"/>
                <w:lang w:val="uk-UA"/>
              </w:rPr>
            </w:pPr>
            <w:r w:rsidRPr="00DF628E">
              <w:rPr>
                <w:sz w:val="20"/>
                <w:szCs w:val="20"/>
                <w:lang w:val="uk-UA"/>
              </w:rPr>
              <w:t>Відділом освіти ведеться систематичний контроль за станом відвідування учнями школи та залученням їх до позашкільної діяльності. На контролі класних керівників умови проживання та виховання дітей в сім’ях.</w:t>
            </w:r>
          </w:p>
          <w:p w:rsidR="008B01C4" w:rsidRPr="00DF628E" w:rsidRDefault="008B01C4" w:rsidP="008467D4">
            <w:pPr>
              <w:overflowPunct w:val="0"/>
              <w:autoSpaceDE w:val="0"/>
              <w:autoSpaceDN w:val="0"/>
              <w:adjustRightInd w:val="0"/>
              <w:jc w:val="both"/>
              <w:textAlignment w:val="baseline"/>
              <w:rPr>
                <w:sz w:val="20"/>
                <w:szCs w:val="20"/>
                <w:lang w:val="uk-UA"/>
              </w:rPr>
            </w:pPr>
            <w:r w:rsidRPr="00DF628E">
              <w:rPr>
                <w:sz w:val="20"/>
                <w:szCs w:val="20"/>
                <w:lang w:val="uk-UA"/>
              </w:rPr>
              <w:t>Фахівці МЦСС протягом звітного періоду 2021 року до участі у нічних рейдах не залучалися.</w:t>
            </w:r>
          </w:p>
        </w:tc>
      </w:tr>
      <w:tr w:rsidR="008B01C4" w:rsidRPr="00470EBC">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3.5. Провести святкові заходи для дітей-сиріт та дітей, позбавлених батьківського піклування, дітей, які опинилися у складних життєвих обставинах, дітей з багатодітних та малозабезпечених сімей з нагоди Дня Святого Миколая, новорічних та різдвяних свят</w:t>
            </w:r>
          </w:p>
        </w:tc>
        <w:tc>
          <w:tcPr>
            <w:tcW w:w="1780" w:type="dxa"/>
          </w:tcPr>
          <w:p w:rsidR="008B01C4" w:rsidRPr="00470EBC" w:rsidRDefault="008B01C4" w:rsidP="008467D4">
            <w:pPr>
              <w:jc w:val="center"/>
              <w:rPr>
                <w:b/>
                <w:bCs/>
                <w:sz w:val="20"/>
                <w:szCs w:val="20"/>
                <w:lang w:val="uk-UA"/>
              </w:rPr>
            </w:pPr>
            <w:r w:rsidRPr="00470EBC">
              <w:rPr>
                <w:b/>
                <w:bCs/>
                <w:color w:val="000000"/>
                <w:sz w:val="20"/>
                <w:szCs w:val="20"/>
                <w:lang w:val="uk-UA"/>
              </w:rPr>
              <w:t>Знам'янський МЦСС,</w:t>
            </w:r>
            <w:r w:rsidRPr="00470EBC">
              <w:rPr>
                <w:b/>
                <w:bCs/>
                <w:sz w:val="20"/>
                <w:szCs w:val="20"/>
                <w:lang w:val="uk-UA"/>
              </w:rPr>
              <w:t xml:space="preserve"> відділ освіти,  служба у справах дітей, відділ  молоді та спорту,</w:t>
            </w:r>
          </w:p>
          <w:p w:rsidR="008B01C4" w:rsidRPr="00470EBC" w:rsidRDefault="008B01C4" w:rsidP="008467D4">
            <w:pPr>
              <w:jc w:val="center"/>
              <w:rPr>
                <w:b/>
                <w:bCs/>
                <w:sz w:val="20"/>
                <w:szCs w:val="20"/>
                <w:lang w:val="uk-UA"/>
              </w:rPr>
            </w:pPr>
            <w:r w:rsidRPr="00470EBC">
              <w:rPr>
                <w:b/>
                <w:bCs/>
                <w:sz w:val="20"/>
                <w:szCs w:val="20"/>
                <w:lang w:val="uk-UA"/>
              </w:rPr>
              <w:t>відділ культури і туризму</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 xml:space="preserve">У 2021 році службою у справах дітей організовано вручення 130 новорічних подарунків дітям-сиротам, дітям, позбавленим батьківського піклування, та дітям, які перебувають  у складних життєвих обставинах. </w:t>
            </w:r>
          </w:p>
          <w:p w:rsidR="008B01C4" w:rsidRPr="00DF628E" w:rsidRDefault="008B01C4" w:rsidP="008467D4">
            <w:pPr>
              <w:jc w:val="both"/>
              <w:rPr>
                <w:sz w:val="20"/>
                <w:szCs w:val="20"/>
                <w:lang w:val="uk-UA"/>
              </w:rPr>
            </w:pPr>
            <w:r w:rsidRPr="00DF628E">
              <w:rPr>
                <w:sz w:val="20"/>
                <w:szCs w:val="20"/>
                <w:lang w:val="uk-UA"/>
              </w:rPr>
              <w:t>До Дня  Святого Миколая працівниками служби у справах дітей відвідано сім’ї, які протягом 2021 року взяли на виховання дітей-сиріт та дітей, позбавлених батьківського піклування та вручено  іграшки. До Дня сім’ї та Дня усиновлення було відзначено подарунками  опікунів, піклувальників, прийомних батьків та батьків-вихователів.</w:t>
            </w:r>
          </w:p>
          <w:p w:rsidR="008B01C4" w:rsidRPr="00DF628E" w:rsidRDefault="008B01C4" w:rsidP="008467D4">
            <w:pPr>
              <w:jc w:val="both"/>
              <w:rPr>
                <w:sz w:val="20"/>
                <w:szCs w:val="20"/>
                <w:lang w:val="uk-UA"/>
              </w:rPr>
            </w:pPr>
            <w:r w:rsidRPr="00DF628E">
              <w:rPr>
                <w:sz w:val="20"/>
                <w:szCs w:val="20"/>
                <w:lang w:val="uk-UA"/>
              </w:rPr>
              <w:t xml:space="preserve">Відділом молоді та спорту до Дня Святого Миколая було придбано та вручено дітям з багатодітних сімей 300 солодких подарунків. </w:t>
            </w:r>
          </w:p>
        </w:tc>
      </w:tr>
      <w:tr w:rsidR="008B01C4" w:rsidRPr="0013073D">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3.6. Забезпечити індивідуальну реабілітацію та корекційну допомогу дітям та сім’ям, які перебувають у складних життєвих обставинах</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 xml:space="preserve">Служба у справах дітей, </w:t>
            </w:r>
            <w:r w:rsidRPr="00470EBC">
              <w:rPr>
                <w:b/>
                <w:bCs/>
                <w:color w:val="000000"/>
                <w:sz w:val="20"/>
                <w:szCs w:val="20"/>
                <w:lang w:val="uk-UA"/>
              </w:rPr>
              <w:t>Знам'янський МЦСС</w:t>
            </w:r>
          </w:p>
        </w:tc>
        <w:tc>
          <w:tcPr>
            <w:tcW w:w="7160" w:type="dxa"/>
            <w:gridSpan w:val="2"/>
          </w:tcPr>
          <w:p w:rsidR="008B01C4" w:rsidRPr="00DF628E" w:rsidRDefault="008B01C4" w:rsidP="008467D4">
            <w:pPr>
              <w:pStyle w:val="NormalWeb"/>
              <w:shd w:val="clear" w:color="auto" w:fill="FFFFFF"/>
              <w:spacing w:before="0" w:beforeAutospacing="0" w:after="0" w:afterAutospacing="0"/>
              <w:jc w:val="both"/>
              <w:rPr>
                <w:sz w:val="20"/>
                <w:szCs w:val="20"/>
              </w:rPr>
            </w:pPr>
            <w:r w:rsidRPr="00DF628E">
              <w:rPr>
                <w:sz w:val="20"/>
                <w:szCs w:val="20"/>
              </w:rPr>
              <w:t xml:space="preserve">Відповідно до ст. 4 розділу II Закону України «Про органи і служби у справах дітей та спеціальні установи для дітей», з  метою зміцнення правопорядку серед неповнолітніх, соціального захисту дітей та підлітків, які залишилися без батьківського піклування, проведено  </w:t>
            </w:r>
            <w:r>
              <w:rPr>
                <w:sz w:val="20"/>
                <w:szCs w:val="20"/>
              </w:rPr>
              <w:t>36</w:t>
            </w:r>
            <w:r w:rsidRPr="00DF628E">
              <w:rPr>
                <w:sz w:val="20"/>
                <w:szCs w:val="20"/>
              </w:rPr>
              <w:t xml:space="preserve"> профілактичних рейдів  «Діти вулиці», «Вокзал».</w:t>
            </w:r>
          </w:p>
          <w:p w:rsidR="008B01C4" w:rsidRPr="00DF628E" w:rsidRDefault="008B01C4" w:rsidP="008467D4">
            <w:pPr>
              <w:pStyle w:val="NormalWeb"/>
              <w:shd w:val="clear" w:color="auto" w:fill="FFFFFF"/>
              <w:spacing w:before="0" w:beforeAutospacing="0" w:after="0" w:afterAutospacing="0"/>
              <w:jc w:val="both"/>
              <w:rPr>
                <w:sz w:val="20"/>
                <w:szCs w:val="20"/>
              </w:rPr>
            </w:pPr>
            <w:r w:rsidRPr="00DF628E">
              <w:rPr>
                <w:sz w:val="20"/>
                <w:szCs w:val="20"/>
              </w:rPr>
              <w:t xml:space="preserve">Проводиться профілактично-роз’яснювальна робота з батьками, які не виконують батьківські обов’язки. </w:t>
            </w:r>
          </w:p>
          <w:p w:rsidR="008B01C4" w:rsidRPr="00DF628E" w:rsidRDefault="008B01C4" w:rsidP="008467D4">
            <w:pPr>
              <w:jc w:val="both"/>
              <w:rPr>
                <w:sz w:val="20"/>
                <w:szCs w:val="20"/>
                <w:lang w:val="uk-UA"/>
              </w:rPr>
            </w:pPr>
            <w:r w:rsidRPr="00DF628E">
              <w:rPr>
                <w:sz w:val="20"/>
                <w:szCs w:val="20"/>
                <w:lang w:val="uk-UA"/>
              </w:rPr>
              <w:t>МЦСС систематично проводить профілактичні бесіди з батьками і дітьм</w:t>
            </w:r>
            <w:r>
              <w:rPr>
                <w:sz w:val="20"/>
                <w:szCs w:val="20"/>
                <w:lang w:val="uk-UA"/>
              </w:rPr>
              <w:t>и, які потрапили в складні життє</w:t>
            </w:r>
            <w:r w:rsidRPr="00DF628E">
              <w:rPr>
                <w:sz w:val="20"/>
                <w:szCs w:val="20"/>
                <w:lang w:val="uk-UA"/>
              </w:rPr>
              <w:t>ві обставини під час здійснення моніторингових відвідувань сімей за місцем їх проживання та під час групових заходів Центру.</w:t>
            </w:r>
          </w:p>
        </w:tc>
      </w:tr>
      <w:tr w:rsidR="008B01C4" w:rsidRPr="0013073D">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3.7. Проведення профілактичних лекцій дітям, які перебувають на обліку у службі у справах дітей, спрямованих на подолання негативних явищ в підлітковому середовищі, запобіганню соціальному сирітству із залученням представників молодіжних громадських організацій</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 xml:space="preserve">Служба у </w:t>
            </w:r>
            <w:r w:rsidRPr="00470EBC">
              <w:rPr>
                <w:b/>
                <w:bCs/>
                <w:color w:val="000000"/>
                <w:sz w:val="20"/>
                <w:szCs w:val="20"/>
                <w:lang w:val="uk-UA"/>
              </w:rPr>
              <w:t>справах дітей, Знам'янський МЦСС</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З дітьми та батьками із сімей, які перебувають на обліку центру соціальних служб та служби у справах дітей  як такі, що перебувають у складних життєвих обставинах, постійно проводяться профілактичні бесіди спрямовані на подолання негативних явищ в підлітковому середовищі, запобіганню соціальному сирітству тощо.</w:t>
            </w:r>
          </w:p>
        </w:tc>
      </w:tr>
      <w:tr w:rsidR="008B01C4" w:rsidRPr="00470EBC">
        <w:tc>
          <w:tcPr>
            <w:tcW w:w="755" w:type="dxa"/>
            <w:vMerge w:val="restart"/>
          </w:tcPr>
          <w:p w:rsidR="008B01C4" w:rsidRPr="00470EBC" w:rsidRDefault="008B01C4" w:rsidP="008467D4">
            <w:pPr>
              <w:jc w:val="center"/>
              <w:rPr>
                <w:sz w:val="20"/>
                <w:szCs w:val="20"/>
                <w:lang w:val="uk-UA"/>
              </w:rPr>
            </w:pPr>
          </w:p>
        </w:tc>
        <w:tc>
          <w:tcPr>
            <w:tcW w:w="2053" w:type="dxa"/>
            <w:vMerge w:val="restart"/>
          </w:tcPr>
          <w:p w:rsidR="008B01C4" w:rsidRPr="00470EBC" w:rsidRDefault="008B01C4" w:rsidP="008467D4">
            <w:pPr>
              <w:jc w:val="center"/>
              <w:rPr>
                <w:sz w:val="20"/>
                <w:szCs w:val="20"/>
                <w:lang w:val="uk-UA"/>
              </w:rPr>
            </w:pPr>
            <w:r w:rsidRPr="00470EBC">
              <w:rPr>
                <w:sz w:val="20"/>
                <w:szCs w:val="20"/>
                <w:lang w:val="uk-UA"/>
              </w:rPr>
              <w:t>б) соціальний захист дітей-сиріт та дітей, позбавлених батьківського піклування</w:t>
            </w:r>
          </w:p>
        </w:tc>
        <w:tc>
          <w:tcPr>
            <w:tcW w:w="3600" w:type="dxa"/>
          </w:tcPr>
          <w:p w:rsidR="008B01C4" w:rsidRPr="00470EBC" w:rsidRDefault="008B01C4" w:rsidP="008467D4">
            <w:pPr>
              <w:jc w:val="center"/>
              <w:rPr>
                <w:sz w:val="20"/>
                <w:szCs w:val="20"/>
                <w:lang w:val="uk-UA"/>
              </w:rPr>
            </w:pPr>
            <w:r w:rsidRPr="00470EBC">
              <w:rPr>
                <w:sz w:val="20"/>
                <w:szCs w:val="20"/>
                <w:lang w:val="uk-UA"/>
              </w:rPr>
              <w:t>3.8. Забезпечити надання соціальних послуг сім’ям з дітьми, що опинилися у складних життєвих обставинах</w:t>
            </w:r>
          </w:p>
          <w:p w:rsidR="008B01C4" w:rsidRPr="00470EBC" w:rsidRDefault="008B01C4" w:rsidP="008467D4">
            <w:pPr>
              <w:ind w:firstLine="360"/>
              <w:jc w:val="center"/>
              <w:rPr>
                <w:sz w:val="20"/>
                <w:szCs w:val="20"/>
                <w:lang w:val="uk-UA"/>
              </w:rPr>
            </w:pPr>
          </w:p>
        </w:tc>
        <w:tc>
          <w:tcPr>
            <w:tcW w:w="1780" w:type="dxa"/>
          </w:tcPr>
          <w:p w:rsidR="008B01C4" w:rsidRPr="00470EBC" w:rsidRDefault="008B01C4" w:rsidP="008467D4">
            <w:pPr>
              <w:jc w:val="center"/>
              <w:rPr>
                <w:b/>
                <w:bCs/>
                <w:color w:val="000000"/>
                <w:sz w:val="20"/>
                <w:szCs w:val="20"/>
                <w:lang w:val="uk-UA"/>
              </w:rPr>
            </w:pPr>
            <w:r w:rsidRPr="00470EBC">
              <w:rPr>
                <w:b/>
                <w:bCs/>
                <w:color w:val="000000"/>
                <w:sz w:val="20"/>
                <w:szCs w:val="20"/>
                <w:lang w:val="uk-UA"/>
              </w:rPr>
              <w:t>Знам'янський МЦСС</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На обліку сімей, які опинилися в складних життєвих обставинах та перебувають на обліку центру соціальних служб, протягом 2021 року  перебувало 47 сім’ї, в яких проживало 101 дитина. Цим сім’ям надавалися послуги різного соціального спрямування за карткою отримувача послуг.</w:t>
            </w:r>
          </w:p>
        </w:tc>
      </w:tr>
      <w:tr w:rsidR="008B01C4" w:rsidRPr="00470EBC">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3.9. Забезпечити діяльність консультативного пункту центру соціальних служб для сім’ї, дітей та молоді при пологовому відділенні центральної районної лікарні з метою запобігання відмов від новонароджених дітей</w:t>
            </w:r>
          </w:p>
        </w:tc>
        <w:tc>
          <w:tcPr>
            <w:tcW w:w="1780" w:type="dxa"/>
          </w:tcPr>
          <w:p w:rsidR="008B01C4" w:rsidRPr="00470EBC" w:rsidRDefault="008B01C4" w:rsidP="008467D4">
            <w:pPr>
              <w:jc w:val="center"/>
              <w:rPr>
                <w:b/>
                <w:bCs/>
                <w:color w:val="000000"/>
                <w:sz w:val="20"/>
                <w:szCs w:val="20"/>
                <w:lang w:val="uk-UA"/>
              </w:rPr>
            </w:pPr>
            <w:r w:rsidRPr="00470EBC">
              <w:rPr>
                <w:b/>
                <w:bCs/>
                <w:color w:val="000000"/>
                <w:sz w:val="20"/>
                <w:szCs w:val="20"/>
                <w:lang w:val="uk-UA"/>
              </w:rPr>
              <w:t>Знам'янський МЦСС</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Протягом 2021 року повідомлень про матерів, які б мали намір відмовитися від новонародженої дитини, не надходило. Протягом 2021 року до КЗ «Кіровоградський обласний соціальний центр матері та дитини» Кіровоградської обласної ради направлялася 1 сім’я. З метою перевірки цільового використання державної допомоги по народженню дитини, в 2021 році здійснено 26 відвідування сімей породіль. Випадків порушення цільового використання коштів не виявлено.</w:t>
            </w:r>
          </w:p>
        </w:tc>
      </w:tr>
      <w:tr w:rsidR="008B01C4" w:rsidRPr="00470EBC">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3.10. Своєчасно виявляти дітей, які залишилися без піклування батьків, та вживати заходів щодо надання таким дітям статусу дитини-сироти або дитини, позбавленої батьківського піклування, забезпечити захист їх особистих, майнових і житлових прав</w:t>
            </w:r>
          </w:p>
        </w:tc>
        <w:tc>
          <w:tcPr>
            <w:tcW w:w="1780" w:type="dxa"/>
          </w:tcPr>
          <w:p w:rsidR="008B01C4" w:rsidRPr="00470EBC" w:rsidRDefault="008B01C4" w:rsidP="008467D4">
            <w:pPr>
              <w:jc w:val="center"/>
              <w:rPr>
                <w:b/>
                <w:bCs/>
                <w:sz w:val="20"/>
                <w:szCs w:val="20"/>
                <w:lang w:val="uk-UA"/>
              </w:rPr>
            </w:pPr>
            <w:r w:rsidRPr="00470EBC">
              <w:rPr>
                <w:b/>
                <w:bCs/>
                <w:color w:val="000000"/>
                <w:sz w:val="20"/>
                <w:szCs w:val="20"/>
                <w:lang w:val="uk-UA"/>
              </w:rPr>
              <w:t xml:space="preserve">Служба у справах дітей, Знам'янський МЦСС, відділ освіти, </w:t>
            </w:r>
            <w:r w:rsidRPr="00470EBC">
              <w:rPr>
                <w:b/>
                <w:bCs/>
                <w:sz w:val="20"/>
                <w:szCs w:val="20"/>
                <w:lang w:val="uk-UA"/>
              </w:rPr>
              <w:t>відділ поліції №1 (м.Знам'янка) Кропивницького  РУП ГУНП в Кіровоградській області</w:t>
            </w:r>
          </w:p>
        </w:tc>
        <w:tc>
          <w:tcPr>
            <w:tcW w:w="7160" w:type="dxa"/>
            <w:gridSpan w:val="2"/>
          </w:tcPr>
          <w:p w:rsidR="008B01C4" w:rsidRPr="00DF628E" w:rsidRDefault="008B01C4" w:rsidP="008467D4">
            <w:pPr>
              <w:ind w:right="-1"/>
              <w:jc w:val="both"/>
              <w:rPr>
                <w:sz w:val="20"/>
                <w:szCs w:val="20"/>
                <w:lang w:val="uk-UA"/>
              </w:rPr>
            </w:pPr>
            <w:r w:rsidRPr="00DF628E">
              <w:rPr>
                <w:sz w:val="20"/>
                <w:szCs w:val="20"/>
                <w:lang w:val="uk-UA"/>
              </w:rPr>
              <w:t xml:space="preserve">Станом на 01.10.2021 року на первинному обліку служби у справах дітей виконавчого комітету Знам'янської міської ради  перебуває 100 дітей-сиріт та дітей, позбавлених батьківського піклування. З них: 93 дітей охоплено сімейними формами виховання (опіка, піклування, прийомні сім’ї, дитячі будинки сімейного типу), що складає  95,9 %, від загальної кількості дітей, які перебувають на первинному обліку служби, 4 неповнолітніх перебувають на утриманні державних навчальних закладів та загальноосвітніх шкіл - інтернатів.   </w:t>
            </w:r>
          </w:p>
          <w:p w:rsidR="008B01C4" w:rsidRPr="00DF628E" w:rsidRDefault="008B01C4" w:rsidP="008467D4">
            <w:pPr>
              <w:overflowPunct w:val="0"/>
              <w:autoSpaceDE w:val="0"/>
              <w:autoSpaceDN w:val="0"/>
              <w:adjustRightInd w:val="0"/>
              <w:jc w:val="both"/>
              <w:textAlignment w:val="baseline"/>
              <w:rPr>
                <w:b/>
                <w:bCs/>
                <w:sz w:val="20"/>
                <w:szCs w:val="20"/>
                <w:lang w:val="uk-UA"/>
              </w:rPr>
            </w:pPr>
            <w:r w:rsidRPr="00DF628E">
              <w:rPr>
                <w:sz w:val="20"/>
                <w:szCs w:val="20"/>
                <w:lang w:val="uk-UA"/>
              </w:rPr>
              <w:t>Протягом звітного періоду на первинний облік служби поставлено 15 дітей, позбавлених батьківського піклування.</w:t>
            </w:r>
          </w:p>
          <w:p w:rsidR="008B01C4" w:rsidRPr="00DF628E" w:rsidRDefault="008B01C4" w:rsidP="008467D4">
            <w:pPr>
              <w:overflowPunct w:val="0"/>
              <w:autoSpaceDE w:val="0"/>
              <w:autoSpaceDN w:val="0"/>
              <w:adjustRightInd w:val="0"/>
              <w:ind w:right="-1"/>
              <w:jc w:val="both"/>
              <w:rPr>
                <w:sz w:val="20"/>
                <w:szCs w:val="20"/>
                <w:lang w:val="uk-UA"/>
              </w:rPr>
            </w:pPr>
          </w:p>
        </w:tc>
      </w:tr>
      <w:tr w:rsidR="008B01C4" w:rsidRPr="0013073D">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3.11. Забезпечити ведення Єдиного електронного банку даних дітей-сиріт, дітей, позбавлених батьківського піклування і громадян, які бажають взяти їх на виховання, та  дітей, які опинилися у складних життєвих обставинах</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Служба у справах дітей</w:t>
            </w:r>
          </w:p>
        </w:tc>
        <w:tc>
          <w:tcPr>
            <w:tcW w:w="7160" w:type="dxa"/>
            <w:gridSpan w:val="2"/>
          </w:tcPr>
          <w:p w:rsidR="008B01C4" w:rsidRPr="00DF628E" w:rsidRDefault="008B01C4" w:rsidP="008467D4">
            <w:pPr>
              <w:pStyle w:val="NormalWeb"/>
              <w:shd w:val="clear" w:color="auto" w:fill="FFFFFF"/>
              <w:spacing w:before="0" w:beforeAutospacing="0" w:after="0" w:afterAutospacing="0"/>
              <w:jc w:val="both"/>
              <w:rPr>
                <w:sz w:val="20"/>
                <w:szCs w:val="20"/>
              </w:rPr>
            </w:pPr>
            <w:r w:rsidRPr="00DF628E">
              <w:rPr>
                <w:sz w:val="20"/>
                <w:szCs w:val="20"/>
              </w:rPr>
              <w:t>Постійно поновлюється Єдина інформаційно-аналітична система «Діти» (ЄІАС «Діти») з метою  надання комплексної соціальної допомоги дітям-сиротам, дітям, позбавленим батьківського піклування та дітям, які опинились у складних життєвих обставинах. Служба здійснює  контроль за повнотою внесення і своєчасним поповненням інформації в ЄІАС «Діти». З метою запобігання порушень конфіденційності, цілісності та доступності інформації, яка обробляється, з базою працюють  адміністратор безпеки ЄІАС «Діти», системний адміністратор програмно-апаратних засобів та системні  користувачі.</w:t>
            </w:r>
          </w:p>
          <w:p w:rsidR="008B01C4" w:rsidRPr="00DF628E" w:rsidRDefault="008B01C4" w:rsidP="008467D4">
            <w:pPr>
              <w:jc w:val="both"/>
              <w:rPr>
                <w:sz w:val="20"/>
                <w:szCs w:val="20"/>
                <w:lang w:val="uk-UA"/>
              </w:rPr>
            </w:pPr>
          </w:p>
        </w:tc>
      </w:tr>
      <w:tr w:rsidR="008B01C4" w:rsidRPr="0013073D">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 12. Забезпечення захисту житлових та майнових прав дітей-сиріт та дітей, позбавлених батьківського піклування,своєчасної постановки на квартирний облік.</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Служба у справах дітей, юридичний відділ</w:t>
            </w:r>
          </w:p>
        </w:tc>
        <w:tc>
          <w:tcPr>
            <w:tcW w:w="7160" w:type="dxa"/>
            <w:gridSpan w:val="2"/>
          </w:tcPr>
          <w:p w:rsidR="008B01C4" w:rsidRPr="00DF628E" w:rsidRDefault="008B01C4" w:rsidP="008467D4">
            <w:pPr>
              <w:pStyle w:val="NormalWeb"/>
              <w:shd w:val="clear" w:color="auto" w:fill="FFFFFF"/>
              <w:spacing w:before="0" w:beforeAutospacing="0" w:after="0" w:afterAutospacing="0"/>
              <w:jc w:val="both"/>
              <w:rPr>
                <w:sz w:val="20"/>
                <w:szCs w:val="20"/>
              </w:rPr>
            </w:pPr>
            <w:r w:rsidRPr="00DF628E">
              <w:rPr>
                <w:sz w:val="20"/>
                <w:szCs w:val="20"/>
              </w:rPr>
              <w:t xml:space="preserve">Відповідно до ст.46 Житлового Кодексу Української РСР  на кінець звітного періоду на квартирному обліку виконавчого комітету перебуває 120 дітей-сиріт, дітей, позбавлених батьківського піклування та осіб з числа дітей-сиріт та дітей, позбавлених батьківського піклування. Протягом зазначеного періоду на квартирний облік поставлено 6 дітей  з числа  дітей-сиріт та дітей, позбавлених батьківського піклування. </w:t>
            </w:r>
          </w:p>
          <w:p w:rsidR="008B01C4" w:rsidRPr="00DF628E" w:rsidRDefault="008B01C4" w:rsidP="008467D4">
            <w:pPr>
              <w:tabs>
                <w:tab w:val="left" w:pos="590"/>
              </w:tabs>
              <w:jc w:val="both"/>
              <w:rPr>
                <w:sz w:val="20"/>
                <w:szCs w:val="20"/>
                <w:lang w:val="uk-UA"/>
              </w:rPr>
            </w:pPr>
            <w:r w:rsidRPr="00DF628E">
              <w:rPr>
                <w:sz w:val="20"/>
                <w:szCs w:val="20"/>
                <w:lang w:val="uk-UA"/>
              </w:rPr>
              <w:t>Згідно з рішенням сесії Знам’янської міської ради від  25 квітня 2019р. №1910 затверджено Міську програму забезпечення житлом дітей-сиріт, дітей позбавлених батьківського піклування, та осіб з їх числа на території    м. Знам’янка на 2019 - 2021 роки.</w:t>
            </w:r>
          </w:p>
          <w:p w:rsidR="008B01C4" w:rsidRPr="00DF628E" w:rsidRDefault="008B01C4" w:rsidP="008467D4">
            <w:pPr>
              <w:pStyle w:val="NormalWeb"/>
              <w:shd w:val="clear" w:color="auto" w:fill="FFFFFF"/>
              <w:spacing w:before="0" w:beforeAutospacing="0" w:after="0" w:afterAutospacing="0"/>
              <w:jc w:val="both"/>
              <w:rPr>
                <w:sz w:val="20"/>
                <w:szCs w:val="20"/>
              </w:rPr>
            </w:pPr>
            <w:r w:rsidRPr="00DF628E">
              <w:rPr>
                <w:sz w:val="20"/>
                <w:szCs w:val="20"/>
              </w:rPr>
              <w:t>Відповідно до вимог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затверджених постановою КМУ від 15.11.2017р. №877 (в редакції постанови КМУ від 01.06.2020р. №515),  у 2020 році з державного бюджету виділено кошти для забезпечення житлом 6 осіб з числа дітей-сиріт та дітей, позбавлених батьківського піклування, які заплановано використати  до кінця 2021 року (п’ятьом дітям у 2021 році вже придбано житло).</w:t>
            </w:r>
          </w:p>
        </w:tc>
      </w:tr>
      <w:tr w:rsidR="008B01C4" w:rsidRPr="00470EBC">
        <w:trPr>
          <w:trHeight w:val="709"/>
        </w:trPr>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3.13. Забезпечення  ведення Реєстру житла та майна дітей-сиріт та дітей, позбавлених батьківського піклування</w:t>
            </w:r>
          </w:p>
          <w:p w:rsidR="008B01C4" w:rsidRPr="00470EBC" w:rsidRDefault="008B01C4" w:rsidP="008467D4">
            <w:pPr>
              <w:ind w:firstLine="360"/>
              <w:jc w:val="center"/>
              <w:rPr>
                <w:sz w:val="20"/>
                <w:szCs w:val="20"/>
                <w:lang w:val="uk-UA"/>
              </w:rPr>
            </w:pPr>
          </w:p>
        </w:tc>
        <w:tc>
          <w:tcPr>
            <w:tcW w:w="1780" w:type="dxa"/>
          </w:tcPr>
          <w:p w:rsidR="008B01C4" w:rsidRPr="00470EBC" w:rsidRDefault="008B01C4" w:rsidP="008467D4">
            <w:pPr>
              <w:jc w:val="center"/>
              <w:rPr>
                <w:b/>
                <w:bCs/>
                <w:sz w:val="20"/>
                <w:szCs w:val="20"/>
                <w:lang w:val="uk-UA"/>
              </w:rPr>
            </w:pPr>
            <w:r w:rsidRPr="00470EBC">
              <w:rPr>
                <w:b/>
                <w:bCs/>
                <w:sz w:val="20"/>
                <w:szCs w:val="20"/>
                <w:lang w:val="uk-UA"/>
              </w:rPr>
              <w:t>Служба  у справах дітей</w:t>
            </w:r>
          </w:p>
        </w:tc>
        <w:tc>
          <w:tcPr>
            <w:tcW w:w="7160" w:type="dxa"/>
            <w:gridSpan w:val="2"/>
          </w:tcPr>
          <w:p w:rsidR="008B01C4" w:rsidRPr="00DF628E" w:rsidRDefault="008B01C4" w:rsidP="008467D4">
            <w:pPr>
              <w:pStyle w:val="NormalWeb"/>
              <w:shd w:val="clear" w:color="auto" w:fill="FFFFFF"/>
              <w:spacing w:before="0" w:beforeAutospacing="0" w:after="0" w:afterAutospacing="0"/>
              <w:jc w:val="both"/>
              <w:rPr>
                <w:sz w:val="20"/>
                <w:szCs w:val="20"/>
              </w:rPr>
            </w:pPr>
            <w:r w:rsidRPr="00DF628E">
              <w:rPr>
                <w:sz w:val="20"/>
                <w:szCs w:val="20"/>
              </w:rPr>
              <w:t xml:space="preserve">З метою захисту житлових та майнових прав дітей-сиріт та дітей, позбавлених батьківського піклування, над майном та житлом, яке належить неповнолітнім на праві власності, призначається опікун </w:t>
            </w:r>
            <w:r w:rsidRPr="00DF628E">
              <w:rPr>
                <w:rFonts w:eastAsia="Batang"/>
                <w:sz w:val="20"/>
                <w:szCs w:val="20"/>
              </w:rPr>
              <w:t xml:space="preserve">для </w:t>
            </w:r>
            <w:r w:rsidRPr="00DF628E">
              <w:rPr>
                <w:sz w:val="20"/>
                <w:szCs w:val="20"/>
              </w:rPr>
              <w:t>здійснення нагляду за ним до повноліття дітей. Так, на обліку служби у справах дітей перебуває 6 неповнолітніх даної категорії, яким належить житло та майно на праві власності. Контроль за станом утримання житла та майна дітей-сиріт та дітей, позбавлених батьківського піклування,  здійснює служба у справах дітей.</w:t>
            </w:r>
          </w:p>
          <w:p w:rsidR="008B01C4" w:rsidRPr="00DF628E" w:rsidRDefault="008B01C4" w:rsidP="008467D4">
            <w:pPr>
              <w:jc w:val="both"/>
              <w:rPr>
                <w:b/>
                <w:bCs/>
                <w:sz w:val="20"/>
                <w:szCs w:val="20"/>
                <w:lang w:val="uk-UA"/>
              </w:rPr>
            </w:pPr>
          </w:p>
        </w:tc>
      </w:tr>
      <w:tr w:rsidR="008B01C4" w:rsidRPr="00470EBC">
        <w:trPr>
          <w:trHeight w:val="348"/>
        </w:trPr>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3.14. Забезпечити розвиток сімейних форм виховання дітей-сиріт та дітей, позбавлених батьківського піклування, шляхом розширення мережі прийомних сімей та дитячих будинків сімейного типу.</w:t>
            </w:r>
          </w:p>
          <w:p w:rsidR="008B01C4" w:rsidRPr="00470EBC" w:rsidRDefault="008B01C4" w:rsidP="008467D4">
            <w:pPr>
              <w:ind w:firstLine="360"/>
              <w:jc w:val="center"/>
              <w:rPr>
                <w:sz w:val="20"/>
                <w:szCs w:val="20"/>
                <w:lang w:val="uk-UA"/>
              </w:rPr>
            </w:pPr>
          </w:p>
        </w:tc>
        <w:tc>
          <w:tcPr>
            <w:tcW w:w="1780" w:type="dxa"/>
          </w:tcPr>
          <w:p w:rsidR="008B01C4" w:rsidRPr="00470EBC" w:rsidRDefault="008B01C4" w:rsidP="008467D4">
            <w:pPr>
              <w:jc w:val="center"/>
              <w:rPr>
                <w:b/>
                <w:bCs/>
                <w:color w:val="000000"/>
                <w:sz w:val="20"/>
                <w:szCs w:val="20"/>
                <w:lang w:val="uk-UA"/>
              </w:rPr>
            </w:pPr>
            <w:r w:rsidRPr="00470EBC">
              <w:rPr>
                <w:b/>
                <w:bCs/>
                <w:color w:val="000000"/>
                <w:sz w:val="20"/>
                <w:szCs w:val="20"/>
                <w:lang w:val="uk-UA"/>
              </w:rPr>
              <w:t>Служба у справах дітей, Знам'янський МЦСС</w:t>
            </w:r>
          </w:p>
        </w:tc>
        <w:tc>
          <w:tcPr>
            <w:tcW w:w="7160" w:type="dxa"/>
            <w:gridSpan w:val="2"/>
          </w:tcPr>
          <w:p w:rsidR="008B01C4" w:rsidRPr="00DF628E" w:rsidRDefault="008B01C4" w:rsidP="008467D4">
            <w:pPr>
              <w:pStyle w:val="NoSpacing"/>
              <w:jc w:val="both"/>
              <w:rPr>
                <w:rFonts w:ascii="Times New Roman" w:hAnsi="Times New Roman" w:cs="Times New Roman"/>
                <w:sz w:val="20"/>
                <w:szCs w:val="20"/>
                <w:lang w:val="uk-UA"/>
              </w:rPr>
            </w:pPr>
            <w:r w:rsidRPr="00DF628E">
              <w:rPr>
                <w:rFonts w:ascii="Times New Roman" w:hAnsi="Times New Roman" w:cs="Times New Roman"/>
                <w:sz w:val="20"/>
                <w:szCs w:val="20"/>
                <w:lang w:val="uk-UA"/>
              </w:rPr>
              <w:t xml:space="preserve">Відповідно до рішення Знам’янської міської ради від  30.07.2019 року №2055 «Про схвалення міської програми розвитку сімейних форм виховання дітей-сиріт та дітей, позбавлених батьківського піклування на 2019-2021 роки» протягом звітного періоду службою проводилася робота по підбору дітей-сиріт та дітей, позбавлених батьківського піклування щодо влаштування до функціонуючих по місту прийомних сімей та  дитячих будинків сімейного типу. </w:t>
            </w:r>
          </w:p>
          <w:p w:rsidR="008B01C4" w:rsidRPr="00DF628E" w:rsidRDefault="008B01C4" w:rsidP="008467D4">
            <w:pPr>
              <w:jc w:val="both"/>
              <w:rPr>
                <w:sz w:val="20"/>
                <w:szCs w:val="20"/>
                <w:lang w:val="uk-UA"/>
              </w:rPr>
            </w:pPr>
            <w:r w:rsidRPr="00DF628E">
              <w:rPr>
                <w:sz w:val="20"/>
                <w:szCs w:val="20"/>
                <w:lang w:val="uk-UA"/>
              </w:rPr>
              <w:t>Протягом 9 місяців 2021 року функціонували 2 прийомні сім’ї, в якій виховувалося 4 дитини; 8 дитячих будинків сімейного типу, в яких виховувалося 60 дітей.</w:t>
            </w:r>
          </w:p>
          <w:p w:rsidR="008B01C4" w:rsidRPr="00DF628E" w:rsidRDefault="008B01C4" w:rsidP="008467D4">
            <w:pPr>
              <w:jc w:val="both"/>
              <w:rPr>
                <w:sz w:val="20"/>
                <w:szCs w:val="20"/>
                <w:lang w:val="uk-UA"/>
              </w:rPr>
            </w:pPr>
            <w:r w:rsidRPr="00DF628E">
              <w:rPr>
                <w:sz w:val="20"/>
                <w:szCs w:val="20"/>
                <w:lang w:val="uk-UA"/>
              </w:rPr>
              <w:t>В рамках соціального супроводження сімейних форм виховання дітей-сиріт та дітей, позбавлених батьківського піклування, постійно здійснюється відвідування прийомних сімей та ДБСТ, уважно вивчаються потреби та проблеми дітей, що виховуються в них. Підтримується зв'язок з представниками навчальних закладів, де навчаються прийомні діти, діти-вихованці. Для підвищення соціальної активності дітей спеціалісти МЦСС залучають їх до культурно-масових заходів. Прийомним батькам та батькам-вихователям постійно надаються соціально-педагогічні, психологічні, інформаційні послуги з питань виховання дітей. </w:t>
            </w:r>
          </w:p>
          <w:p w:rsidR="008B01C4" w:rsidRPr="00DF628E" w:rsidRDefault="008B01C4" w:rsidP="008467D4">
            <w:pPr>
              <w:jc w:val="both"/>
              <w:rPr>
                <w:sz w:val="20"/>
                <w:szCs w:val="20"/>
                <w:lang w:val="uk-UA"/>
              </w:rPr>
            </w:pPr>
            <w:r w:rsidRPr="00DF628E">
              <w:rPr>
                <w:sz w:val="20"/>
                <w:szCs w:val="20"/>
                <w:lang w:val="uk-UA"/>
              </w:rPr>
              <w:t>Соціальне супроводження здійснюється відповідно до нормативного законодавства. Сформовані особові справи прийомних сімей, складено оцінки потреб дітей, плани соціального супроводження. </w:t>
            </w:r>
          </w:p>
          <w:p w:rsidR="008B01C4" w:rsidRPr="00DF628E" w:rsidRDefault="008B01C4" w:rsidP="008467D4">
            <w:pPr>
              <w:jc w:val="both"/>
              <w:rPr>
                <w:sz w:val="20"/>
                <w:szCs w:val="20"/>
                <w:lang w:val="uk-UA"/>
              </w:rPr>
            </w:pPr>
            <w:r w:rsidRPr="00DF628E">
              <w:rPr>
                <w:sz w:val="20"/>
                <w:szCs w:val="20"/>
                <w:lang w:val="uk-UA"/>
              </w:rPr>
              <w:t>Відвідування функціонуючих прийомних сімей соціальним працівником та залученими фахівцями ведеться відповідно до вимог чинного законодавства, що відображається в відповідних щоденниках роботи та підтверджується підписами прийомних батьків та повнолітніх членів їх сімей.</w:t>
            </w:r>
          </w:p>
          <w:p w:rsidR="008B01C4" w:rsidRPr="00470EBC" w:rsidRDefault="008B01C4" w:rsidP="008467D4">
            <w:pPr>
              <w:jc w:val="both"/>
              <w:rPr>
                <w:color w:val="FF0000"/>
                <w:sz w:val="20"/>
                <w:szCs w:val="20"/>
                <w:lang w:val="uk-UA"/>
              </w:rPr>
            </w:pPr>
            <w:r w:rsidRPr="00DF628E">
              <w:rPr>
                <w:sz w:val="20"/>
                <w:szCs w:val="20"/>
                <w:lang w:val="uk-UA"/>
              </w:rPr>
              <w:t>Міським центром соціальних служб проводиться рекламно-інформаційна кампанія з рекрутування населення міста в прийомні батьки та батьки - вихователі. З метою ознайомлення населення з різними формами сімейного виховання дітей-сиріт та дітей, позбавлених батьківського піклування на веб-сторінці Знам'янського МЦСС надані роз'яснення щодо створення та функціонування прийомної сім’ї, дитячого будинку сімейного типу, поради психолога батькам, які мають намір створити прийомну сім’ю, та всі заходи, які проводяться центром з членами прийомних сімей. З питань створення до МЦСС протягом 2021 року зверталися 1 сім’я.</w:t>
            </w:r>
          </w:p>
        </w:tc>
      </w:tr>
      <w:tr w:rsidR="008B01C4" w:rsidRPr="0013073D">
        <w:trPr>
          <w:trHeight w:val="1421"/>
        </w:trPr>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color w:val="000000"/>
                <w:sz w:val="20"/>
                <w:szCs w:val="20"/>
                <w:lang w:val="uk-UA"/>
              </w:rPr>
            </w:pPr>
            <w:r w:rsidRPr="00470EBC">
              <w:rPr>
                <w:color w:val="000000"/>
                <w:sz w:val="20"/>
                <w:szCs w:val="20"/>
                <w:lang w:val="uk-UA"/>
              </w:rPr>
              <w:t>3.15. Проведення інформаційної кампанії, розповсюдження  рекламної продукції з питань національного усиновлення, влаштування дітей у сім’ї  громадян.</w:t>
            </w:r>
          </w:p>
          <w:p w:rsidR="008B01C4" w:rsidRPr="00470EBC" w:rsidRDefault="008B01C4" w:rsidP="008467D4">
            <w:pPr>
              <w:ind w:firstLine="360"/>
              <w:jc w:val="center"/>
              <w:rPr>
                <w:color w:val="000000"/>
                <w:sz w:val="20"/>
                <w:szCs w:val="20"/>
                <w:lang w:val="uk-UA"/>
              </w:rPr>
            </w:pPr>
          </w:p>
        </w:tc>
        <w:tc>
          <w:tcPr>
            <w:tcW w:w="1780" w:type="dxa"/>
          </w:tcPr>
          <w:p w:rsidR="008B01C4" w:rsidRPr="00470EBC" w:rsidRDefault="008B01C4" w:rsidP="008467D4">
            <w:pPr>
              <w:jc w:val="center"/>
              <w:rPr>
                <w:b/>
                <w:bCs/>
                <w:color w:val="000000"/>
                <w:sz w:val="20"/>
                <w:szCs w:val="20"/>
                <w:lang w:val="uk-UA"/>
              </w:rPr>
            </w:pPr>
            <w:r w:rsidRPr="00470EBC">
              <w:rPr>
                <w:b/>
                <w:bCs/>
                <w:color w:val="000000"/>
                <w:sz w:val="20"/>
                <w:szCs w:val="20"/>
                <w:lang w:val="uk-UA"/>
              </w:rPr>
              <w:t>Служба у справах дітей, засоби масової інформації</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На обліку служби у справах дітей перебуває  19  дітей, які усиновлені громадянами України. Службою здійснюється нагляд за умовами утримання,  проживання та виховання дітей в цих сім’ях. З нагоди святкування Дня усиновлення  спеціалісти  служби привітали подарунками сім’ї усиновлювачів. На офіційному сайті Знам’янської міської ради у розділі служби у справах дітей надані роз'яснення щодо шляхів усиновлення категорійних дітей.</w:t>
            </w:r>
          </w:p>
        </w:tc>
      </w:tr>
      <w:tr w:rsidR="008B01C4" w:rsidRPr="0013073D">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3.16. Удосконалення системи надання медичних та соціальних послуг сім’ям, які виховують дітей з особливими потребами</w:t>
            </w:r>
          </w:p>
          <w:p w:rsidR="008B01C4" w:rsidRPr="00470EBC" w:rsidRDefault="008B01C4" w:rsidP="008467D4">
            <w:pPr>
              <w:jc w:val="center"/>
              <w:rPr>
                <w:b/>
                <w:bCs/>
                <w:sz w:val="20"/>
                <w:szCs w:val="20"/>
                <w:lang w:val="uk-UA"/>
              </w:rPr>
            </w:pPr>
          </w:p>
          <w:p w:rsidR="008B01C4" w:rsidRPr="00470EBC" w:rsidRDefault="008B01C4" w:rsidP="008467D4">
            <w:pPr>
              <w:jc w:val="center"/>
              <w:rPr>
                <w:b/>
                <w:bCs/>
                <w:sz w:val="20"/>
                <w:szCs w:val="20"/>
                <w:lang w:val="uk-UA"/>
              </w:rPr>
            </w:pPr>
          </w:p>
        </w:tc>
        <w:tc>
          <w:tcPr>
            <w:tcW w:w="1780" w:type="dxa"/>
          </w:tcPr>
          <w:p w:rsidR="008B01C4" w:rsidRPr="00470EBC" w:rsidRDefault="008B01C4" w:rsidP="008467D4">
            <w:pPr>
              <w:jc w:val="center"/>
              <w:rPr>
                <w:b/>
                <w:bCs/>
                <w:sz w:val="20"/>
                <w:szCs w:val="20"/>
                <w:lang w:val="uk-UA"/>
              </w:rPr>
            </w:pPr>
            <w:r w:rsidRPr="00470EBC">
              <w:rPr>
                <w:b/>
                <w:bCs/>
                <w:color w:val="000000"/>
                <w:sz w:val="20"/>
                <w:szCs w:val="20"/>
                <w:lang w:val="uk-UA"/>
              </w:rPr>
              <w:t>Знам'янський МЦСС,</w:t>
            </w:r>
            <w:r w:rsidRPr="00470EBC">
              <w:rPr>
                <w:b/>
                <w:bCs/>
                <w:sz w:val="20"/>
                <w:szCs w:val="20"/>
                <w:lang w:val="uk-UA"/>
              </w:rPr>
              <w:t xml:space="preserve">  управління  соціального захисту населення, КНП «Знам’янська міська лікарня ім. </w:t>
            </w:r>
          </w:p>
          <w:p w:rsidR="008B01C4" w:rsidRPr="00470EBC" w:rsidRDefault="008B01C4" w:rsidP="008467D4">
            <w:pPr>
              <w:jc w:val="center"/>
              <w:rPr>
                <w:b/>
                <w:bCs/>
                <w:sz w:val="20"/>
                <w:szCs w:val="20"/>
                <w:lang w:val="uk-UA"/>
              </w:rPr>
            </w:pPr>
            <w:r w:rsidRPr="00470EBC">
              <w:rPr>
                <w:b/>
                <w:bCs/>
                <w:sz w:val="20"/>
                <w:szCs w:val="20"/>
                <w:lang w:val="uk-UA"/>
              </w:rPr>
              <w:t>А.В. Лисенка» Знам’янської міської ради</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Медичні огляди дітей проводить КНП «Обласна клінічна дитяча лікарня Кіровоградської обласної ради», а облік медичних оглядів здійснює КНП «Знам’янський міський центр первинної медико-санітарної допомоги" Знам’янської міської ради.</w:t>
            </w:r>
          </w:p>
          <w:p w:rsidR="008B01C4" w:rsidRPr="00DF628E" w:rsidRDefault="008B01C4" w:rsidP="008467D4">
            <w:pPr>
              <w:jc w:val="both"/>
              <w:rPr>
                <w:sz w:val="20"/>
                <w:szCs w:val="20"/>
                <w:lang w:val="uk-UA"/>
              </w:rPr>
            </w:pPr>
            <w:r w:rsidRPr="00DF628E">
              <w:rPr>
                <w:sz w:val="20"/>
                <w:szCs w:val="20"/>
                <w:lang w:val="uk-UA"/>
              </w:rPr>
              <w:t xml:space="preserve">На обліку сімей, які перебувають в складних життєвих обставинах центру соціальних служб протягом 2021 року перебувало 2 родини, які виховують дітей з особливими потребами. </w:t>
            </w:r>
          </w:p>
          <w:p w:rsidR="008B01C4" w:rsidRPr="00470EBC" w:rsidRDefault="008B01C4" w:rsidP="008467D4">
            <w:pPr>
              <w:jc w:val="both"/>
              <w:rPr>
                <w:sz w:val="20"/>
                <w:szCs w:val="20"/>
                <w:lang w:val="uk-UA"/>
              </w:rPr>
            </w:pPr>
            <w:r w:rsidRPr="00DF628E">
              <w:rPr>
                <w:sz w:val="20"/>
                <w:szCs w:val="20"/>
                <w:lang w:val="uk-UA"/>
              </w:rPr>
              <w:t>На обліку УСЗН перебувають  285 осіб з інвалідністю дитинства та 193 дитини з інвалідністю, яким у 2020 році виплачено 10264,7,4 тис. грн.</w:t>
            </w:r>
            <w:r w:rsidRPr="00470EBC">
              <w:rPr>
                <w:sz w:val="20"/>
                <w:szCs w:val="20"/>
                <w:lang w:val="uk-UA"/>
              </w:rPr>
              <w:t xml:space="preserve"> </w:t>
            </w:r>
          </w:p>
          <w:p w:rsidR="008B01C4" w:rsidRPr="00470EBC" w:rsidRDefault="008B01C4" w:rsidP="008467D4">
            <w:pPr>
              <w:jc w:val="both"/>
              <w:rPr>
                <w:color w:val="00B050"/>
                <w:sz w:val="20"/>
                <w:szCs w:val="20"/>
                <w:lang w:val="uk-UA"/>
              </w:rPr>
            </w:pPr>
          </w:p>
        </w:tc>
      </w:tr>
      <w:tr w:rsidR="008B01C4" w:rsidRPr="0013073D">
        <w:tc>
          <w:tcPr>
            <w:tcW w:w="755" w:type="dxa"/>
            <w:vMerge w:val="restart"/>
          </w:tcPr>
          <w:p w:rsidR="008B01C4" w:rsidRPr="00470EBC" w:rsidRDefault="008B01C4" w:rsidP="008467D4">
            <w:pPr>
              <w:jc w:val="center"/>
              <w:rPr>
                <w:sz w:val="20"/>
                <w:szCs w:val="20"/>
                <w:lang w:val="uk-UA"/>
              </w:rPr>
            </w:pPr>
          </w:p>
        </w:tc>
        <w:tc>
          <w:tcPr>
            <w:tcW w:w="2053" w:type="dxa"/>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3.17. Забезпечити якісний відбір та направлення на навчання потенційних кандидатів у прийомні батьки та батьки-вихователі, опікуни, піклувальники, усиновителі.</w:t>
            </w:r>
          </w:p>
          <w:p w:rsidR="008B01C4" w:rsidRPr="00470EBC" w:rsidRDefault="008B01C4" w:rsidP="008467D4">
            <w:pPr>
              <w:ind w:firstLine="360"/>
              <w:jc w:val="center"/>
              <w:rPr>
                <w:sz w:val="20"/>
                <w:szCs w:val="20"/>
                <w:lang w:val="uk-UA"/>
              </w:rPr>
            </w:pPr>
          </w:p>
        </w:tc>
        <w:tc>
          <w:tcPr>
            <w:tcW w:w="1780" w:type="dxa"/>
          </w:tcPr>
          <w:p w:rsidR="008B01C4" w:rsidRPr="00470EBC" w:rsidRDefault="008B01C4" w:rsidP="008467D4">
            <w:pPr>
              <w:jc w:val="center"/>
              <w:rPr>
                <w:b/>
                <w:bCs/>
                <w:color w:val="000000"/>
                <w:sz w:val="20"/>
                <w:szCs w:val="20"/>
                <w:lang w:val="uk-UA"/>
              </w:rPr>
            </w:pPr>
            <w:r w:rsidRPr="00470EBC">
              <w:rPr>
                <w:b/>
                <w:bCs/>
                <w:color w:val="000000"/>
                <w:sz w:val="20"/>
                <w:szCs w:val="20"/>
                <w:lang w:val="uk-UA"/>
              </w:rPr>
              <w:t>Знам'янський МЦСС</w:t>
            </w:r>
          </w:p>
        </w:tc>
        <w:tc>
          <w:tcPr>
            <w:tcW w:w="7160" w:type="dxa"/>
            <w:gridSpan w:val="2"/>
          </w:tcPr>
          <w:p w:rsidR="008B01C4" w:rsidRPr="00DF628E" w:rsidRDefault="008B01C4" w:rsidP="008467D4">
            <w:pPr>
              <w:ind w:right="-1" w:firstLine="332"/>
              <w:jc w:val="both"/>
              <w:rPr>
                <w:sz w:val="20"/>
                <w:szCs w:val="20"/>
                <w:lang w:val="uk-UA"/>
              </w:rPr>
            </w:pPr>
            <w:r w:rsidRPr="00DF628E">
              <w:rPr>
                <w:sz w:val="20"/>
                <w:szCs w:val="20"/>
                <w:lang w:val="uk-UA"/>
              </w:rPr>
              <w:t>З метою ознайомлення населення з різними формами сімейного виховання дітей-сиріт та дітей, позбавлених батьківського піклування на ВЕБ-сторінці центру соціальних служб протягом січня-вересня 2021 року надавалися роз'яснення щодо створення та функціонування прийомної сім’ї, дитячого будинку сімейного типу.</w:t>
            </w:r>
          </w:p>
          <w:p w:rsidR="008B01C4" w:rsidRPr="00DF628E" w:rsidRDefault="008B01C4" w:rsidP="008467D4">
            <w:pPr>
              <w:ind w:right="-1" w:firstLine="332"/>
              <w:jc w:val="both"/>
              <w:rPr>
                <w:sz w:val="20"/>
                <w:szCs w:val="20"/>
                <w:lang w:val="uk-UA"/>
              </w:rPr>
            </w:pPr>
            <w:r w:rsidRPr="00DF628E">
              <w:rPr>
                <w:sz w:val="20"/>
                <w:szCs w:val="20"/>
                <w:lang w:val="uk-UA"/>
              </w:rPr>
              <w:t xml:space="preserve">У 2021 році підвищили кваліфікацію 3 сім’ї ДБСТ (5 батьків-вихователів).  </w:t>
            </w:r>
          </w:p>
        </w:tc>
      </w:tr>
      <w:tr w:rsidR="008B01C4" w:rsidRPr="00470EBC">
        <w:tc>
          <w:tcPr>
            <w:tcW w:w="755" w:type="dxa"/>
            <w:vMerge/>
          </w:tcPr>
          <w:p w:rsidR="008B01C4" w:rsidRPr="00470EBC" w:rsidRDefault="008B01C4" w:rsidP="008467D4">
            <w:pPr>
              <w:jc w:val="center"/>
              <w:rPr>
                <w:sz w:val="20"/>
                <w:szCs w:val="20"/>
                <w:lang w:val="uk-UA"/>
              </w:rPr>
            </w:pPr>
          </w:p>
        </w:tc>
        <w:tc>
          <w:tcPr>
            <w:tcW w:w="2053" w:type="dxa"/>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color w:val="000000"/>
                <w:sz w:val="20"/>
                <w:szCs w:val="20"/>
                <w:lang w:val="uk-UA"/>
              </w:rPr>
            </w:pPr>
            <w:r w:rsidRPr="00470EBC">
              <w:rPr>
                <w:color w:val="000000"/>
                <w:sz w:val="20"/>
                <w:szCs w:val="20"/>
                <w:lang w:val="uk-UA"/>
              </w:rPr>
              <w:t>3.18. Забезпечити здійснення соціальної адаптації дітей-сиріт та дітей, позбавлених батьківського піклування, з числа  випускників інтернатних закладів</w:t>
            </w:r>
          </w:p>
        </w:tc>
        <w:tc>
          <w:tcPr>
            <w:tcW w:w="1780" w:type="dxa"/>
          </w:tcPr>
          <w:p w:rsidR="008B01C4" w:rsidRPr="00470EBC" w:rsidRDefault="008B01C4" w:rsidP="008467D4">
            <w:pPr>
              <w:jc w:val="center"/>
              <w:rPr>
                <w:b/>
                <w:bCs/>
                <w:color w:val="000000"/>
                <w:sz w:val="20"/>
                <w:szCs w:val="20"/>
                <w:lang w:val="uk-UA"/>
              </w:rPr>
            </w:pPr>
            <w:r w:rsidRPr="00470EBC">
              <w:rPr>
                <w:b/>
                <w:bCs/>
                <w:color w:val="000000"/>
                <w:sz w:val="20"/>
                <w:szCs w:val="20"/>
                <w:lang w:val="uk-UA"/>
              </w:rPr>
              <w:t>Знам'янський МЦСС, служба у справах дітей</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На базі КЗ «Знам’янська спеціальна школа Кіровоградської обласної ради» з врахуванням карантинних обмежень працює спеціалізоване формування «Школа самостійного життя» для підготовки учнів старших та випускних класів до самостійного життя. Протягом 2021-2022 навчального року навчання проходить 3 дітей, з числа дітей-сиріт та дітей, позбавлених батьківського піклування, які навчаються в 11 класі.</w:t>
            </w:r>
          </w:p>
          <w:p w:rsidR="008B01C4" w:rsidRPr="00DF628E" w:rsidRDefault="008B01C4" w:rsidP="008467D4">
            <w:pPr>
              <w:jc w:val="both"/>
              <w:rPr>
                <w:sz w:val="20"/>
                <w:szCs w:val="20"/>
                <w:lang w:val="uk-UA"/>
              </w:rPr>
            </w:pPr>
          </w:p>
        </w:tc>
      </w:tr>
      <w:tr w:rsidR="008B01C4" w:rsidRPr="00470EBC">
        <w:trPr>
          <w:trHeight w:val="528"/>
        </w:trPr>
        <w:tc>
          <w:tcPr>
            <w:tcW w:w="755" w:type="dxa"/>
            <w:vMerge w:val="restart"/>
          </w:tcPr>
          <w:p w:rsidR="008B01C4" w:rsidRPr="00470EBC" w:rsidRDefault="008B01C4" w:rsidP="008467D4">
            <w:pPr>
              <w:jc w:val="center"/>
              <w:rPr>
                <w:sz w:val="20"/>
                <w:szCs w:val="20"/>
                <w:lang w:val="uk-UA"/>
              </w:rPr>
            </w:pPr>
          </w:p>
        </w:tc>
        <w:tc>
          <w:tcPr>
            <w:tcW w:w="2053" w:type="dxa"/>
            <w:vMerge w:val="restart"/>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3.19. Забезпечити своєчасність виплат державних соціальних допомог на дітей-сиріт та дітей, позбавлених батьківського піклування, які виховуються в прийомних сім’ях, дитячих будинках сімейного типу, сім’ях опікунів, піклувальників</w:t>
            </w:r>
          </w:p>
          <w:p w:rsidR="008B01C4" w:rsidRPr="00470EBC" w:rsidRDefault="008B01C4" w:rsidP="008467D4">
            <w:pPr>
              <w:ind w:firstLine="360"/>
              <w:jc w:val="center"/>
              <w:rPr>
                <w:sz w:val="20"/>
                <w:szCs w:val="20"/>
                <w:lang w:val="uk-UA"/>
              </w:rPr>
            </w:pPr>
          </w:p>
        </w:tc>
        <w:tc>
          <w:tcPr>
            <w:tcW w:w="1780" w:type="dxa"/>
          </w:tcPr>
          <w:p w:rsidR="008B01C4" w:rsidRPr="00470EBC" w:rsidRDefault="008B01C4" w:rsidP="008467D4">
            <w:pPr>
              <w:jc w:val="center"/>
              <w:rPr>
                <w:b/>
                <w:bCs/>
                <w:sz w:val="20"/>
                <w:szCs w:val="20"/>
                <w:lang w:val="uk-UA"/>
              </w:rPr>
            </w:pPr>
            <w:r w:rsidRPr="00470EBC">
              <w:rPr>
                <w:b/>
                <w:bCs/>
                <w:sz w:val="20"/>
                <w:szCs w:val="20"/>
                <w:lang w:val="uk-UA"/>
              </w:rPr>
              <w:t>Управління  соціального захисту населення</w:t>
            </w:r>
          </w:p>
        </w:tc>
        <w:tc>
          <w:tcPr>
            <w:tcW w:w="7160" w:type="dxa"/>
            <w:gridSpan w:val="2"/>
          </w:tcPr>
          <w:p w:rsidR="008B01C4" w:rsidRPr="00470EBC" w:rsidRDefault="008B01C4" w:rsidP="008467D4">
            <w:pPr>
              <w:jc w:val="both"/>
              <w:rPr>
                <w:sz w:val="20"/>
                <w:szCs w:val="20"/>
                <w:lang w:val="uk-UA"/>
              </w:rPr>
            </w:pPr>
            <w:r w:rsidRPr="00DF628E">
              <w:rPr>
                <w:sz w:val="20"/>
                <w:szCs w:val="20"/>
                <w:lang w:val="uk-UA"/>
              </w:rPr>
              <w:t>Управлінням соціального захисту населення Знам’янського міськвиконкому систематично велося нарахування та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Так з державного бюджету виділено та  профінансовано коштів для прийомних сімей, дитячих будинків сімейного типу за 2021р. – 5157,0тис. грн., опіка та піклування. – 5019,8 тис. грн.</w:t>
            </w:r>
          </w:p>
        </w:tc>
      </w:tr>
      <w:tr w:rsidR="008B01C4" w:rsidRPr="00470EBC">
        <w:trPr>
          <w:trHeight w:val="3390"/>
        </w:trPr>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 20. Проводити   інформаційно-просвітницькі заходи для дітей і батьків з питань попередження експлуатації та жорстокого поводження з дітьми.</w:t>
            </w:r>
          </w:p>
        </w:tc>
        <w:tc>
          <w:tcPr>
            <w:tcW w:w="1780" w:type="dxa"/>
          </w:tcPr>
          <w:p w:rsidR="008B01C4" w:rsidRPr="00470EBC" w:rsidRDefault="008B01C4" w:rsidP="008467D4">
            <w:pPr>
              <w:jc w:val="center"/>
              <w:rPr>
                <w:b/>
                <w:bCs/>
                <w:color w:val="000000"/>
                <w:sz w:val="20"/>
                <w:szCs w:val="20"/>
                <w:lang w:val="uk-UA"/>
              </w:rPr>
            </w:pPr>
            <w:r w:rsidRPr="00470EBC">
              <w:rPr>
                <w:b/>
                <w:bCs/>
                <w:color w:val="000000"/>
                <w:sz w:val="20"/>
                <w:szCs w:val="20"/>
                <w:lang w:val="uk-UA"/>
              </w:rPr>
              <w:t xml:space="preserve">Служба у справах дітей, відділ освіти, Знам'янський МЦСС, відділ   молоді та спорту </w:t>
            </w:r>
          </w:p>
        </w:tc>
        <w:tc>
          <w:tcPr>
            <w:tcW w:w="7160" w:type="dxa"/>
            <w:gridSpan w:val="2"/>
          </w:tcPr>
          <w:p w:rsidR="008B01C4" w:rsidRPr="00DF628E" w:rsidRDefault="008B01C4" w:rsidP="008467D4">
            <w:pPr>
              <w:ind w:firstLine="332"/>
              <w:jc w:val="both"/>
              <w:rPr>
                <w:sz w:val="20"/>
                <w:szCs w:val="20"/>
                <w:lang w:val="uk-UA"/>
              </w:rPr>
            </w:pPr>
            <w:r w:rsidRPr="00DF628E">
              <w:rPr>
                <w:sz w:val="20"/>
                <w:szCs w:val="20"/>
                <w:lang w:val="uk-UA"/>
              </w:rPr>
              <w:t>В ході здійснення соціальної роботи з сім’ями отримувачами соціальних послуг Знам’янський міський центр соціальних служб постійно проводить інформаційно-просвітницьку, роз’яснювальну роботу з питань попередження експлуатації та жорстокого поводження з дітьми.</w:t>
            </w:r>
          </w:p>
          <w:p w:rsidR="008B01C4" w:rsidRPr="00DF628E" w:rsidRDefault="008B01C4" w:rsidP="008467D4">
            <w:pPr>
              <w:ind w:firstLine="332"/>
              <w:jc w:val="both"/>
              <w:rPr>
                <w:sz w:val="20"/>
                <w:szCs w:val="20"/>
                <w:lang w:val="uk-UA"/>
              </w:rPr>
            </w:pPr>
            <w:r w:rsidRPr="00DF628E">
              <w:rPr>
                <w:sz w:val="20"/>
                <w:szCs w:val="20"/>
                <w:lang w:val="uk-UA"/>
              </w:rPr>
              <w:t xml:space="preserve">У зв’язку з запровадженням карантину інформаційні матеріали щодо попередження насильства в сім’ї та жорстокого поводження з дітьми були розміщені на офіційному веб-сайті міської ради. </w:t>
            </w:r>
          </w:p>
          <w:p w:rsidR="008B01C4" w:rsidRPr="00DF628E" w:rsidRDefault="008B01C4" w:rsidP="008467D4">
            <w:pPr>
              <w:ind w:firstLine="332"/>
              <w:jc w:val="both"/>
              <w:rPr>
                <w:sz w:val="20"/>
                <w:szCs w:val="20"/>
                <w:lang w:val="uk-UA"/>
              </w:rPr>
            </w:pPr>
            <w:r w:rsidRPr="00DF628E">
              <w:rPr>
                <w:rStyle w:val="Strong"/>
                <w:b w:val="0"/>
                <w:bCs w:val="0"/>
                <w:sz w:val="20"/>
                <w:szCs w:val="20"/>
                <w:lang w:val="uk-UA"/>
              </w:rPr>
              <w:t>З метою підвищення рівня</w:t>
            </w:r>
            <w:r w:rsidRPr="00DF628E">
              <w:rPr>
                <w:rStyle w:val="Strong"/>
                <w:sz w:val="20"/>
                <w:szCs w:val="20"/>
                <w:lang w:val="uk-UA"/>
              </w:rPr>
              <w:t xml:space="preserve"> </w:t>
            </w:r>
            <w:r w:rsidRPr="00DF628E">
              <w:rPr>
                <w:sz w:val="20"/>
                <w:szCs w:val="20"/>
                <w:lang w:val="uk-UA"/>
              </w:rPr>
              <w:t>обізнаності учнів і батьків у своїх правах та обов’язках в закладах освіти міста проведено інформаційно-просвітницькі заходи спрямовані на</w:t>
            </w:r>
            <w:r w:rsidRPr="00DF628E">
              <w:rPr>
                <w:rStyle w:val="Strong"/>
                <w:sz w:val="20"/>
                <w:szCs w:val="20"/>
                <w:lang w:val="uk-UA"/>
              </w:rPr>
              <w:t xml:space="preserve"> </w:t>
            </w:r>
            <w:r w:rsidRPr="00DF628E">
              <w:rPr>
                <w:rStyle w:val="Strong"/>
                <w:b w:val="0"/>
                <w:bCs w:val="0"/>
                <w:sz w:val="20"/>
                <w:szCs w:val="20"/>
                <w:lang w:val="uk-UA"/>
              </w:rPr>
              <w:t>привернення уваги до проблеми порушення прав людини</w:t>
            </w:r>
            <w:r w:rsidRPr="00DF628E">
              <w:rPr>
                <w:rStyle w:val="Strong"/>
                <w:sz w:val="20"/>
                <w:szCs w:val="20"/>
                <w:lang w:val="uk-UA"/>
              </w:rPr>
              <w:t xml:space="preserve">, </w:t>
            </w:r>
            <w:r w:rsidRPr="00DF628E">
              <w:rPr>
                <w:rStyle w:val="Strong"/>
                <w:b w:val="0"/>
                <w:bCs w:val="0"/>
                <w:sz w:val="20"/>
                <w:szCs w:val="20"/>
                <w:lang w:val="uk-UA"/>
              </w:rPr>
              <w:t>проблеми насильства у суспільстві та попередження негативних явищ</w:t>
            </w:r>
            <w:r w:rsidRPr="00DF628E">
              <w:rPr>
                <w:rStyle w:val="Strong"/>
                <w:sz w:val="20"/>
                <w:szCs w:val="20"/>
                <w:lang w:val="uk-UA"/>
              </w:rPr>
              <w:t xml:space="preserve">. </w:t>
            </w:r>
            <w:r w:rsidRPr="00DF628E">
              <w:rPr>
                <w:sz w:val="20"/>
                <w:szCs w:val="20"/>
                <w:lang w:val="uk-UA"/>
              </w:rPr>
              <w:t>Протягом навчального року забезпечено невідкладне реагування при виявлені випадків загрози життю і здоров’ю дітей, прояви насильства над ними та інші форми жорстокого поводження.</w:t>
            </w:r>
          </w:p>
        </w:tc>
      </w:tr>
      <w:tr w:rsidR="008B01C4" w:rsidRPr="00470EBC">
        <w:tc>
          <w:tcPr>
            <w:tcW w:w="755" w:type="dxa"/>
            <w:vMerge w:val="restart"/>
          </w:tcPr>
          <w:p w:rsidR="008B01C4" w:rsidRPr="00470EBC" w:rsidRDefault="008B01C4" w:rsidP="008467D4">
            <w:pPr>
              <w:jc w:val="center"/>
              <w:rPr>
                <w:sz w:val="20"/>
                <w:szCs w:val="20"/>
                <w:lang w:val="uk-UA"/>
              </w:rPr>
            </w:pPr>
          </w:p>
        </w:tc>
        <w:tc>
          <w:tcPr>
            <w:tcW w:w="2053" w:type="dxa"/>
            <w:vMerge w:val="restart"/>
          </w:tcPr>
          <w:p w:rsidR="008B01C4" w:rsidRPr="00470EBC" w:rsidRDefault="008B01C4" w:rsidP="008467D4">
            <w:pPr>
              <w:jc w:val="center"/>
              <w:rPr>
                <w:sz w:val="20"/>
                <w:szCs w:val="20"/>
                <w:lang w:val="uk-UA"/>
              </w:rPr>
            </w:pPr>
            <w:r w:rsidRPr="00470EBC">
              <w:rPr>
                <w:sz w:val="20"/>
                <w:szCs w:val="20"/>
                <w:lang w:val="uk-UA"/>
              </w:rPr>
              <w:t>в) захист прав дітей, які вчинили правопорушення</w:t>
            </w:r>
          </w:p>
        </w:tc>
        <w:tc>
          <w:tcPr>
            <w:tcW w:w="3600" w:type="dxa"/>
          </w:tcPr>
          <w:p w:rsidR="008B01C4" w:rsidRPr="00470EBC" w:rsidRDefault="008B01C4" w:rsidP="008467D4">
            <w:pPr>
              <w:jc w:val="center"/>
              <w:rPr>
                <w:sz w:val="20"/>
                <w:szCs w:val="20"/>
                <w:lang w:val="uk-UA"/>
              </w:rPr>
            </w:pPr>
            <w:r w:rsidRPr="00470EBC">
              <w:rPr>
                <w:sz w:val="20"/>
                <w:szCs w:val="20"/>
                <w:lang w:val="uk-UA"/>
              </w:rPr>
              <w:t>3.21. Проводити просвітницьку роботу серед дітей, які мають девіантну поведінку, щодо профілактики тютюнопаління, вживання алкоголю та наркотиків серед дітей, які скоїли злочини  із залученням  громадських організацій</w:t>
            </w:r>
          </w:p>
          <w:p w:rsidR="008B01C4" w:rsidRPr="00470EBC" w:rsidRDefault="008B01C4" w:rsidP="008467D4">
            <w:pPr>
              <w:ind w:firstLine="360"/>
              <w:jc w:val="center"/>
              <w:rPr>
                <w:sz w:val="20"/>
                <w:szCs w:val="20"/>
                <w:lang w:val="uk-UA"/>
              </w:rPr>
            </w:pPr>
          </w:p>
        </w:tc>
        <w:tc>
          <w:tcPr>
            <w:tcW w:w="1780" w:type="dxa"/>
          </w:tcPr>
          <w:p w:rsidR="008B01C4" w:rsidRPr="00470EBC" w:rsidRDefault="008B01C4" w:rsidP="008467D4">
            <w:pPr>
              <w:jc w:val="center"/>
              <w:rPr>
                <w:b/>
                <w:bCs/>
                <w:sz w:val="20"/>
                <w:szCs w:val="20"/>
                <w:lang w:val="uk-UA"/>
              </w:rPr>
            </w:pPr>
            <w:r w:rsidRPr="00470EBC">
              <w:rPr>
                <w:b/>
                <w:bCs/>
                <w:color w:val="000000"/>
                <w:sz w:val="20"/>
                <w:szCs w:val="20"/>
                <w:lang w:val="uk-UA"/>
              </w:rPr>
              <w:t xml:space="preserve">Служба у справах дітей, відділ освіти, Знам'янський МЦСС,  відділ   молоді та спорту, відділ освіти, </w:t>
            </w:r>
            <w:r w:rsidRPr="00470EBC">
              <w:rPr>
                <w:b/>
                <w:bCs/>
                <w:sz w:val="20"/>
                <w:szCs w:val="20"/>
                <w:lang w:val="uk-UA"/>
              </w:rPr>
              <w:t>відділ поліції №1 (м. Знам'янка) Кропивницького  РУП ГУНП в Кіровоградській області</w:t>
            </w:r>
          </w:p>
        </w:tc>
        <w:tc>
          <w:tcPr>
            <w:tcW w:w="7160" w:type="dxa"/>
            <w:gridSpan w:val="2"/>
          </w:tcPr>
          <w:p w:rsidR="008B01C4" w:rsidRPr="00DF628E" w:rsidRDefault="008B01C4" w:rsidP="008467D4">
            <w:pPr>
              <w:ind w:firstLine="332"/>
              <w:jc w:val="both"/>
              <w:rPr>
                <w:sz w:val="20"/>
                <w:szCs w:val="20"/>
                <w:lang w:val="uk-UA"/>
              </w:rPr>
            </w:pPr>
            <w:r w:rsidRPr="00DF628E">
              <w:rPr>
                <w:sz w:val="20"/>
                <w:szCs w:val="20"/>
                <w:lang w:val="uk-UA"/>
              </w:rPr>
              <w:t>Службою у справах дітей виконавчого комітету Знам’янської міської ради спільно з ювенальною превенцією Знам’янського відділу поліції ГУНП в Кіровоградській області протягом року здійснювалися рейди по сім’ям, де проживають неповнолітні, які скоїли злочин. З неповнолітніми та батьками було проведено профілактичну роботу, роз`яснено чинне законодавство щодо правової відповідальності.</w:t>
            </w:r>
          </w:p>
          <w:p w:rsidR="008B01C4" w:rsidRPr="00DF628E" w:rsidRDefault="008B01C4" w:rsidP="008467D4">
            <w:pPr>
              <w:ind w:firstLine="332"/>
              <w:jc w:val="both"/>
              <w:rPr>
                <w:sz w:val="20"/>
                <w:szCs w:val="20"/>
                <w:lang w:val="uk-UA"/>
              </w:rPr>
            </w:pPr>
            <w:r w:rsidRPr="00DF628E">
              <w:rPr>
                <w:sz w:val="20"/>
                <w:szCs w:val="20"/>
                <w:lang w:val="uk-UA"/>
              </w:rPr>
              <w:t>В загальноосвітніх навчальних закладах проводилися профілактичні бесіди щодо недопущення вживання спиртних напоїв, тютюнових та наркотичних виробів, а також вчинення ними адміністративних та кримінальних правопорушень, з наведенням статистики притягнення до відповідальності неповнолітніх.</w:t>
            </w:r>
          </w:p>
          <w:p w:rsidR="008B01C4" w:rsidRPr="00DF628E" w:rsidRDefault="008B01C4" w:rsidP="008467D4">
            <w:pPr>
              <w:ind w:firstLine="332"/>
              <w:jc w:val="both"/>
              <w:rPr>
                <w:sz w:val="20"/>
                <w:szCs w:val="20"/>
                <w:lang w:val="uk-UA"/>
              </w:rPr>
            </w:pPr>
            <w:r w:rsidRPr="00DF628E">
              <w:rPr>
                <w:sz w:val="20"/>
                <w:szCs w:val="20"/>
                <w:lang w:val="uk-UA"/>
              </w:rPr>
              <w:t>В закладах освіти міста протягом навчального року проведено заходи інформаційно-роз’яснювального характеру з метою запобігання поширенню тютюнопаління, наркоманії та вживання алкогольних напоїв серед дітей, учнівської молоді.</w:t>
            </w:r>
          </w:p>
          <w:p w:rsidR="008B01C4" w:rsidRPr="00DF628E" w:rsidRDefault="008B01C4" w:rsidP="008467D4">
            <w:pPr>
              <w:pStyle w:val="zw-paragraph"/>
              <w:spacing w:before="0" w:beforeAutospacing="0" w:after="0" w:afterAutospacing="0"/>
              <w:ind w:right="-1" w:firstLine="332"/>
              <w:jc w:val="both"/>
              <w:rPr>
                <w:sz w:val="20"/>
                <w:szCs w:val="20"/>
                <w:lang w:val="uk-UA" w:eastAsia="en-US"/>
              </w:rPr>
            </w:pPr>
            <w:r w:rsidRPr="00DF628E">
              <w:rPr>
                <w:sz w:val="20"/>
                <w:szCs w:val="20"/>
                <w:lang w:val="uk-UA"/>
              </w:rPr>
              <w:t>До Центру соціальних служб для прослуховування індивідуальних профілактичних бесід протягом 9 місяців 2021 року звернулась 6 осіб</w:t>
            </w:r>
            <w:r>
              <w:rPr>
                <w:sz w:val="20"/>
                <w:szCs w:val="20"/>
                <w:lang w:val="uk-UA"/>
              </w:rPr>
              <w:t>,</w:t>
            </w:r>
            <w:r w:rsidRPr="00DF628E">
              <w:rPr>
                <w:sz w:val="20"/>
                <w:szCs w:val="20"/>
                <w:lang w:val="uk-UA"/>
              </w:rPr>
              <w:t xml:space="preserve"> засуджених без позбавлення волі. Видано 17 довідок про проведення 17 профілактичних бесід. </w:t>
            </w:r>
            <w:r w:rsidRPr="00DF628E">
              <w:rPr>
                <w:sz w:val="20"/>
                <w:szCs w:val="20"/>
                <w:lang w:val="uk-UA" w:eastAsia="en-US"/>
              </w:rPr>
              <w:t>Проведено профілактичну роботу з 2 особами, які умовно-достроково звільнились з місць позбавлення волі.</w:t>
            </w:r>
          </w:p>
        </w:tc>
      </w:tr>
      <w:tr w:rsidR="008B01C4" w:rsidRPr="0013073D">
        <w:trPr>
          <w:trHeight w:val="529"/>
        </w:trPr>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sz w:val="20"/>
                <w:szCs w:val="20"/>
                <w:lang w:val="uk-UA"/>
              </w:rPr>
            </w:pPr>
            <w:r w:rsidRPr="00470EBC">
              <w:rPr>
                <w:sz w:val="20"/>
                <w:szCs w:val="20"/>
                <w:lang w:val="uk-UA"/>
              </w:rPr>
              <w:t>3.22. Надання безкоштовної  правової допомоги дітям через мережу правових громадських приймалень</w:t>
            </w:r>
          </w:p>
        </w:tc>
        <w:tc>
          <w:tcPr>
            <w:tcW w:w="1780" w:type="dxa"/>
          </w:tcPr>
          <w:p w:rsidR="008B01C4" w:rsidRPr="00470EBC" w:rsidRDefault="008B01C4" w:rsidP="008467D4">
            <w:pPr>
              <w:jc w:val="center"/>
              <w:rPr>
                <w:b/>
                <w:bCs/>
                <w:sz w:val="20"/>
                <w:szCs w:val="20"/>
                <w:lang w:val="uk-UA"/>
              </w:rPr>
            </w:pPr>
            <w:r w:rsidRPr="00470EBC">
              <w:rPr>
                <w:b/>
                <w:bCs/>
                <w:sz w:val="20"/>
                <w:szCs w:val="20"/>
                <w:lang w:val="uk-UA"/>
              </w:rPr>
              <w:t>Юридичний відділ,</w:t>
            </w:r>
          </w:p>
          <w:p w:rsidR="008B01C4" w:rsidRPr="00470EBC" w:rsidRDefault="008B01C4" w:rsidP="008467D4">
            <w:pPr>
              <w:jc w:val="center"/>
              <w:rPr>
                <w:b/>
                <w:bCs/>
                <w:sz w:val="20"/>
                <w:szCs w:val="20"/>
                <w:lang w:val="uk-UA"/>
              </w:rPr>
            </w:pPr>
            <w:r w:rsidRPr="00470EBC">
              <w:rPr>
                <w:b/>
                <w:bCs/>
                <w:sz w:val="20"/>
                <w:szCs w:val="20"/>
                <w:lang w:val="uk-UA"/>
              </w:rPr>
              <w:t>«Знам’янське бюро правової допомоги» Олександрій</w:t>
            </w:r>
          </w:p>
          <w:p w:rsidR="008B01C4" w:rsidRPr="00470EBC" w:rsidRDefault="008B01C4" w:rsidP="008467D4">
            <w:pPr>
              <w:jc w:val="center"/>
              <w:rPr>
                <w:b/>
                <w:bCs/>
                <w:sz w:val="20"/>
                <w:szCs w:val="20"/>
                <w:lang w:val="uk-UA"/>
              </w:rPr>
            </w:pPr>
            <w:r w:rsidRPr="00470EBC">
              <w:rPr>
                <w:b/>
                <w:bCs/>
                <w:sz w:val="20"/>
                <w:szCs w:val="20"/>
                <w:lang w:val="uk-UA"/>
              </w:rPr>
              <w:t>ського місцевого центру з надання безоплатної вторинної правової допомоги.</w:t>
            </w:r>
          </w:p>
        </w:tc>
        <w:tc>
          <w:tcPr>
            <w:tcW w:w="7160" w:type="dxa"/>
            <w:gridSpan w:val="2"/>
          </w:tcPr>
          <w:p w:rsidR="008B01C4" w:rsidRPr="00DF628E" w:rsidRDefault="008B01C4" w:rsidP="008467D4">
            <w:pPr>
              <w:ind w:firstLine="332"/>
              <w:jc w:val="both"/>
              <w:rPr>
                <w:sz w:val="20"/>
                <w:szCs w:val="20"/>
                <w:lang w:val="uk-UA"/>
              </w:rPr>
            </w:pPr>
            <w:r w:rsidRPr="00DF628E">
              <w:rPr>
                <w:sz w:val="20"/>
                <w:szCs w:val="20"/>
                <w:lang w:val="uk-UA"/>
              </w:rPr>
              <w:t>Відповідно до вимог Закону України «Про безкоштовну правову допомогу» юридичним відділом  надавалася первинна правова допомога опікунам, дітям-сиротам та дітям, позбавленим батьківського піклування, також приймалась участь в судових засіданнях від органу опіки та піклування виконавчого комітету Знам’янської міської ради при розгляді цивільних справ, що стосувалися захисту прав неповнолітніх.</w:t>
            </w:r>
          </w:p>
        </w:tc>
      </w:tr>
      <w:tr w:rsidR="008B01C4" w:rsidRPr="0013073D">
        <w:trPr>
          <w:trHeight w:val="528"/>
        </w:trPr>
        <w:tc>
          <w:tcPr>
            <w:tcW w:w="755" w:type="dxa"/>
            <w:vMerge/>
          </w:tcPr>
          <w:p w:rsidR="008B01C4" w:rsidRPr="00470EBC" w:rsidRDefault="008B01C4" w:rsidP="008467D4">
            <w:pPr>
              <w:jc w:val="center"/>
              <w:rPr>
                <w:sz w:val="20"/>
                <w:szCs w:val="20"/>
                <w:lang w:val="uk-UA"/>
              </w:rPr>
            </w:pPr>
          </w:p>
        </w:tc>
        <w:tc>
          <w:tcPr>
            <w:tcW w:w="2053" w:type="dxa"/>
            <w:vMerge/>
          </w:tcPr>
          <w:p w:rsidR="008B01C4" w:rsidRPr="00470EBC" w:rsidRDefault="008B01C4" w:rsidP="008467D4">
            <w:pPr>
              <w:jc w:val="center"/>
              <w:rPr>
                <w:sz w:val="20"/>
                <w:szCs w:val="20"/>
                <w:lang w:val="uk-UA"/>
              </w:rPr>
            </w:pPr>
          </w:p>
        </w:tc>
        <w:tc>
          <w:tcPr>
            <w:tcW w:w="3600" w:type="dxa"/>
          </w:tcPr>
          <w:p w:rsidR="008B01C4" w:rsidRPr="00470EBC" w:rsidRDefault="008B01C4" w:rsidP="008467D4">
            <w:pPr>
              <w:jc w:val="center"/>
              <w:rPr>
                <w:color w:val="000000"/>
                <w:sz w:val="20"/>
                <w:szCs w:val="20"/>
                <w:lang w:val="uk-UA"/>
              </w:rPr>
            </w:pPr>
            <w:r w:rsidRPr="00470EBC">
              <w:rPr>
                <w:color w:val="000000"/>
                <w:sz w:val="20"/>
                <w:szCs w:val="20"/>
                <w:lang w:val="uk-UA"/>
              </w:rPr>
              <w:t>3.23. Забезпечення висвітлення виконання положень міської програми по реалізації в місті „Національного плану дій щодо реалізації Конвенції ООН про права дитини” на період до 2021 року”</w:t>
            </w:r>
          </w:p>
          <w:p w:rsidR="008B01C4" w:rsidRPr="00470EBC" w:rsidRDefault="008B01C4" w:rsidP="008467D4">
            <w:pPr>
              <w:jc w:val="center"/>
              <w:rPr>
                <w:color w:val="000000"/>
                <w:sz w:val="20"/>
                <w:szCs w:val="20"/>
                <w:lang w:val="uk-UA"/>
              </w:rPr>
            </w:pPr>
          </w:p>
        </w:tc>
        <w:tc>
          <w:tcPr>
            <w:tcW w:w="1780" w:type="dxa"/>
          </w:tcPr>
          <w:p w:rsidR="008B01C4" w:rsidRPr="00470EBC" w:rsidRDefault="008B01C4" w:rsidP="008467D4">
            <w:pPr>
              <w:jc w:val="center"/>
              <w:rPr>
                <w:b/>
                <w:bCs/>
                <w:color w:val="000000"/>
                <w:sz w:val="20"/>
                <w:szCs w:val="20"/>
                <w:lang w:val="uk-UA"/>
              </w:rPr>
            </w:pPr>
            <w:r w:rsidRPr="00470EBC">
              <w:rPr>
                <w:b/>
                <w:bCs/>
                <w:color w:val="000000"/>
                <w:sz w:val="20"/>
                <w:szCs w:val="20"/>
                <w:lang w:val="uk-UA"/>
              </w:rPr>
              <w:t>Служба у справах дітей, засоби  масової інформації,</w:t>
            </w:r>
          </w:p>
          <w:p w:rsidR="008B01C4" w:rsidRPr="00470EBC" w:rsidRDefault="008B01C4" w:rsidP="008467D4">
            <w:pPr>
              <w:jc w:val="center"/>
              <w:rPr>
                <w:b/>
                <w:bCs/>
                <w:color w:val="000000"/>
                <w:sz w:val="20"/>
                <w:szCs w:val="20"/>
                <w:lang w:val="uk-UA"/>
              </w:rPr>
            </w:pPr>
            <w:r w:rsidRPr="00470EBC">
              <w:rPr>
                <w:b/>
                <w:bCs/>
                <w:color w:val="000000"/>
                <w:sz w:val="20"/>
                <w:szCs w:val="20"/>
                <w:lang w:val="uk-UA"/>
              </w:rPr>
              <w:t>відділ інформаційної діяльності та комунікацій з громадськіс</w:t>
            </w:r>
          </w:p>
          <w:p w:rsidR="008B01C4" w:rsidRPr="00470EBC" w:rsidRDefault="008B01C4" w:rsidP="008467D4">
            <w:pPr>
              <w:jc w:val="center"/>
              <w:rPr>
                <w:b/>
                <w:bCs/>
                <w:color w:val="000000"/>
                <w:sz w:val="20"/>
                <w:szCs w:val="20"/>
                <w:lang w:val="uk-UA"/>
              </w:rPr>
            </w:pPr>
            <w:r w:rsidRPr="00470EBC">
              <w:rPr>
                <w:b/>
                <w:bCs/>
                <w:color w:val="000000"/>
                <w:sz w:val="20"/>
                <w:szCs w:val="20"/>
                <w:lang w:val="uk-UA"/>
              </w:rPr>
              <w:t>тю</w:t>
            </w:r>
          </w:p>
        </w:tc>
        <w:tc>
          <w:tcPr>
            <w:tcW w:w="7160" w:type="dxa"/>
            <w:gridSpan w:val="2"/>
          </w:tcPr>
          <w:p w:rsidR="008B01C4" w:rsidRPr="00DF628E" w:rsidRDefault="008B01C4" w:rsidP="008467D4">
            <w:pPr>
              <w:jc w:val="both"/>
              <w:rPr>
                <w:sz w:val="20"/>
                <w:szCs w:val="20"/>
                <w:lang w:val="uk-UA"/>
              </w:rPr>
            </w:pPr>
            <w:r w:rsidRPr="00DF628E">
              <w:rPr>
                <w:sz w:val="20"/>
                <w:szCs w:val="20"/>
                <w:lang w:val="uk-UA"/>
              </w:rPr>
              <w:t>На виконання Міської програми по реалізації в місті «Національного плану дій щодо реалізації Конвенції ООН про права дитини» на період до 2021 року</w:t>
            </w:r>
            <w:r w:rsidRPr="00DF628E">
              <w:rPr>
                <w:b/>
                <w:bCs/>
                <w:sz w:val="20"/>
                <w:szCs w:val="20"/>
                <w:lang w:val="uk-UA"/>
              </w:rPr>
              <w:t xml:space="preserve"> </w:t>
            </w:r>
            <w:r w:rsidRPr="00DF628E">
              <w:rPr>
                <w:sz w:val="20"/>
                <w:szCs w:val="20"/>
                <w:lang w:val="uk-UA"/>
              </w:rPr>
              <w:t xml:space="preserve"> з міського бюджету  було виділено 33900,00 грн. Протягом звітного періоду використано 11900,00 грн. </w:t>
            </w:r>
          </w:p>
          <w:p w:rsidR="008B01C4" w:rsidRPr="00DF628E" w:rsidRDefault="008B01C4" w:rsidP="008467D4">
            <w:pPr>
              <w:jc w:val="both"/>
              <w:rPr>
                <w:sz w:val="20"/>
                <w:szCs w:val="20"/>
                <w:lang w:val="uk-UA"/>
              </w:rPr>
            </w:pPr>
            <w:r w:rsidRPr="00DF628E">
              <w:rPr>
                <w:sz w:val="20"/>
                <w:szCs w:val="20"/>
                <w:lang w:val="uk-UA"/>
              </w:rPr>
              <w:t>Виконання заходів, передбачених міською програмою, висвітлено на офіційному сайті Знам’янської міської ради та в засобах масової інформації.</w:t>
            </w:r>
          </w:p>
          <w:p w:rsidR="008B01C4" w:rsidRPr="00DF628E" w:rsidRDefault="008B01C4" w:rsidP="008467D4">
            <w:pPr>
              <w:jc w:val="center"/>
              <w:rPr>
                <w:sz w:val="20"/>
                <w:szCs w:val="20"/>
                <w:lang w:val="uk-UA"/>
              </w:rPr>
            </w:pPr>
          </w:p>
        </w:tc>
      </w:tr>
    </w:tbl>
    <w:p w:rsidR="008B01C4" w:rsidRPr="00CE24AA" w:rsidRDefault="008B01C4" w:rsidP="0037798C">
      <w:pPr>
        <w:jc w:val="both"/>
        <w:rPr>
          <w:sz w:val="20"/>
          <w:szCs w:val="20"/>
          <w:u w:val="single"/>
          <w:lang w:val="uk-UA"/>
        </w:rPr>
      </w:pPr>
    </w:p>
    <w:p w:rsidR="008B01C4" w:rsidRPr="00CE24AA" w:rsidRDefault="008B01C4" w:rsidP="0037798C">
      <w:pPr>
        <w:jc w:val="both"/>
        <w:rPr>
          <w:sz w:val="20"/>
          <w:szCs w:val="20"/>
          <w:u w:val="single"/>
          <w:lang w:val="uk-UA"/>
        </w:rPr>
      </w:pPr>
    </w:p>
    <w:p w:rsidR="008B01C4" w:rsidRPr="00CE24AA" w:rsidRDefault="008B01C4" w:rsidP="0037798C">
      <w:pPr>
        <w:jc w:val="both"/>
        <w:rPr>
          <w:sz w:val="20"/>
          <w:szCs w:val="20"/>
          <w:u w:val="single"/>
          <w:lang w:val="uk-UA"/>
        </w:rPr>
      </w:pPr>
    </w:p>
    <w:p w:rsidR="008B01C4" w:rsidRPr="00CE24AA" w:rsidRDefault="008B01C4" w:rsidP="0037798C">
      <w:pPr>
        <w:jc w:val="both"/>
        <w:rPr>
          <w:sz w:val="20"/>
          <w:szCs w:val="20"/>
          <w:u w:val="single"/>
          <w:lang w:val="uk-UA"/>
        </w:rPr>
      </w:pPr>
    </w:p>
    <w:p w:rsidR="008B01C4" w:rsidRPr="00CE24AA" w:rsidRDefault="008B01C4" w:rsidP="0037798C">
      <w:pPr>
        <w:jc w:val="both"/>
        <w:rPr>
          <w:sz w:val="20"/>
          <w:szCs w:val="20"/>
          <w:u w:val="single"/>
          <w:lang w:val="uk-UA"/>
        </w:rPr>
      </w:pPr>
    </w:p>
    <w:p w:rsidR="008B01C4" w:rsidRPr="00CE24AA" w:rsidRDefault="008B01C4" w:rsidP="00470EBC">
      <w:pPr>
        <w:rPr>
          <w:sz w:val="20"/>
          <w:szCs w:val="20"/>
          <w:u w:val="single"/>
          <w:lang w:val="uk-UA"/>
        </w:rPr>
        <w:sectPr w:rsidR="008B01C4" w:rsidRPr="00CE24AA" w:rsidSect="00D20235">
          <w:pgSz w:w="16838" w:h="11906" w:orient="landscape"/>
          <w:pgMar w:top="899" w:right="1134" w:bottom="719" w:left="1134" w:header="709" w:footer="709" w:gutter="0"/>
          <w:cols w:space="708"/>
          <w:docGrid w:linePitch="360"/>
        </w:sectPr>
      </w:pPr>
    </w:p>
    <w:p w:rsidR="008B01C4" w:rsidRPr="00470EBC" w:rsidRDefault="008B01C4" w:rsidP="00470EBC">
      <w:pPr>
        <w:rPr>
          <w:lang w:val="uk-UA"/>
        </w:rPr>
      </w:pPr>
    </w:p>
    <w:sectPr w:rsidR="008B01C4" w:rsidRPr="00470EBC" w:rsidSect="00EB6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l?r ??Ѓfc"/>
    <w:panose1 w:val="02020609040205080304"/>
    <w:charset w:val="80"/>
    <w:family w:val="modern"/>
    <w:pitch w:val="fixed"/>
    <w:sig w:usb0="E00002FF" w:usb1="6AC7FDFB" w:usb2="00000012" w:usb3="00000000" w:csb0="0002009F" w:csb1="00000000"/>
  </w:font>
  <w:font w:name="Batang">
    <w:altName w:val="ўа¬»¬¦¬ў"/>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2528"/>
    <w:multiLevelType w:val="hybridMultilevel"/>
    <w:tmpl w:val="79868E66"/>
    <w:lvl w:ilvl="0" w:tplc="C494083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
    <w:nsid w:val="15E63EE8"/>
    <w:multiLevelType w:val="hybridMultilevel"/>
    <w:tmpl w:val="3080F2B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4E90067"/>
    <w:multiLevelType w:val="hybridMultilevel"/>
    <w:tmpl w:val="39165A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5E66F35"/>
    <w:multiLevelType w:val="hybridMultilevel"/>
    <w:tmpl w:val="BEEE62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EA80665"/>
    <w:multiLevelType w:val="hybridMultilevel"/>
    <w:tmpl w:val="BEEE62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4134FDC"/>
    <w:multiLevelType w:val="hybridMultilevel"/>
    <w:tmpl w:val="BD667D1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5EAF393D"/>
    <w:multiLevelType w:val="hybridMultilevel"/>
    <w:tmpl w:val="51C219E2"/>
    <w:lvl w:ilvl="0" w:tplc="FDC4FC1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6D99633C"/>
    <w:multiLevelType w:val="hybridMultilevel"/>
    <w:tmpl w:val="A72011D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E723205"/>
    <w:multiLevelType w:val="hybridMultilevel"/>
    <w:tmpl w:val="4E7C3A5E"/>
    <w:lvl w:ilvl="0" w:tplc="A35C6C5E">
      <w:start w:val="2"/>
      <w:numFmt w:val="decimal"/>
      <w:lvlText w:val="%1."/>
      <w:lvlJc w:val="left"/>
      <w:pPr>
        <w:tabs>
          <w:tab w:val="num" w:pos="643"/>
        </w:tabs>
        <w:ind w:left="643" w:hanging="360"/>
      </w:pPr>
      <w:rPr>
        <w:rFonts w:hint="default"/>
        <w:b/>
        <w:bCs/>
      </w:rPr>
    </w:lvl>
    <w:lvl w:ilvl="1" w:tplc="04190019">
      <w:start w:val="1"/>
      <w:numFmt w:val="lowerLetter"/>
      <w:lvlText w:val="%2."/>
      <w:lvlJc w:val="left"/>
      <w:pPr>
        <w:tabs>
          <w:tab w:val="num" w:pos="1363"/>
        </w:tabs>
        <w:ind w:left="1363" w:hanging="360"/>
      </w:pPr>
    </w:lvl>
    <w:lvl w:ilvl="2" w:tplc="0419001B">
      <w:start w:val="1"/>
      <w:numFmt w:val="lowerRoman"/>
      <w:lvlText w:val="%3."/>
      <w:lvlJc w:val="right"/>
      <w:pPr>
        <w:tabs>
          <w:tab w:val="num" w:pos="2083"/>
        </w:tabs>
        <w:ind w:left="2083" w:hanging="180"/>
      </w:pPr>
    </w:lvl>
    <w:lvl w:ilvl="3" w:tplc="0419000F">
      <w:start w:val="1"/>
      <w:numFmt w:val="decimal"/>
      <w:lvlText w:val="%4."/>
      <w:lvlJc w:val="left"/>
      <w:pPr>
        <w:tabs>
          <w:tab w:val="num" w:pos="2803"/>
        </w:tabs>
        <w:ind w:left="2803" w:hanging="360"/>
      </w:pPr>
    </w:lvl>
    <w:lvl w:ilvl="4" w:tplc="04190019">
      <w:start w:val="1"/>
      <w:numFmt w:val="lowerLetter"/>
      <w:lvlText w:val="%5."/>
      <w:lvlJc w:val="left"/>
      <w:pPr>
        <w:tabs>
          <w:tab w:val="num" w:pos="3523"/>
        </w:tabs>
        <w:ind w:left="3523" w:hanging="360"/>
      </w:pPr>
    </w:lvl>
    <w:lvl w:ilvl="5" w:tplc="0419001B">
      <w:start w:val="1"/>
      <w:numFmt w:val="lowerRoman"/>
      <w:lvlText w:val="%6."/>
      <w:lvlJc w:val="right"/>
      <w:pPr>
        <w:tabs>
          <w:tab w:val="num" w:pos="4243"/>
        </w:tabs>
        <w:ind w:left="4243" w:hanging="180"/>
      </w:pPr>
    </w:lvl>
    <w:lvl w:ilvl="6" w:tplc="0419000F">
      <w:start w:val="1"/>
      <w:numFmt w:val="decimal"/>
      <w:lvlText w:val="%7."/>
      <w:lvlJc w:val="left"/>
      <w:pPr>
        <w:tabs>
          <w:tab w:val="num" w:pos="4963"/>
        </w:tabs>
        <w:ind w:left="4963" w:hanging="360"/>
      </w:pPr>
    </w:lvl>
    <w:lvl w:ilvl="7" w:tplc="04190019">
      <w:start w:val="1"/>
      <w:numFmt w:val="lowerLetter"/>
      <w:lvlText w:val="%8."/>
      <w:lvlJc w:val="left"/>
      <w:pPr>
        <w:tabs>
          <w:tab w:val="num" w:pos="5683"/>
        </w:tabs>
        <w:ind w:left="5683" w:hanging="360"/>
      </w:pPr>
    </w:lvl>
    <w:lvl w:ilvl="8" w:tplc="0419001B">
      <w:start w:val="1"/>
      <w:numFmt w:val="lowerRoman"/>
      <w:lvlText w:val="%9."/>
      <w:lvlJc w:val="right"/>
      <w:pPr>
        <w:tabs>
          <w:tab w:val="num" w:pos="6403"/>
        </w:tabs>
        <w:ind w:left="6403" w:hanging="180"/>
      </w:pPr>
    </w:lvl>
  </w:abstractNum>
  <w:num w:numId="1">
    <w:abstractNumId w:val="3"/>
  </w:num>
  <w:num w:numId="2">
    <w:abstractNumId w:val="6"/>
  </w:num>
  <w:num w:numId="3">
    <w:abstractNumId w:val="4"/>
  </w:num>
  <w:num w:numId="4">
    <w:abstractNumId w:val="7"/>
  </w:num>
  <w:num w:numId="5">
    <w:abstractNumId w:val="5"/>
  </w:num>
  <w:num w:numId="6">
    <w:abstractNumId w:val="2"/>
  </w:num>
  <w:num w:numId="7">
    <w:abstractNumId w:val="1"/>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76A7"/>
    <w:rsid w:val="000135AF"/>
    <w:rsid w:val="0003610C"/>
    <w:rsid w:val="000466C5"/>
    <w:rsid w:val="00050B60"/>
    <w:rsid w:val="000552A9"/>
    <w:rsid w:val="000803B8"/>
    <w:rsid w:val="0009271A"/>
    <w:rsid w:val="000C0E9B"/>
    <w:rsid w:val="000D79A3"/>
    <w:rsid w:val="000E1F11"/>
    <w:rsid w:val="00116054"/>
    <w:rsid w:val="0013073D"/>
    <w:rsid w:val="00152D12"/>
    <w:rsid w:val="001616ED"/>
    <w:rsid w:val="00174899"/>
    <w:rsid w:val="0018049B"/>
    <w:rsid w:val="00186001"/>
    <w:rsid w:val="00186029"/>
    <w:rsid w:val="001A098D"/>
    <w:rsid w:val="001C358C"/>
    <w:rsid w:val="001F581C"/>
    <w:rsid w:val="002102EE"/>
    <w:rsid w:val="002108B4"/>
    <w:rsid w:val="00210DCD"/>
    <w:rsid w:val="0025150E"/>
    <w:rsid w:val="00266266"/>
    <w:rsid w:val="002B121B"/>
    <w:rsid w:val="002C2ED0"/>
    <w:rsid w:val="002E0ECB"/>
    <w:rsid w:val="0032746B"/>
    <w:rsid w:val="0035504C"/>
    <w:rsid w:val="003635A8"/>
    <w:rsid w:val="00371557"/>
    <w:rsid w:val="0037798C"/>
    <w:rsid w:val="00391895"/>
    <w:rsid w:val="003A54DF"/>
    <w:rsid w:val="003B6A12"/>
    <w:rsid w:val="004053A7"/>
    <w:rsid w:val="00470EBC"/>
    <w:rsid w:val="00481B2E"/>
    <w:rsid w:val="004D0451"/>
    <w:rsid w:val="004F0137"/>
    <w:rsid w:val="004F41F1"/>
    <w:rsid w:val="00583C10"/>
    <w:rsid w:val="00591299"/>
    <w:rsid w:val="00593F2E"/>
    <w:rsid w:val="00603F5D"/>
    <w:rsid w:val="00620A5C"/>
    <w:rsid w:val="0067376B"/>
    <w:rsid w:val="00690AE2"/>
    <w:rsid w:val="00694766"/>
    <w:rsid w:val="006B0DB6"/>
    <w:rsid w:val="006B711A"/>
    <w:rsid w:val="0071680B"/>
    <w:rsid w:val="007222A1"/>
    <w:rsid w:val="00747C20"/>
    <w:rsid w:val="007702A7"/>
    <w:rsid w:val="00781FA7"/>
    <w:rsid w:val="007B2E46"/>
    <w:rsid w:val="007B7859"/>
    <w:rsid w:val="007D6575"/>
    <w:rsid w:val="007D71A1"/>
    <w:rsid w:val="00815F16"/>
    <w:rsid w:val="008467D4"/>
    <w:rsid w:val="00852B28"/>
    <w:rsid w:val="008629EB"/>
    <w:rsid w:val="0086558A"/>
    <w:rsid w:val="008716B1"/>
    <w:rsid w:val="00884831"/>
    <w:rsid w:val="008A7D15"/>
    <w:rsid w:val="008B01C4"/>
    <w:rsid w:val="008B0407"/>
    <w:rsid w:val="008C3B0D"/>
    <w:rsid w:val="009476A7"/>
    <w:rsid w:val="009538B6"/>
    <w:rsid w:val="009800B7"/>
    <w:rsid w:val="00995373"/>
    <w:rsid w:val="009E1503"/>
    <w:rsid w:val="009E3A3D"/>
    <w:rsid w:val="009E4268"/>
    <w:rsid w:val="009E50C7"/>
    <w:rsid w:val="00A26DA3"/>
    <w:rsid w:val="00A41854"/>
    <w:rsid w:val="00A45BE6"/>
    <w:rsid w:val="00A60E85"/>
    <w:rsid w:val="00A646C8"/>
    <w:rsid w:val="00A66B1D"/>
    <w:rsid w:val="00A67F53"/>
    <w:rsid w:val="00AF0443"/>
    <w:rsid w:val="00B62A45"/>
    <w:rsid w:val="00B63265"/>
    <w:rsid w:val="00B63A76"/>
    <w:rsid w:val="00B85916"/>
    <w:rsid w:val="00BB62F4"/>
    <w:rsid w:val="00BF6E52"/>
    <w:rsid w:val="00C0377C"/>
    <w:rsid w:val="00C11F8E"/>
    <w:rsid w:val="00C504F6"/>
    <w:rsid w:val="00C7611B"/>
    <w:rsid w:val="00C80608"/>
    <w:rsid w:val="00C93B4E"/>
    <w:rsid w:val="00C947B4"/>
    <w:rsid w:val="00CC5F8F"/>
    <w:rsid w:val="00CD0601"/>
    <w:rsid w:val="00CE24AA"/>
    <w:rsid w:val="00CF6070"/>
    <w:rsid w:val="00D20235"/>
    <w:rsid w:val="00D407B3"/>
    <w:rsid w:val="00D4148A"/>
    <w:rsid w:val="00D7766B"/>
    <w:rsid w:val="00D83747"/>
    <w:rsid w:val="00D91B4F"/>
    <w:rsid w:val="00D94DE8"/>
    <w:rsid w:val="00DE45B1"/>
    <w:rsid w:val="00DF3B72"/>
    <w:rsid w:val="00DF628E"/>
    <w:rsid w:val="00E36F3A"/>
    <w:rsid w:val="00E618D3"/>
    <w:rsid w:val="00E84A40"/>
    <w:rsid w:val="00EA7C64"/>
    <w:rsid w:val="00EB4C58"/>
    <w:rsid w:val="00EB639C"/>
    <w:rsid w:val="00EE15D4"/>
    <w:rsid w:val="00EE4668"/>
    <w:rsid w:val="00EF23A1"/>
    <w:rsid w:val="00EF4E3C"/>
    <w:rsid w:val="00F1077D"/>
    <w:rsid w:val="00F4282E"/>
    <w:rsid w:val="00F44C83"/>
    <w:rsid w:val="00F503A1"/>
    <w:rsid w:val="00F544B4"/>
    <w:rsid w:val="00F6755C"/>
    <w:rsid w:val="00F77661"/>
    <w:rsid w:val="00F8292D"/>
    <w:rsid w:val="00F91997"/>
    <w:rsid w:val="00F94DB1"/>
    <w:rsid w:val="00FC325D"/>
    <w:rsid w:val="00FD0501"/>
    <w:rsid w:val="00FD4F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6A7"/>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476A7"/>
    <w:pPr>
      <w:ind w:left="720"/>
    </w:pPr>
    <w:rPr>
      <w:sz w:val="20"/>
      <w:szCs w:val="20"/>
    </w:rPr>
  </w:style>
  <w:style w:type="character" w:customStyle="1" w:styleId="TitleChar">
    <w:name w:val="Title Char"/>
    <w:uiPriority w:val="99"/>
    <w:locked/>
    <w:rsid w:val="009476A7"/>
    <w:rPr>
      <w:rFonts w:ascii="Calibri" w:hAnsi="Calibri" w:cs="Calibri"/>
      <w:b/>
      <w:bCs/>
      <w:sz w:val="24"/>
      <w:szCs w:val="24"/>
      <w:lang w:val="uk-UA" w:eastAsia="ru-RU"/>
    </w:rPr>
  </w:style>
  <w:style w:type="paragraph" w:styleId="Title">
    <w:name w:val="Title"/>
    <w:basedOn w:val="Normal"/>
    <w:link w:val="TitleChar1"/>
    <w:uiPriority w:val="99"/>
    <w:qFormat/>
    <w:rsid w:val="009476A7"/>
    <w:pPr>
      <w:jc w:val="center"/>
    </w:pPr>
    <w:rPr>
      <w:rFonts w:ascii="Calibri" w:eastAsia="Calibri" w:hAnsi="Calibri" w:cs="Calibri"/>
      <w:b/>
      <w:bCs/>
      <w:lang w:val="uk-UA"/>
    </w:rPr>
  </w:style>
  <w:style w:type="character" w:customStyle="1" w:styleId="TitleChar1">
    <w:name w:val="Title Char1"/>
    <w:basedOn w:val="DefaultParagraphFont"/>
    <w:link w:val="Title"/>
    <w:uiPriority w:val="99"/>
    <w:locked/>
    <w:rsid w:val="009800B7"/>
    <w:rPr>
      <w:rFonts w:ascii="Cambria" w:hAnsi="Cambria" w:cs="Cambria"/>
      <w:b/>
      <w:bCs/>
      <w:kern w:val="28"/>
      <w:sz w:val="32"/>
      <w:szCs w:val="32"/>
    </w:rPr>
  </w:style>
  <w:style w:type="character" w:customStyle="1" w:styleId="1">
    <w:name w:val="Название Знак1"/>
    <w:basedOn w:val="DefaultParagraphFont"/>
    <w:uiPriority w:val="99"/>
    <w:rsid w:val="009476A7"/>
    <w:rPr>
      <w:rFonts w:ascii="Cambria" w:hAnsi="Cambria" w:cs="Cambria"/>
      <w:color w:val="auto"/>
      <w:spacing w:val="5"/>
      <w:kern w:val="28"/>
      <w:sz w:val="52"/>
      <w:szCs w:val="52"/>
      <w:lang w:eastAsia="ru-RU"/>
    </w:rPr>
  </w:style>
  <w:style w:type="paragraph" w:styleId="PlainText">
    <w:name w:val="Plain Text"/>
    <w:aliases w:val="Знак,Знак1"/>
    <w:basedOn w:val="Normal"/>
    <w:link w:val="PlainTextChar"/>
    <w:uiPriority w:val="99"/>
    <w:rsid w:val="009476A7"/>
    <w:rPr>
      <w:rFonts w:ascii="Courier New" w:eastAsia="Calibri" w:hAnsi="Courier New" w:cs="Courier New"/>
      <w:sz w:val="20"/>
      <w:szCs w:val="20"/>
      <w:lang w:val="uk-UA"/>
    </w:rPr>
  </w:style>
  <w:style w:type="character" w:customStyle="1" w:styleId="PlainTextChar">
    <w:name w:val="Plain Text Char"/>
    <w:aliases w:val="Знак Char,Знак1 Char"/>
    <w:basedOn w:val="DefaultParagraphFont"/>
    <w:link w:val="PlainText"/>
    <w:uiPriority w:val="99"/>
    <w:locked/>
    <w:rsid w:val="009476A7"/>
    <w:rPr>
      <w:rFonts w:ascii="Courier New" w:hAnsi="Courier New" w:cs="Courier New"/>
      <w:sz w:val="20"/>
      <w:szCs w:val="20"/>
      <w:lang w:val="uk-UA" w:eastAsia="ru-RU"/>
    </w:rPr>
  </w:style>
  <w:style w:type="paragraph" w:styleId="BodyTextIndent">
    <w:name w:val="Body Text Indent"/>
    <w:basedOn w:val="Normal"/>
    <w:link w:val="BodyTextIndentChar"/>
    <w:uiPriority w:val="99"/>
    <w:rsid w:val="004D0451"/>
    <w:pPr>
      <w:spacing w:after="120"/>
      <w:ind w:left="283"/>
    </w:pPr>
    <w:rPr>
      <w:rFonts w:eastAsia="Calibri"/>
    </w:rPr>
  </w:style>
  <w:style w:type="character" w:customStyle="1" w:styleId="BodyTextIndentChar">
    <w:name w:val="Body Text Indent Char"/>
    <w:basedOn w:val="DefaultParagraphFont"/>
    <w:link w:val="BodyTextIndent"/>
    <w:uiPriority w:val="99"/>
    <w:locked/>
    <w:rsid w:val="004D0451"/>
    <w:rPr>
      <w:rFonts w:ascii="Times New Roman" w:hAnsi="Times New Roman" w:cs="Times New Roman"/>
      <w:sz w:val="24"/>
      <w:szCs w:val="24"/>
      <w:lang w:eastAsia="ru-RU"/>
    </w:rPr>
  </w:style>
  <w:style w:type="paragraph" w:styleId="NoSpacing">
    <w:name w:val="No Spacing"/>
    <w:link w:val="NoSpacingChar"/>
    <w:uiPriority w:val="99"/>
    <w:qFormat/>
    <w:rsid w:val="008467D4"/>
    <w:rPr>
      <w:rFonts w:cs="Calibri"/>
      <w:lang w:eastAsia="en-US"/>
    </w:rPr>
  </w:style>
  <w:style w:type="character" w:styleId="Strong">
    <w:name w:val="Strong"/>
    <w:basedOn w:val="DefaultParagraphFont"/>
    <w:uiPriority w:val="99"/>
    <w:qFormat/>
    <w:locked/>
    <w:rsid w:val="008467D4"/>
    <w:rPr>
      <w:b/>
      <w:bCs/>
    </w:rPr>
  </w:style>
  <w:style w:type="character" w:customStyle="1" w:styleId="NoSpacingChar">
    <w:name w:val="No Spacing Char"/>
    <w:basedOn w:val="DefaultParagraphFont"/>
    <w:link w:val="NoSpacing"/>
    <w:uiPriority w:val="99"/>
    <w:locked/>
    <w:rsid w:val="008467D4"/>
    <w:rPr>
      <w:sz w:val="22"/>
      <w:szCs w:val="22"/>
      <w:lang w:val="ru-RU" w:eastAsia="en-US"/>
    </w:rPr>
  </w:style>
  <w:style w:type="paragraph" w:styleId="NormalWeb">
    <w:name w:val="Normal (Web)"/>
    <w:basedOn w:val="Normal"/>
    <w:uiPriority w:val="99"/>
    <w:rsid w:val="008467D4"/>
    <w:pPr>
      <w:spacing w:before="100" w:beforeAutospacing="1" w:after="100" w:afterAutospacing="1"/>
    </w:pPr>
    <w:rPr>
      <w:lang w:val="uk-UA" w:eastAsia="uk-UA"/>
    </w:rPr>
  </w:style>
  <w:style w:type="paragraph" w:customStyle="1" w:styleId="zw-paragraph">
    <w:name w:val="zw-paragraph"/>
    <w:basedOn w:val="Normal"/>
    <w:uiPriority w:val="99"/>
    <w:rsid w:val="008467D4"/>
    <w:pPr>
      <w:spacing w:before="100" w:beforeAutospacing="1" w:after="100" w:afterAutospacing="1"/>
    </w:pPr>
  </w:style>
  <w:style w:type="character" w:customStyle="1" w:styleId="d2edcug0">
    <w:name w:val="d2edcug0"/>
    <w:uiPriority w:val="99"/>
    <w:rsid w:val="008467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16</Pages>
  <Words>6679</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User</dc:creator>
  <cp:keywords/>
  <dc:description/>
  <cp:lastModifiedBy>Головний спец рда</cp:lastModifiedBy>
  <cp:revision>4</cp:revision>
  <cp:lastPrinted>2021-10-06T11:18:00Z</cp:lastPrinted>
  <dcterms:created xsi:type="dcterms:W3CDTF">2021-10-06T13:14:00Z</dcterms:created>
  <dcterms:modified xsi:type="dcterms:W3CDTF">2021-10-06T13:16:00Z</dcterms:modified>
</cp:coreProperties>
</file>