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BD" w:rsidRDefault="00307ABD" w:rsidP="00D10DDA">
      <w:pPr>
        <w:pStyle w:val="Title"/>
        <w:rPr>
          <w:b/>
          <w:bCs/>
          <w:sz w:val="28"/>
          <w:szCs w:val="28"/>
          <w:lang w:val="ru-RU"/>
        </w:rPr>
      </w:pPr>
    </w:p>
    <w:p w:rsidR="00307ABD" w:rsidRDefault="00307ABD" w:rsidP="00D10DDA">
      <w:pPr>
        <w:pStyle w:val="Title"/>
        <w:rPr>
          <w:b/>
          <w:bCs/>
          <w:sz w:val="28"/>
          <w:szCs w:val="28"/>
          <w:lang w:val="ru-RU"/>
        </w:rPr>
      </w:pPr>
    </w:p>
    <w:p w:rsidR="00307ABD" w:rsidRPr="00365C58" w:rsidRDefault="00307ABD" w:rsidP="00365C58">
      <w:pPr>
        <w:tabs>
          <w:tab w:val="left" w:pos="7478"/>
          <w:tab w:val="right" w:pos="9638"/>
        </w:tabs>
        <w:rPr>
          <w:rFonts w:ascii="Times New Roman" w:hAnsi="Times New Roman" w:cs="Times New Roman"/>
          <w:b/>
          <w:bCs/>
          <w:sz w:val="28"/>
          <w:szCs w:val="28"/>
          <w:lang w:val="uk-UA"/>
        </w:rPr>
      </w:pPr>
      <w:r>
        <w:rPr>
          <w:rFonts w:ascii="Times New Roman" w:hAnsi="Times New Roman" w:cs="Times New Roman"/>
          <w:b/>
          <w:bCs/>
          <w:sz w:val="24"/>
          <w:szCs w:val="24"/>
          <w:lang w:val="uk-UA" w:eastAsia="ru-RU"/>
        </w:rPr>
        <w:tab/>
      </w:r>
      <w:r w:rsidRPr="00365C58">
        <w:rPr>
          <w:rFonts w:ascii="Times New Roman" w:hAnsi="Times New Roman" w:cs="Times New Roman"/>
          <w:b/>
          <w:bCs/>
          <w:sz w:val="28"/>
          <w:szCs w:val="28"/>
          <w:lang w:val="uk-UA" w:eastAsia="ru-RU"/>
        </w:rPr>
        <w:tab/>
      </w:r>
      <w:r w:rsidRPr="00365C58">
        <w:rPr>
          <w:rFonts w:ascii="Times New Roman" w:hAnsi="Times New Roman" w:cs="Times New Roman"/>
          <w:b/>
          <w:bCs/>
          <w:sz w:val="28"/>
          <w:szCs w:val="28"/>
          <w:lang w:val="uk-UA"/>
        </w:rPr>
        <w:t>ПРОЕКТ №</w:t>
      </w:r>
      <w:r w:rsidRPr="00365C58">
        <w:rPr>
          <w:rFonts w:ascii="Times New Roman" w:hAnsi="Times New Roman" w:cs="Times New Roman"/>
          <w:b/>
          <w:bCs/>
          <w:sz w:val="28"/>
          <w:szCs w:val="28"/>
          <w:lang w:val="uk-UA"/>
        </w:rPr>
        <w:tab/>
        <w:t xml:space="preserve"> </w:t>
      </w:r>
    </w:p>
    <w:p w:rsidR="00307ABD" w:rsidRPr="00365C58" w:rsidRDefault="00307ABD" w:rsidP="00365C58">
      <w:pPr>
        <w:pStyle w:val="Title"/>
        <w:rPr>
          <w:b/>
          <w:bCs/>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8240;visibility:visible;mso-wrap-edited:f" o:allowincell="f">
            <v:imagedata r:id="rId7" o:title=""/>
            <w10:wrap type="topAndBottom"/>
          </v:shape>
          <o:OLEObject Type="Embed" ProgID="Word.Picture.8" ShapeID="_x0000_s1026" DrawAspect="Content" ObjectID="_1681123373" r:id="rId8"/>
        </w:pict>
      </w:r>
      <w:r w:rsidRPr="00365C58">
        <w:rPr>
          <w:b/>
          <w:bCs/>
          <w:sz w:val="28"/>
          <w:szCs w:val="28"/>
        </w:rPr>
        <w:t xml:space="preserve">Знам`янська </w:t>
      </w:r>
      <w:r w:rsidRPr="00365C58">
        <w:rPr>
          <w:b/>
          <w:bCs/>
          <w:noProof/>
          <w:sz w:val="28"/>
          <w:szCs w:val="28"/>
        </w:rPr>
        <w:t xml:space="preserve">  </w:t>
      </w:r>
      <w:r w:rsidRPr="00365C58">
        <w:rPr>
          <w:b/>
          <w:bCs/>
          <w:sz w:val="28"/>
          <w:szCs w:val="28"/>
        </w:rPr>
        <w:t>міська</w:t>
      </w:r>
      <w:r w:rsidRPr="00365C58">
        <w:rPr>
          <w:b/>
          <w:bCs/>
          <w:noProof/>
          <w:sz w:val="28"/>
          <w:szCs w:val="28"/>
        </w:rPr>
        <w:t xml:space="preserve"> </w:t>
      </w:r>
      <w:r w:rsidRPr="00365C58">
        <w:rPr>
          <w:b/>
          <w:bCs/>
          <w:sz w:val="28"/>
          <w:szCs w:val="28"/>
        </w:rPr>
        <w:t xml:space="preserve"> </w:t>
      </w:r>
      <w:r w:rsidRPr="00365C58">
        <w:rPr>
          <w:b/>
          <w:bCs/>
          <w:noProof/>
          <w:sz w:val="28"/>
          <w:szCs w:val="28"/>
        </w:rPr>
        <w:t xml:space="preserve"> </w:t>
      </w:r>
      <w:r w:rsidRPr="00365C58">
        <w:rPr>
          <w:b/>
          <w:bCs/>
          <w:sz w:val="28"/>
          <w:szCs w:val="28"/>
        </w:rPr>
        <w:t xml:space="preserve">рада  Кіровоградської </w:t>
      </w:r>
      <w:r w:rsidRPr="00365C58">
        <w:rPr>
          <w:b/>
          <w:bCs/>
          <w:noProof/>
          <w:sz w:val="28"/>
          <w:szCs w:val="28"/>
        </w:rPr>
        <w:t xml:space="preserve"> </w:t>
      </w:r>
      <w:r w:rsidRPr="00365C58">
        <w:rPr>
          <w:b/>
          <w:bCs/>
          <w:sz w:val="28"/>
          <w:szCs w:val="28"/>
        </w:rPr>
        <w:t>області</w:t>
      </w:r>
    </w:p>
    <w:p w:rsidR="00307ABD" w:rsidRPr="00365C58" w:rsidRDefault="00307ABD" w:rsidP="00365C58">
      <w:pPr>
        <w:pStyle w:val="Title"/>
        <w:rPr>
          <w:b/>
          <w:bCs/>
          <w:sz w:val="28"/>
          <w:szCs w:val="28"/>
        </w:rPr>
      </w:pPr>
      <w:r w:rsidRPr="00365C58">
        <w:rPr>
          <w:b/>
          <w:bCs/>
          <w:sz w:val="28"/>
          <w:szCs w:val="28"/>
        </w:rPr>
        <w:t>Виконавчий комітет</w:t>
      </w:r>
    </w:p>
    <w:p w:rsidR="00307ABD" w:rsidRPr="00365C58" w:rsidRDefault="00307ABD" w:rsidP="00365C58">
      <w:pPr>
        <w:pStyle w:val="Heading3"/>
        <w:rPr>
          <w:sz w:val="28"/>
          <w:szCs w:val="28"/>
          <w:lang w:val="uk-UA"/>
        </w:rPr>
      </w:pPr>
      <w:r w:rsidRPr="00365C58">
        <w:rPr>
          <w:sz w:val="28"/>
          <w:szCs w:val="28"/>
          <w:lang w:val="uk-UA"/>
        </w:rPr>
        <w:t>РІШЕННЯ</w:t>
      </w:r>
    </w:p>
    <w:p w:rsidR="00307ABD" w:rsidRPr="00365C58" w:rsidRDefault="00307ABD" w:rsidP="00365C58">
      <w:pPr>
        <w:jc w:val="center"/>
        <w:rPr>
          <w:rFonts w:ascii="Times New Roman" w:hAnsi="Times New Roman" w:cs="Times New Roman"/>
          <w:b/>
          <w:bCs/>
          <w:sz w:val="28"/>
          <w:szCs w:val="28"/>
        </w:rPr>
      </w:pPr>
    </w:p>
    <w:p w:rsidR="00307ABD" w:rsidRPr="00365C58" w:rsidRDefault="00307ABD" w:rsidP="00365C58">
      <w:pPr>
        <w:pStyle w:val="Heading2"/>
        <w:jc w:val="left"/>
        <w:rPr>
          <w:sz w:val="28"/>
          <w:szCs w:val="28"/>
          <w:lang w:val="uk-UA"/>
        </w:rPr>
      </w:pPr>
      <w:r w:rsidRPr="00365C58">
        <w:rPr>
          <w:sz w:val="28"/>
          <w:szCs w:val="28"/>
        </w:rPr>
        <w:t xml:space="preserve">від            </w:t>
      </w:r>
      <w:r w:rsidRPr="00365C58">
        <w:rPr>
          <w:sz w:val="28"/>
          <w:szCs w:val="28"/>
          <w:lang w:val="uk-UA"/>
        </w:rPr>
        <w:t xml:space="preserve">   </w:t>
      </w:r>
      <w:r w:rsidRPr="00365C58">
        <w:rPr>
          <w:sz w:val="28"/>
          <w:szCs w:val="28"/>
        </w:rPr>
        <w:t>202</w:t>
      </w:r>
      <w:r w:rsidRPr="00365C58">
        <w:rPr>
          <w:sz w:val="28"/>
          <w:szCs w:val="28"/>
          <w:lang w:val="uk-UA"/>
        </w:rPr>
        <w:t>1</w:t>
      </w:r>
      <w:r w:rsidRPr="00365C58">
        <w:rPr>
          <w:sz w:val="28"/>
          <w:szCs w:val="28"/>
        </w:rPr>
        <w:t xml:space="preserve">  року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r w:rsidRPr="00365C58">
        <w:rPr>
          <w:sz w:val="28"/>
          <w:szCs w:val="28"/>
        </w:rPr>
        <w:t xml:space="preserve">   </w:t>
      </w:r>
      <w:r w:rsidRPr="00365C58">
        <w:rPr>
          <w:sz w:val="28"/>
          <w:szCs w:val="28"/>
        </w:rPr>
        <w:tab/>
      </w:r>
      <w:r w:rsidRPr="00365C58">
        <w:rPr>
          <w:sz w:val="28"/>
          <w:szCs w:val="28"/>
        </w:rPr>
        <w:tab/>
        <w:t xml:space="preserve">      </w:t>
      </w:r>
      <w:r w:rsidRPr="00365C58">
        <w:rPr>
          <w:sz w:val="28"/>
          <w:szCs w:val="28"/>
        </w:rPr>
        <w:tab/>
      </w:r>
      <w:r w:rsidRPr="00365C58">
        <w:rPr>
          <w:sz w:val="28"/>
          <w:szCs w:val="28"/>
        </w:rPr>
        <w:tab/>
        <w:t xml:space="preserve">                     </w:t>
      </w:r>
      <w:r w:rsidRPr="00365C58">
        <w:rPr>
          <w:sz w:val="28"/>
          <w:szCs w:val="28"/>
        </w:rPr>
        <w:tab/>
        <w:t xml:space="preserve">            </w:t>
      </w:r>
    </w:p>
    <w:p w:rsidR="00307ABD" w:rsidRPr="00365C58" w:rsidRDefault="00307ABD" w:rsidP="00365C58">
      <w:pPr>
        <w:tabs>
          <w:tab w:val="left" w:pos="4080"/>
          <w:tab w:val="center" w:pos="4819"/>
        </w:tabs>
        <w:jc w:val="center"/>
        <w:rPr>
          <w:rFonts w:ascii="Times New Roman" w:hAnsi="Times New Roman" w:cs="Times New Roman"/>
          <w:b/>
          <w:bCs/>
          <w:sz w:val="28"/>
          <w:szCs w:val="28"/>
          <w:lang w:val="uk-UA"/>
        </w:rPr>
      </w:pPr>
      <w:r>
        <w:rPr>
          <w:rFonts w:ascii="Times New Roman" w:hAnsi="Times New Roman" w:cs="Times New Roman"/>
          <w:b/>
          <w:bCs/>
          <w:sz w:val="28"/>
          <w:szCs w:val="28"/>
        </w:rPr>
        <w:t>м</w:t>
      </w:r>
      <w:r w:rsidRPr="00365C58">
        <w:rPr>
          <w:rFonts w:ascii="Times New Roman" w:hAnsi="Times New Roman" w:cs="Times New Roman"/>
          <w:b/>
          <w:bCs/>
          <w:sz w:val="28"/>
          <w:szCs w:val="28"/>
        </w:rPr>
        <w:t>. Знам`янка</w:t>
      </w:r>
      <w:r w:rsidRPr="00365C58">
        <w:rPr>
          <w:rFonts w:ascii="Times New Roman" w:hAnsi="Times New Roman" w:cs="Times New Roman"/>
          <w:b/>
          <w:bCs/>
          <w:sz w:val="28"/>
          <w:szCs w:val="28"/>
          <w:lang w:val="uk-UA"/>
        </w:rPr>
        <w:t xml:space="preserve">              </w:t>
      </w:r>
    </w:p>
    <w:p w:rsidR="00307ABD" w:rsidRPr="001B76BA" w:rsidRDefault="00307ABD" w:rsidP="00365C58">
      <w:pPr>
        <w:pStyle w:val="NoSpacing"/>
        <w:rPr>
          <w:rFonts w:ascii="Times New Roman" w:hAnsi="Times New Roman" w:cs="Times New Roman"/>
          <w:sz w:val="24"/>
          <w:szCs w:val="24"/>
          <w:lang w:val="uk-UA"/>
        </w:rPr>
      </w:pPr>
      <w:r w:rsidRPr="001B76BA">
        <w:rPr>
          <w:rFonts w:ascii="Times New Roman" w:hAnsi="Times New Roman" w:cs="Times New Roman"/>
          <w:sz w:val="24"/>
          <w:szCs w:val="24"/>
          <w:lang w:val="uk-UA"/>
        </w:rPr>
        <w:t>Про хід  виконання «Міської програми</w:t>
      </w:r>
    </w:p>
    <w:p w:rsidR="00307ABD" w:rsidRPr="001B76BA" w:rsidRDefault="00307ABD" w:rsidP="00365C58">
      <w:pPr>
        <w:pStyle w:val="NoSpacing"/>
        <w:rPr>
          <w:rFonts w:ascii="Times New Roman" w:hAnsi="Times New Roman" w:cs="Times New Roman"/>
          <w:sz w:val="24"/>
          <w:szCs w:val="24"/>
          <w:lang w:val="uk-UA"/>
        </w:rPr>
      </w:pPr>
      <w:r w:rsidRPr="001B76BA">
        <w:rPr>
          <w:rFonts w:ascii="Times New Roman" w:hAnsi="Times New Roman" w:cs="Times New Roman"/>
          <w:sz w:val="24"/>
          <w:szCs w:val="24"/>
          <w:lang w:val="uk-UA"/>
        </w:rPr>
        <w:t>розвитку сімейних форм виховання дітей-сиріт</w:t>
      </w:r>
    </w:p>
    <w:p w:rsidR="00307ABD" w:rsidRPr="001B76BA" w:rsidRDefault="00307ABD" w:rsidP="00365C58">
      <w:pPr>
        <w:pStyle w:val="NoSpacing"/>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та дітей, позбавлених батьківського піклування, </w:t>
      </w:r>
    </w:p>
    <w:p w:rsidR="00307ABD" w:rsidRPr="001B76BA" w:rsidRDefault="00307ABD" w:rsidP="00365C58">
      <w:pPr>
        <w:pStyle w:val="NoSpacing"/>
        <w:rPr>
          <w:rFonts w:ascii="Times New Roman" w:hAnsi="Times New Roman" w:cs="Times New Roman"/>
          <w:sz w:val="24"/>
          <w:szCs w:val="24"/>
          <w:lang w:val="uk-UA"/>
        </w:rPr>
      </w:pPr>
      <w:r w:rsidRPr="001B76BA">
        <w:rPr>
          <w:rFonts w:ascii="Times New Roman" w:hAnsi="Times New Roman" w:cs="Times New Roman"/>
          <w:sz w:val="24"/>
          <w:szCs w:val="24"/>
          <w:lang w:val="uk-UA"/>
        </w:rPr>
        <w:t>на 2019-2021 роки» за 2020 рік</w:t>
      </w:r>
    </w:p>
    <w:p w:rsidR="00307ABD" w:rsidRPr="001B76BA" w:rsidRDefault="00307ABD" w:rsidP="00365C58">
      <w:pPr>
        <w:spacing w:line="240" w:lineRule="auto"/>
        <w:jc w:val="both"/>
        <w:rPr>
          <w:rFonts w:ascii="Times New Roman" w:hAnsi="Times New Roman" w:cs="Times New Roman"/>
          <w:sz w:val="24"/>
          <w:szCs w:val="24"/>
          <w:lang w:val="uk-UA"/>
        </w:rPr>
      </w:pPr>
    </w:p>
    <w:p w:rsidR="00307ABD" w:rsidRPr="001B76BA" w:rsidRDefault="00307ABD" w:rsidP="00350200">
      <w:pPr>
        <w:spacing w:line="240" w:lineRule="auto"/>
        <w:ind w:firstLine="540"/>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Заслухавши інформацію начальника служби у справах дітей про хід  виконання «Міської програми  розвитку сімейних форм виховання дітей-сиріт та дітей, позбавлених батьківського піклування, на 2019-2021 роки» за 2020 рік, затвердженої рішенням Знам’янської міської ради від  30.07.2019 р. №2055, керуючись  пп.4 п.б ст.34 Закону України  «Про місцеве самоврядування в Україні», виконавчий комітет Знам’янської міської ради</w:t>
      </w:r>
    </w:p>
    <w:p w:rsidR="00307ABD" w:rsidRPr="001B76BA" w:rsidRDefault="00307ABD" w:rsidP="001B76BA">
      <w:pPr>
        <w:jc w:val="center"/>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ВИРІШИВ:</w:t>
      </w:r>
    </w:p>
    <w:p w:rsidR="00307ABD" w:rsidRPr="001B76BA" w:rsidRDefault="00307ABD" w:rsidP="00954506">
      <w:pPr>
        <w:widowControl w:val="0"/>
        <w:numPr>
          <w:ilvl w:val="0"/>
          <w:numId w:val="9"/>
        </w:numPr>
        <w:autoSpaceDE w:val="0"/>
        <w:autoSpaceDN w:val="0"/>
        <w:adjustRightInd w:val="0"/>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Інформацію начальника служби у справах дітей про хід виконання «Міської програми розвитку сімейних форм виховання дітей-сиріт та дітей, позбавлених батьківського  піклування, на 2019-2021 роки» за 2020 рік взяти до відома (додається). </w:t>
      </w:r>
    </w:p>
    <w:p w:rsidR="00307ABD" w:rsidRPr="001B76BA" w:rsidRDefault="00307ABD" w:rsidP="00954506">
      <w:pPr>
        <w:widowControl w:val="0"/>
        <w:numPr>
          <w:ilvl w:val="0"/>
          <w:numId w:val="9"/>
        </w:numPr>
        <w:autoSpaceDE w:val="0"/>
        <w:autoSpaceDN w:val="0"/>
        <w:adjustRightInd w:val="0"/>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Зобов’язати службу у справах дітей (нач. Лариса КАРПУК) підготувати та винести на чергову сесію Знам’янської міської ради проект рішення про хід виконання «Міської програми розвитку сімейних форм виховання дітей-сиріт та дітей, позбавлених батьківського піклування,  на 2019-2021 роки» за 2020  рік.</w:t>
      </w:r>
    </w:p>
    <w:p w:rsidR="00307ABD" w:rsidRPr="001B76BA" w:rsidRDefault="00307ABD" w:rsidP="00954506">
      <w:pPr>
        <w:numPr>
          <w:ilvl w:val="0"/>
          <w:numId w:val="9"/>
        </w:num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Контроль за виконанням рішення покласти на керуючого справами (секретаря) виконавчого комітету Знам’янської мської ради Лілію МЕРЕНКОВУ.</w:t>
      </w:r>
    </w:p>
    <w:p w:rsidR="00307ABD" w:rsidRDefault="00307ABD" w:rsidP="00365C58">
      <w:pPr>
        <w:rPr>
          <w:rFonts w:ascii="Times New Roman" w:hAnsi="Times New Roman" w:cs="Times New Roman"/>
          <w:b/>
          <w:bCs/>
          <w:sz w:val="24"/>
          <w:szCs w:val="24"/>
          <w:lang w:val="uk-UA"/>
        </w:rPr>
      </w:pPr>
    </w:p>
    <w:p w:rsidR="00307ABD" w:rsidRPr="001B76BA" w:rsidRDefault="00307ABD" w:rsidP="00365C58">
      <w:pPr>
        <w:rPr>
          <w:rFonts w:ascii="Times New Roman" w:hAnsi="Times New Roman" w:cs="Times New Roman"/>
          <w:b/>
          <w:bCs/>
          <w:sz w:val="24"/>
          <w:szCs w:val="24"/>
          <w:lang w:val="uk-UA"/>
        </w:rPr>
      </w:pPr>
    </w:p>
    <w:p w:rsidR="00307ABD" w:rsidRPr="001B76BA" w:rsidRDefault="00307ABD" w:rsidP="00365C58">
      <w:pPr>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Знам’янський  міський голова</w:t>
      </w:r>
      <w:r w:rsidRPr="001B76BA">
        <w:rPr>
          <w:rFonts w:ascii="Times New Roman" w:hAnsi="Times New Roman" w:cs="Times New Roman"/>
          <w:b/>
          <w:bCs/>
          <w:sz w:val="24"/>
          <w:szCs w:val="24"/>
          <w:lang w:val="uk-UA"/>
        </w:rPr>
        <w:tab/>
      </w:r>
      <w:r w:rsidRPr="001B76BA">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sidRPr="001B76BA">
        <w:rPr>
          <w:rFonts w:ascii="Times New Roman" w:hAnsi="Times New Roman" w:cs="Times New Roman"/>
          <w:b/>
          <w:bCs/>
          <w:sz w:val="24"/>
          <w:szCs w:val="24"/>
          <w:lang w:val="uk-UA"/>
        </w:rPr>
        <w:t>Володимир СОКИРКО</w:t>
      </w:r>
    </w:p>
    <w:p w:rsidR="00307ABD" w:rsidRDefault="00307ABD" w:rsidP="007C0FA8">
      <w:pPr>
        <w:tabs>
          <w:tab w:val="left" w:pos="180"/>
          <w:tab w:val="left" w:pos="708"/>
          <w:tab w:val="left" w:pos="1416"/>
          <w:tab w:val="left" w:pos="2124"/>
          <w:tab w:val="left" w:pos="2832"/>
          <w:tab w:val="left" w:pos="3540"/>
          <w:tab w:val="left" w:pos="4248"/>
          <w:tab w:val="left" w:pos="4956"/>
          <w:tab w:val="left" w:pos="5664"/>
        </w:tabs>
        <w:spacing w:after="0" w:line="240" w:lineRule="auto"/>
        <w:rPr>
          <w:rFonts w:ascii="Times New Roman" w:hAnsi="Times New Roman" w:cs="Times New Roman"/>
          <w:sz w:val="24"/>
          <w:szCs w:val="24"/>
          <w:lang w:val="uk-UA" w:eastAsia="ru-RU"/>
        </w:rPr>
      </w:pP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p>
    <w:p w:rsidR="00307ABD" w:rsidRPr="002F0FB6" w:rsidRDefault="00307ABD" w:rsidP="00D10DDA">
      <w:pPr>
        <w:spacing w:after="0"/>
        <w:jc w:val="center"/>
        <w:rPr>
          <w:rFonts w:ascii="Times New Roman" w:hAnsi="Times New Roman" w:cs="Times New Roman"/>
          <w:sz w:val="24"/>
          <w:szCs w:val="24"/>
          <w:lang w:val="uk-UA"/>
        </w:rPr>
        <w:sectPr w:rsidR="00307ABD" w:rsidRPr="002F0FB6" w:rsidSect="00365C58">
          <w:headerReference w:type="default" r:id="rId9"/>
          <w:pgSz w:w="11906" w:h="16838"/>
          <w:pgMar w:top="-141" w:right="707" w:bottom="709" w:left="1560" w:header="708" w:footer="708" w:gutter="0"/>
          <w:cols w:space="708"/>
          <w:docGrid w:linePitch="360"/>
        </w:sectPr>
      </w:pPr>
    </w:p>
    <w:p w:rsidR="00307ABD" w:rsidRPr="001B76BA" w:rsidRDefault="00307ABD" w:rsidP="001B76BA">
      <w:pPr>
        <w:spacing w:after="0" w:line="240" w:lineRule="auto"/>
        <w:jc w:val="center"/>
        <w:rPr>
          <w:rFonts w:ascii="Times New Roman" w:hAnsi="Times New Roman" w:cs="Times New Roman"/>
          <w:b/>
          <w:bCs/>
          <w:sz w:val="24"/>
          <w:szCs w:val="24"/>
          <w:lang w:val="uk-UA"/>
        </w:rPr>
      </w:pPr>
      <w:r w:rsidRPr="002F0FB6">
        <w:rPr>
          <w:rFonts w:ascii="Times New Roman" w:hAnsi="Times New Roman" w:cs="Times New Roman"/>
          <w:sz w:val="24"/>
          <w:szCs w:val="24"/>
          <w:lang w:val="uk-UA"/>
        </w:rPr>
        <w:tab/>
      </w:r>
      <w:r w:rsidRPr="002F0FB6">
        <w:rPr>
          <w:rFonts w:ascii="Times New Roman" w:hAnsi="Times New Roman" w:cs="Times New Roman"/>
          <w:sz w:val="24"/>
          <w:szCs w:val="24"/>
          <w:lang w:val="uk-UA"/>
        </w:rPr>
        <w:tab/>
      </w:r>
      <w:r w:rsidRPr="001B76BA">
        <w:rPr>
          <w:rFonts w:ascii="Times New Roman" w:hAnsi="Times New Roman" w:cs="Times New Roman"/>
          <w:b/>
          <w:bCs/>
          <w:sz w:val="24"/>
          <w:szCs w:val="24"/>
          <w:lang w:val="uk-UA"/>
        </w:rPr>
        <w:t>Інформація про  хід виконання Міської програми  розвитку сімейних форм виховання дітей-сиріт та дітей,</w:t>
      </w:r>
    </w:p>
    <w:p w:rsidR="00307ABD" w:rsidRPr="001B76BA" w:rsidRDefault="00307ABD" w:rsidP="001B76BA">
      <w:pPr>
        <w:spacing w:after="0" w:line="240" w:lineRule="auto"/>
        <w:jc w:val="center"/>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позбавлених батьківського піклування,  на 2019-2021 роки за 2020 рік</w:t>
      </w:r>
    </w:p>
    <w:p w:rsidR="00307ABD" w:rsidRPr="001B76BA" w:rsidRDefault="00307ABD" w:rsidP="001B76BA">
      <w:pPr>
        <w:spacing w:after="0" w:line="240" w:lineRule="auto"/>
        <w:jc w:val="center"/>
        <w:rPr>
          <w:rFonts w:ascii="Times New Roman" w:hAnsi="Times New Roman" w:cs="Times New Roman"/>
          <w:b/>
          <w:bCs/>
          <w:sz w:val="24"/>
          <w:szCs w:val="24"/>
          <w:lang w:val="uk-UA"/>
        </w:rPr>
      </w:pPr>
    </w:p>
    <w:tbl>
      <w:tblPr>
        <w:tblW w:w="153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118"/>
        <w:gridCol w:w="2835"/>
        <w:gridCol w:w="2410"/>
        <w:gridCol w:w="6379"/>
      </w:tblGrid>
      <w:tr w:rsidR="00307ABD" w:rsidRPr="001B76BA">
        <w:tc>
          <w:tcPr>
            <w:tcW w:w="568" w:type="dxa"/>
          </w:tcPr>
          <w:p w:rsidR="00307ABD" w:rsidRPr="001B76BA" w:rsidRDefault="00307ABD" w:rsidP="001B76B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w:t>
            </w:r>
          </w:p>
          <w:p w:rsidR="00307ABD" w:rsidRPr="001B76BA" w:rsidRDefault="00307ABD" w:rsidP="001B76B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п/п</w:t>
            </w:r>
          </w:p>
        </w:tc>
        <w:tc>
          <w:tcPr>
            <w:tcW w:w="3118" w:type="dxa"/>
          </w:tcPr>
          <w:p w:rsidR="00307ABD" w:rsidRPr="001B76BA" w:rsidRDefault="00307ABD" w:rsidP="001B76B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Назва напряму реалізації (пріоритетні завдання)</w:t>
            </w:r>
          </w:p>
        </w:tc>
        <w:tc>
          <w:tcPr>
            <w:tcW w:w="2835" w:type="dxa"/>
          </w:tcPr>
          <w:p w:rsidR="00307ABD" w:rsidRPr="001B76BA" w:rsidRDefault="00307ABD" w:rsidP="001B76BA">
            <w:pPr>
              <w:spacing w:after="0" w:line="240" w:lineRule="auto"/>
              <w:jc w:val="center"/>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Перелік заходів програми</w:t>
            </w:r>
          </w:p>
        </w:tc>
        <w:tc>
          <w:tcPr>
            <w:tcW w:w="2410" w:type="dxa"/>
          </w:tcPr>
          <w:p w:rsidR="00307ABD" w:rsidRPr="001B76BA" w:rsidRDefault="00307ABD" w:rsidP="001B76B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 xml:space="preserve"> Виконавці</w:t>
            </w:r>
          </w:p>
        </w:tc>
        <w:tc>
          <w:tcPr>
            <w:tcW w:w="6379" w:type="dxa"/>
          </w:tcPr>
          <w:p w:rsidR="00307ABD" w:rsidRPr="001B76BA" w:rsidRDefault="00307ABD" w:rsidP="001B76BA">
            <w:pPr>
              <w:spacing w:after="0" w:line="240" w:lineRule="auto"/>
              <w:jc w:val="center"/>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Стан  виконання заходу</w:t>
            </w: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1.</w:t>
            </w:r>
          </w:p>
        </w:tc>
        <w:tc>
          <w:tcPr>
            <w:tcW w:w="3118" w:type="dxa"/>
          </w:tcPr>
          <w:p w:rsidR="00307ABD" w:rsidRPr="001B76BA" w:rsidRDefault="00307ABD" w:rsidP="001B76B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Запобігання соціальному сирітству, надання комплексної допомоги сім’ям з дітьми, які опинилися в складних життєвих обставинах.</w:t>
            </w:r>
          </w:p>
        </w:tc>
        <w:tc>
          <w:tcPr>
            <w:tcW w:w="2835" w:type="dxa"/>
          </w:tcPr>
          <w:p w:rsidR="00307ABD" w:rsidRPr="001B76BA" w:rsidRDefault="00307ABD" w:rsidP="009B52FD">
            <w:pPr>
              <w:pStyle w:val="ListParagraph"/>
              <w:numPr>
                <w:ilvl w:val="0"/>
                <w:numId w:val="3"/>
              </w:numPr>
              <w:snapToGrid w:val="0"/>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Забезпечити раннє  виявлення, облік та надання соціальної підтримки сім’ям з дітьми, які опинилися у складних життєвих обставинах</w:t>
            </w:r>
          </w:p>
        </w:tc>
        <w:tc>
          <w:tcPr>
            <w:tcW w:w="2410" w:type="dxa"/>
          </w:tcPr>
          <w:p w:rsidR="00307ABD" w:rsidRDefault="00307ABD" w:rsidP="001B76BA">
            <w:pPr>
              <w:pStyle w:val="NormalWeb"/>
              <w:shd w:val="clear" w:color="auto" w:fill="FFFFFF"/>
              <w:spacing w:before="0" w:beforeAutospacing="0" w:after="0" w:afterAutospacing="0"/>
              <w:rPr>
                <w:lang w:val="uk-UA"/>
              </w:rPr>
            </w:pPr>
            <w:r w:rsidRPr="001B76BA">
              <w:rPr>
                <w:lang w:val="uk-UA"/>
              </w:rPr>
              <w:t xml:space="preserve">Служба у справах дітей,  </w:t>
            </w:r>
            <w:r>
              <w:rPr>
                <w:lang w:val="uk-UA"/>
              </w:rPr>
              <w:t xml:space="preserve">міський </w:t>
            </w:r>
            <w:r w:rsidRPr="001B76BA">
              <w:rPr>
                <w:lang w:val="uk-UA"/>
              </w:rPr>
              <w:t>центр соціальних служб, відділ  молоді та</w:t>
            </w:r>
            <w:r>
              <w:rPr>
                <w:lang w:val="uk-UA"/>
              </w:rPr>
              <w:t xml:space="preserve"> </w:t>
            </w:r>
            <w:r w:rsidRPr="001B76BA">
              <w:rPr>
                <w:lang w:val="uk-UA"/>
              </w:rPr>
              <w:t xml:space="preserve">спорту, відділ освіти, відділ поліції </w:t>
            </w:r>
            <w:r>
              <w:rPr>
                <w:lang w:val="uk-UA"/>
              </w:rPr>
              <w:t xml:space="preserve">№1 </w:t>
            </w:r>
          </w:p>
          <w:p w:rsidR="00307ABD" w:rsidRPr="001B76BA" w:rsidRDefault="00307ABD" w:rsidP="001B76BA">
            <w:pPr>
              <w:pStyle w:val="NormalWeb"/>
              <w:shd w:val="clear" w:color="auto" w:fill="FFFFFF"/>
              <w:spacing w:before="0" w:beforeAutospacing="0" w:after="0" w:afterAutospacing="0"/>
              <w:rPr>
                <w:lang w:val="uk-UA"/>
              </w:rPr>
            </w:pPr>
            <w:r>
              <w:rPr>
                <w:lang w:val="uk-UA"/>
              </w:rPr>
              <w:t xml:space="preserve">(м. Знам'янка) Кропивницького РУП ГУНП </w:t>
            </w:r>
            <w:r w:rsidRPr="001B76BA">
              <w:rPr>
                <w:lang w:val="uk-UA"/>
              </w:rPr>
              <w:t xml:space="preserve"> в Кіровоградській області</w:t>
            </w:r>
          </w:p>
        </w:tc>
        <w:tc>
          <w:tcPr>
            <w:tcW w:w="6379" w:type="dxa"/>
          </w:tcPr>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color w:val="000000"/>
                <w:sz w:val="24"/>
                <w:szCs w:val="24"/>
                <w:lang w:val="uk-UA"/>
              </w:rPr>
              <w:t xml:space="preserve">Протягом звітного періоду </w:t>
            </w:r>
            <w:r>
              <w:rPr>
                <w:rFonts w:ascii="Times New Roman" w:hAnsi="Times New Roman" w:cs="Times New Roman"/>
                <w:color w:val="000000"/>
                <w:sz w:val="24"/>
                <w:szCs w:val="24"/>
                <w:lang w:val="uk-UA"/>
              </w:rPr>
              <w:t xml:space="preserve">Знам'янський міський </w:t>
            </w:r>
            <w:r w:rsidRPr="001B76BA">
              <w:rPr>
                <w:rFonts w:ascii="Times New Roman" w:hAnsi="Times New Roman" w:cs="Times New Roman"/>
                <w:color w:val="000000"/>
                <w:sz w:val="24"/>
                <w:szCs w:val="24"/>
                <w:lang w:val="uk-UA"/>
              </w:rPr>
              <w:t>центр соціальних служб забезпечував свою діяльність відповідно до пріоритетів державної молодіжної та сімейної соціальної політики: раннє виявлення, облік, соціальний супровід сімей, які опинилися в складних життєвих обставинах; проведення соціально-профілактичної роботи, спрямованої на запобігання складним життєвим обст</w:t>
            </w:r>
            <w:r>
              <w:rPr>
                <w:rFonts w:ascii="Times New Roman" w:hAnsi="Times New Roman" w:cs="Times New Roman"/>
                <w:color w:val="000000"/>
                <w:sz w:val="24"/>
                <w:szCs w:val="24"/>
                <w:lang w:val="uk-UA"/>
              </w:rPr>
              <w:t xml:space="preserve">авинам сімей, дітей та молоді; </w:t>
            </w:r>
            <w:r w:rsidRPr="001B76BA">
              <w:rPr>
                <w:rFonts w:ascii="Times New Roman" w:hAnsi="Times New Roman" w:cs="Times New Roman"/>
                <w:color w:val="000000"/>
                <w:sz w:val="24"/>
                <w:szCs w:val="24"/>
                <w:lang w:val="uk-UA"/>
              </w:rPr>
              <w:t>надання безкоштовних соціальних послуг (юридичних, психологічних, соціально-педагогічних, інформаційних), спрямованих на відновлення соціальних функцій, психологічного і фізичного стану сімей, дітей та молоді, які перебувають у складних життєвих обставинах та потребують сторонньої допомоги; проведення інформаційно-просвітницької роботи з сім’ями, дітьми та молоддю. Протягом 2020 року на обліку центру перебувало 52 сім’ї, які опинилися у складних життєвих обставинах, та в яких виховувалось 111 дітей. 7 сімей з числа вищезазначених знято з обліку складних життєвих обставин в зв’язку з міні</w:t>
            </w:r>
            <w:r>
              <w:rPr>
                <w:rFonts w:ascii="Times New Roman" w:hAnsi="Times New Roman" w:cs="Times New Roman"/>
                <w:color w:val="000000"/>
                <w:sz w:val="24"/>
                <w:szCs w:val="24"/>
                <w:lang w:val="uk-UA"/>
              </w:rPr>
              <w:t>м</w:t>
            </w:r>
            <w:r w:rsidRPr="001B76BA">
              <w:rPr>
                <w:rFonts w:ascii="Times New Roman" w:hAnsi="Times New Roman" w:cs="Times New Roman"/>
                <w:color w:val="000000"/>
                <w:sz w:val="24"/>
                <w:szCs w:val="24"/>
                <w:lang w:val="uk-UA"/>
              </w:rPr>
              <w:t xml:space="preserve">ізацією. </w:t>
            </w:r>
            <w:r w:rsidRPr="001B76BA">
              <w:rPr>
                <w:rFonts w:ascii="Times New Roman" w:hAnsi="Times New Roman" w:cs="Times New Roman"/>
                <w:sz w:val="24"/>
                <w:szCs w:val="24"/>
                <w:lang w:val="uk-UA"/>
              </w:rPr>
              <w:t xml:space="preserve">Сім’ям надавалися послуги різного спрямування, в тому числі за карткою отримувача послуг. </w:t>
            </w:r>
          </w:p>
          <w:p w:rsidR="00307ABD"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За інформацією, отриманою з різних джерел</w:t>
            </w:r>
            <w:r>
              <w:rPr>
                <w:rFonts w:ascii="Times New Roman" w:hAnsi="Times New Roman" w:cs="Times New Roman"/>
                <w:sz w:val="24"/>
                <w:szCs w:val="24"/>
                <w:lang w:val="uk-UA"/>
              </w:rPr>
              <w:t>,</w:t>
            </w:r>
            <w:r w:rsidRPr="001B76BA">
              <w:rPr>
                <w:rFonts w:ascii="Times New Roman" w:hAnsi="Times New Roman" w:cs="Times New Roman"/>
                <w:sz w:val="24"/>
                <w:szCs w:val="24"/>
                <w:lang w:val="uk-UA"/>
              </w:rPr>
              <w:t xml:space="preserve"> та перевіреною службою у справах дітей, протягом 2020 року на облік було взято 32 дитини, які перебували у складних життєвих обставинах. З них 30 дітей проживали в сім’ях, де батьки ухилялися від виконання батьківських обов'язків, 2 - зазнали психологічного насилля. Інформація про всіх дітей внесена до Єдиної інформаційно-аналітичної системи «Діти». </w:t>
            </w:r>
          </w:p>
          <w:p w:rsidR="00307ABD" w:rsidRPr="001B76BA" w:rsidRDefault="00307ABD" w:rsidP="001B76BA">
            <w:pPr>
              <w:spacing w:after="0" w:line="240" w:lineRule="auto"/>
              <w:jc w:val="both"/>
              <w:rPr>
                <w:rFonts w:ascii="Times New Roman" w:hAnsi="Times New Roman" w:cs="Times New Roman"/>
                <w:color w:val="000000"/>
                <w:sz w:val="24"/>
                <w:szCs w:val="24"/>
                <w:lang w:val="uk-UA"/>
              </w:rPr>
            </w:pP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9B52FD">
            <w:pPr>
              <w:pStyle w:val="ListParagraph"/>
              <w:numPr>
                <w:ilvl w:val="0"/>
                <w:numId w:val="3"/>
              </w:numPr>
              <w:snapToGrid w:val="0"/>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Забезпечити  взаємо</w:t>
            </w:r>
            <w:r>
              <w:rPr>
                <w:rFonts w:ascii="Times New Roman" w:hAnsi="Times New Roman" w:cs="Times New Roman"/>
                <w:sz w:val="24"/>
                <w:szCs w:val="24"/>
                <w:lang w:val="uk-UA"/>
              </w:rPr>
              <w:t>дію суб‘єктів соціальної роботи</w:t>
            </w:r>
            <w:r w:rsidRPr="001B76BA">
              <w:rPr>
                <w:rFonts w:ascii="Times New Roman" w:hAnsi="Times New Roman" w:cs="Times New Roman"/>
                <w:sz w:val="24"/>
                <w:szCs w:val="24"/>
                <w:lang w:val="uk-UA"/>
              </w:rPr>
              <w:t xml:space="preserve"> із сім’ями, дітьми та молоддю </w:t>
            </w:r>
            <w:r>
              <w:rPr>
                <w:rFonts w:ascii="Times New Roman" w:hAnsi="Times New Roman" w:cs="Times New Roman"/>
                <w:sz w:val="24"/>
                <w:szCs w:val="24"/>
                <w:lang w:val="uk-UA"/>
              </w:rPr>
              <w:t xml:space="preserve">щодо своєчасного виявлення </w:t>
            </w:r>
            <w:r w:rsidRPr="001B76BA">
              <w:rPr>
                <w:rFonts w:ascii="Times New Roman" w:hAnsi="Times New Roman" w:cs="Times New Roman"/>
                <w:sz w:val="24"/>
                <w:szCs w:val="24"/>
                <w:lang w:val="uk-UA"/>
              </w:rPr>
              <w:t>сімей з дітьми, які опинилися у складних життєвих обставинах,  та сімей, у яких існує ризик порушення прав дітей із числа внутрішньо переміщених осіб</w:t>
            </w:r>
          </w:p>
        </w:tc>
        <w:tc>
          <w:tcPr>
            <w:tcW w:w="2410" w:type="dxa"/>
          </w:tcPr>
          <w:p w:rsidR="00307ABD" w:rsidRPr="001B76BA" w:rsidRDefault="00307ABD" w:rsidP="001B76BA">
            <w:pPr>
              <w:tabs>
                <w:tab w:val="left" w:pos="54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центр соціальних служб, відділ молоді та </w:t>
            </w:r>
            <w:r w:rsidRPr="001B76BA">
              <w:rPr>
                <w:rFonts w:ascii="Times New Roman" w:hAnsi="Times New Roman" w:cs="Times New Roman"/>
                <w:sz w:val="24"/>
                <w:szCs w:val="24"/>
                <w:lang w:val="uk-UA"/>
              </w:rPr>
              <w:t xml:space="preserve"> спорту, відділ освіти,  служба у справах дітей, КНП  «Знам’янський міський  центр первинної медико-санітарної допомоги» Знам’янської міської ради</w:t>
            </w:r>
          </w:p>
        </w:tc>
        <w:tc>
          <w:tcPr>
            <w:tcW w:w="6379" w:type="dxa"/>
          </w:tcPr>
          <w:p w:rsidR="00307ABD" w:rsidRPr="001B76BA" w:rsidRDefault="00307ABD" w:rsidP="001B76BA">
            <w:pPr>
              <w:tabs>
                <w:tab w:val="left" w:pos="540"/>
              </w:tabs>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Центр соціальних служб для дотримується чіткої взаємодії суб’єктів соціальної роботи щодо виявлення та здійснення соціальної роботи з сім’ями, що опинилися у складних життєвих обставинах. Для здійснення координації між суб'єктами соціальної роботи із сім'ями, які опинилися в складних життєвих обставинах, та комплексного вирішення проблемних питань сімей вищезазначеної категорії проблемні питання виносилися на розгляд комісії з питань захисту прав дитини виконавчого комітету Знам’янської міської ради. На засіданнях комісії в присутності суб'єктів соціальної роботи розглядалися питання про стан утримання дітей в сім’ях, які опинилися у складних життєвих обставинах, приймалися рішення про взяття на облік, продовження або припинення соціального супроводу цих сімей.  </w:t>
            </w: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9B52FD">
            <w:pPr>
              <w:pStyle w:val="ListParagraph"/>
              <w:numPr>
                <w:ilvl w:val="0"/>
                <w:numId w:val="3"/>
              </w:numPr>
              <w:snapToGrid w:val="0"/>
              <w:spacing w:after="0"/>
              <w:ind w:left="94" w:hanging="94"/>
              <w:rPr>
                <w:rFonts w:ascii="Times New Roman" w:hAnsi="Times New Roman" w:cs="Times New Roman"/>
                <w:sz w:val="24"/>
                <w:szCs w:val="24"/>
                <w:lang w:val="uk-UA"/>
              </w:rPr>
            </w:pPr>
            <w:r>
              <w:rPr>
                <w:rFonts w:ascii="Times New Roman" w:hAnsi="Times New Roman" w:cs="Times New Roman"/>
                <w:sz w:val="24"/>
                <w:szCs w:val="24"/>
                <w:lang w:val="uk-UA"/>
              </w:rPr>
              <w:t>Забезпечити створен</w:t>
            </w:r>
            <w:r w:rsidRPr="001B76BA">
              <w:rPr>
                <w:rFonts w:ascii="Times New Roman" w:hAnsi="Times New Roman" w:cs="Times New Roman"/>
                <w:sz w:val="24"/>
                <w:szCs w:val="24"/>
                <w:lang w:val="uk-UA"/>
              </w:rPr>
              <w:t>ня ефективних</w:t>
            </w:r>
          </w:p>
          <w:p w:rsidR="00307ABD" w:rsidRPr="001B76BA" w:rsidRDefault="00307ABD" w:rsidP="009B52FD">
            <w:pPr>
              <w:pStyle w:val="ListParagraph"/>
              <w:snapToGrid w:val="0"/>
              <w:spacing w:after="0"/>
              <w:ind w:left="94" w:hanging="94"/>
              <w:rPr>
                <w:rFonts w:ascii="Times New Roman" w:hAnsi="Times New Roman" w:cs="Times New Roman"/>
                <w:sz w:val="24"/>
                <w:szCs w:val="24"/>
                <w:lang w:val="uk-UA"/>
              </w:rPr>
            </w:pPr>
            <w:r w:rsidRPr="001B76BA">
              <w:rPr>
                <w:rFonts w:ascii="Times New Roman" w:hAnsi="Times New Roman" w:cs="Times New Roman"/>
                <w:sz w:val="24"/>
                <w:szCs w:val="24"/>
                <w:lang w:val="uk-UA"/>
              </w:rPr>
              <w:t>механізмів підтримки сімей з дітьми, що поєднують фінансову, матеріальну допомогу та послуги різного соціального спряму-вання, спрямовані на допомогу батькам з виконання своїх обов’язків з догляду, виховання дітей, подо</w:t>
            </w:r>
            <w:r>
              <w:rPr>
                <w:rFonts w:ascii="Times New Roman" w:hAnsi="Times New Roman" w:cs="Times New Roman"/>
                <w:sz w:val="24"/>
                <w:szCs w:val="24"/>
                <w:lang w:val="uk-UA"/>
              </w:rPr>
              <w:t>-</w:t>
            </w:r>
            <w:r w:rsidRPr="001B76BA">
              <w:rPr>
                <w:rFonts w:ascii="Times New Roman" w:hAnsi="Times New Roman" w:cs="Times New Roman"/>
                <w:sz w:val="24"/>
                <w:szCs w:val="24"/>
                <w:lang w:val="uk-UA"/>
              </w:rPr>
              <w:t>лання складних життєвих обставин та з</w:t>
            </w:r>
            <w:r>
              <w:rPr>
                <w:rFonts w:ascii="Times New Roman" w:hAnsi="Times New Roman" w:cs="Times New Roman"/>
                <w:sz w:val="24"/>
                <w:szCs w:val="24"/>
                <w:lang w:val="uk-UA"/>
              </w:rPr>
              <w:t>береження біологіч</w:t>
            </w:r>
            <w:r w:rsidRPr="001B76BA">
              <w:rPr>
                <w:rFonts w:ascii="Times New Roman" w:hAnsi="Times New Roman" w:cs="Times New Roman"/>
                <w:sz w:val="24"/>
                <w:szCs w:val="24"/>
                <w:lang w:val="uk-UA"/>
              </w:rPr>
              <w:t>ної родини для дитини.</w:t>
            </w:r>
          </w:p>
        </w:tc>
        <w:tc>
          <w:tcPr>
            <w:tcW w:w="2410" w:type="dxa"/>
          </w:tcPr>
          <w:p w:rsidR="00307ABD" w:rsidRPr="001B76BA" w:rsidRDefault="00307ABD" w:rsidP="001B76BA">
            <w:pPr>
              <w:tabs>
                <w:tab w:val="left" w:pos="54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ц</w:t>
            </w:r>
            <w:r w:rsidRPr="001B76BA">
              <w:rPr>
                <w:rFonts w:ascii="Times New Roman" w:hAnsi="Times New Roman" w:cs="Times New Roman"/>
                <w:sz w:val="24"/>
                <w:szCs w:val="24"/>
                <w:lang w:val="uk-UA"/>
              </w:rPr>
              <w:t xml:space="preserve">ентр соціальних служб, </w:t>
            </w:r>
          </w:p>
          <w:p w:rsidR="00307ABD" w:rsidRPr="001B76BA" w:rsidRDefault="00307ABD" w:rsidP="001B76BA">
            <w:pPr>
              <w:tabs>
                <w:tab w:val="left" w:pos="540"/>
              </w:tabs>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служба у справах дітей</w:t>
            </w:r>
          </w:p>
        </w:tc>
        <w:tc>
          <w:tcPr>
            <w:tcW w:w="6379" w:type="dxa"/>
          </w:tcPr>
          <w:p w:rsidR="00307ABD" w:rsidRPr="001B76BA" w:rsidRDefault="00307ABD" w:rsidP="001B76BA">
            <w:pPr>
              <w:tabs>
                <w:tab w:val="left" w:pos="540"/>
              </w:tabs>
              <w:spacing w:after="0" w:line="240" w:lineRule="auto"/>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 xml:space="preserve">Працівниками служби у справах дітей спільно з центром соціальних служб, педагогами, медиками, психологами організовано комплексне обстеження сімей дітей, які опинилися у складних життєвих обставинах. </w:t>
            </w:r>
          </w:p>
          <w:p w:rsidR="00307ABD" w:rsidRPr="001B76BA" w:rsidRDefault="00307ABD" w:rsidP="001B76BA">
            <w:pPr>
              <w:tabs>
                <w:tab w:val="left" w:pos="540"/>
              </w:tabs>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З метою попередження бездоглядності, бродяжництва, пияцтва, вживання наркотичних засобів та правопорушень і злочинності серед неповнолітніх запров</w:t>
            </w:r>
            <w:r>
              <w:rPr>
                <w:rFonts w:ascii="Times New Roman" w:hAnsi="Times New Roman" w:cs="Times New Roman"/>
                <w:sz w:val="24"/>
                <w:szCs w:val="24"/>
                <w:lang w:val="uk-UA"/>
              </w:rPr>
              <w:t xml:space="preserve">аджена система рейдів. За 2020 </w:t>
            </w:r>
            <w:r w:rsidRPr="001B76BA">
              <w:rPr>
                <w:rFonts w:ascii="Times New Roman" w:hAnsi="Times New Roman" w:cs="Times New Roman"/>
                <w:sz w:val="24"/>
                <w:szCs w:val="24"/>
                <w:lang w:val="uk-UA"/>
              </w:rPr>
              <w:t>рік проведено 43</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рейдів «Діти вулиці», «Вокзал». Обстежено 209 сімей. Проводилася профілактично-роз’яснювальна робота з батьками, які не виконують батьківські обов’язки. Протягом року вилучено з сімей  3 малолітніх. Дітей влаштовано до КЗ «Центр соціально-психологічної реабі</w:t>
            </w:r>
            <w:r>
              <w:rPr>
                <w:rFonts w:ascii="Times New Roman" w:hAnsi="Times New Roman" w:cs="Times New Roman"/>
                <w:sz w:val="24"/>
                <w:szCs w:val="24"/>
                <w:lang w:val="uk-UA"/>
              </w:rPr>
              <w:t>літації дітей» Кіровоградської</w:t>
            </w:r>
            <w:r w:rsidRPr="001B76BA">
              <w:rPr>
                <w:rFonts w:ascii="Times New Roman" w:hAnsi="Times New Roman" w:cs="Times New Roman"/>
                <w:sz w:val="24"/>
                <w:szCs w:val="24"/>
                <w:lang w:val="uk-UA"/>
              </w:rPr>
              <w:t xml:space="preserve"> обласної ради (1 дитину повернуто в родину, 2 - продовжують  проходити курс реабілітації). </w:t>
            </w:r>
          </w:p>
          <w:p w:rsidR="00307ABD" w:rsidRPr="001B76BA" w:rsidRDefault="00307ABD" w:rsidP="001B76BA">
            <w:pPr>
              <w:spacing w:after="0" w:line="240" w:lineRule="auto"/>
              <w:jc w:val="both"/>
              <w:rPr>
                <w:rFonts w:ascii="Times New Roman" w:hAnsi="Times New Roman" w:cs="Times New Roman"/>
                <w:b/>
                <w:bCs/>
                <w:sz w:val="24"/>
                <w:szCs w:val="24"/>
                <w:lang w:val="uk-UA"/>
              </w:rPr>
            </w:pPr>
            <w:r w:rsidRPr="001B76BA">
              <w:rPr>
                <w:rFonts w:ascii="Times New Roman" w:hAnsi="Times New Roman" w:cs="Times New Roman"/>
                <w:sz w:val="24"/>
                <w:szCs w:val="24"/>
                <w:lang w:val="uk-UA"/>
              </w:rPr>
              <w:t xml:space="preserve">Для надання дітям із сімей, які перебувають у складних життєвих обставинах, адресної допомоги  у підготовці до навчального року та виявлення дітей шкільного віку, які не приступили до навчання на початок учбового періоду, усунення причин та умов даного явища, соціального захисту виявлення дітей, службою у справах дітей спільно з працівниками Знам’янського </w:t>
            </w:r>
            <w:r>
              <w:rPr>
                <w:rFonts w:ascii="Times New Roman" w:hAnsi="Times New Roman" w:cs="Times New Roman"/>
                <w:sz w:val="24"/>
                <w:szCs w:val="24"/>
                <w:lang w:val="uk-UA"/>
              </w:rPr>
              <w:t>відділу поліції №1 (м. Знам'янка) Кропивницького РУП</w:t>
            </w:r>
            <w:r w:rsidRPr="001B76BA">
              <w:rPr>
                <w:rFonts w:ascii="Times New Roman" w:hAnsi="Times New Roman" w:cs="Times New Roman"/>
                <w:sz w:val="24"/>
                <w:szCs w:val="24"/>
                <w:lang w:val="uk-UA"/>
              </w:rPr>
              <w:t xml:space="preserve"> ГУНП в Кіровоградській області, відділом молоді та спорту, центром соціальних служб проведено профілактичний захід «Урок». Обстежено житлово-побутові умови проживання дітей у сім’ях, які опинилися</w:t>
            </w:r>
            <w:r>
              <w:rPr>
                <w:rFonts w:ascii="Times New Roman" w:hAnsi="Times New Roman" w:cs="Times New Roman"/>
                <w:sz w:val="24"/>
                <w:szCs w:val="24"/>
                <w:lang w:val="uk-UA"/>
              </w:rPr>
              <w:t xml:space="preserve"> у складних життєвих обставинах;</w:t>
            </w:r>
            <w:r w:rsidRPr="001B76BA">
              <w:rPr>
                <w:rFonts w:ascii="Times New Roman" w:hAnsi="Times New Roman" w:cs="Times New Roman"/>
                <w:sz w:val="24"/>
                <w:szCs w:val="24"/>
                <w:lang w:val="uk-UA"/>
              </w:rPr>
              <w:t xml:space="preserve">  дітям та їх батькам роз’яснено обов’язки та відповідальність за пропуски уроків без поважних причин, жорстоке поводження, паління та перебування в нічний час поза межам</w:t>
            </w:r>
            <w:r>
              <w:rPr>
                <w:rFonts w:ascii="Times New Roman" w:hAnsi="Times New Roman" w:cs="Times New Roman"/>
                <w:sz w:val="24"/>
                <w:szCs w:val="24"/>
                <w:lang w:val="uk-UA"/>
              </w:rPr>
              <w:t xml:space="preserve">и дому без супроводу дорослих. </w:t>
            </w:r>
            <w:r w:rsidRPr="001B76BA">
              <w:rPr>
                <w:rFonts w:ascii="Times New Roman" w:hAnsi="Times New Roman" w:cs="Times New Roman"/>
                <w:sz w:val="24"/>
                <w:szCs w:val="24"/>
                <w:lang w:val="uk-UA"/>
              </w:rPr>
              <w:t>Батьків попер</w:t>
            </w:r>
            <w:r>
              <w:rPr>
                <w:rFonts w:ascii="Times New Roman" w:hAnsi="Times New Roman" w:cs="Times New Roman"/>
                <w:sz w:val="24"/>
                <w:szCs w:val="24"/>
                <w:lang w:val="uk-UA"/>
              </w:rPr>
              <w:t xml:space="preserve">еджено про відповідальність за </w:t>
            </w:r>
            <w:r w:rsidRPr="001B76BA">
              <w:rPr>
                <w:rFonts w:ascii="Times New Roman" w:hAnsi="Times New Roman" w:cs="Times New Roman"/>
                <w:sz w:val="24"/>
                <w:szCs w:val="24"/>
                <w:lang w:val="uk-UA"/>
              </w:rPr>
              <w:t>неналежне виконання батьківських обов’язків</w:t>
            </w:r>
            <w:r w:rsidRPr="001B76BA">
              <w:rPr>
                <w:rFonts w:ascii="Times New Roman" w:hAnsi="Times New Roman" w:cs="Times New Roman"/>
                <w:b/>
                <w:bCs/>
                <w:sz w:val="24"/>
                <w:szCs w:val="24"/>
                <w:lang w:val="uk-UA"/>
              </w:rPr>
              <w:t xml:space="preserve">. </w:t>
            </w:r>
          </w:p>
          <w:p w:rsidR="00307ABD" w:rsidRPr="001B76BA" w:rsidRDefault="00307ABD" w:rsidP="001B76BA">
            <w:pPr>
              <w:spacing w:after="0" w:line="240" w:lineRule="auto"/>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 xml:space="preserve">У 2020 році центром соціальних служб з нагоди різдвяних свят проведено акцію «Ялинка побажань» для дітей з соціально незахищених сімей з отримання подарунків за сприяння настоятеля храму пр. Максима Сповідника та YMCA Ісландії. До Дня знань організовано щорічну акцію «Промінчик доброти для дітей з сімей вразливих категорій, в рамках якої були вручені 56 наборів канцелярського приладдя. За сприяння </w:t>
            </w:r>
            <w:r>
              <w:rPr>
                <w:rFonts w:ascii="Times New Roman" w:hAnsi="Times New Roman" w:cs="Times New Roman"/>
                <w:color w:val="000000"/>
                <w:sz w:val="24"/>
                <w:szCs w:val="24"/>
                <w:lang w:val="uk-UA"/>
              </w:rPr>
              <w:t>міського ц</w:t>
            </w:r>
            <w:r w:rsidRPr="001B76BA">
              <w:rPr>
                <w:rFonts w:ascii="Times New Roman" w:hAnsi="Times New Roman" w:cs="Times New Roman"/>
                <w:color w:val="000000"/>
                <w:sz w:val="24"/>
                <w:szCs w:val="24"/>
                <w:lang w:val="uk-UA"/>
              </w:rPr>
              <w:t>ентру соціальних служб в 2020 році настоятелем храму Сергія Радонезького було проведено благодійне хрещення немовляти з сім’ї, яка перебуває в складних життєвих обставинах. Після церемонії від міської влади були вручені подарунки.</w:t>
            </w:r>
          </w:p>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color w:val="000000"/>
                <w:sz w:val="24"/>
                <w:szCs w:val="24"/>
                <w:lang w:val="uk-UA"/>
              </w:rPr>
              <w:t>У 2020 році службою у справах дітей організовано вручення 130 новорічних подарунків дітям-сиротам, дітям, позбавленим батьківського піклу</w:t>
            </w:r>
            <w:r>
              <w:rPr>
                <w:rFonts w:ascii="Times New Roman" w:hAnsi="Times New Roman" w:cs="Times New Roman"/>
                <w:color w:val="000000"/>
                <w:sz w:val="24"/>
                <w:szCs w:val="24"/>
                <w:lang w:val="uk-UA"/>
              </w:rPr>
              <w:t xml:space="preserve">вання, та дітям, які опинилися </w:t>
            </w:r>
            <w:r w:rsidRPr="001B76BA">
              <w:rPr>
                <w:rFonts w:ascii="Times New Roman" w:hAnsi="Times New Roman" w:cs="Times New Roman"/>
                <w:color w:val="000000"/>
                <w:sz w:val="24"/>
                <w:szCs w:val="24"/>
                <w:lang w:val="uk-UA"/>
              </w:rPr>
              <w:t>у складних життєвих обставинах. До Дня  Святого Миколая працівниками служби у справах дітей відвідано сім’ї</w:t>
            </w:r>
            <w:r>
              <w:rPr>
                <w:rFonts w:ascii="Times New Roman" w:hAnsi="Times New Roman" w:cs="Times New Roman"/>
                <w:color w:val="000000"/>
                <w:sz w:val="24"/>
                <w:szCs w:val="24"/>
                <w:lang w:val="uk-UA"/>
              </w:rPr>
              <w:t>,</w:t>
            </w:r>
            <w:r w:rsidRPr="001B76BA">
              <w:rPr>
                <w:rFonts w:ascii="Times New Roman" w:hAnsi="Times New Roman" w:cs="Times New Roman"/>
                <w:color w:val="000000"/>
                <w:sz w:val="24"/>
                <w:szCs w:val="24"/>
                <w:lang w:val="uk-UA"/>
              </w:rPr>
              <w:t xml:space="preserve"> які протягом 2020 року взяли на виховання дітей-сиріт та дітей, позбавлених батьківського піклування та вручено  іграшки. До Дня сім’ї та Дня усиновлення </w:t>
            </w:r>
            <w:r>
              <w:rPr>
                <w:rFonts w:ascii="Times New Roman" w:hAnsi="Times New Roman" w:cs="Times New Roman"/>
                <w:color w:val="000000"/>
                <w:sz w:val="24"/>
                <w:szCs w:val="24"/>
                <w:lang w:val="uk-UA"/>
              </w:rPr>
              <w:t xml:space="preserve">було відзначено подарунками 20 </w:t>
            </w:r>
            <w:r w:rsidRPr="001B76BA">
              <w:rPr>
                <w:rFonts w:ascii="Times New Roman" w:hAnsi="Times New Roman" w:cs="Times New Roman"/>
                <w:color w:val="000000"/>
                <w:sz w:val="24"/>
                <w:szCs w:val="24"/>
                <w:lang w:val="uk-UA"/>
              </w:rPr>
              <w:t>опікунів, піклувальників, прийомних батьків та батьків-вихователів.</w:t>
            </w: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9B52FD">
            <w:pPr>
              <w:pStyle w:val="ListParagraph"/>
              <w:numPr>
                <w:ilvl w:val="0"/>
                <w:numId w:val="3"/>
              </w:numPr>
              <w:snapToGrid w:val="0"/>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Забезпечити надання соціальних послуг батькам, позбавленим батькі</w:t>
            </w:r>
            <w:r>
              <w:rPr>
                <w:rFonts w:ascii="Times New Roman" w:hAnsi="Times New Roman" w:cs="Times New Roman"/>
                <w:sz w:val="24"/>
                <w:szCs w:val="24"/>
                <w:lang w:val="uk-UA"/>
              </w:rPr>
              <w:t>-</w:t>
            </w:r>
            <w:r w:rsidRPr="001B76BA">
              <w:rPr>
                <w:rFonts w:ascii="Times New Roman" w:hAnsi="Times New Roman" w:cs="Times New Roman"/>
                <w:sz w:val="24"/>
                <w:szCs w:val="24"/>
                <w:lang w:val="uk-UA"/>
              </w:rPr>
              <w:t>вських прав або дітей, яких відібрано без позбавлення батьків  батьківських прав, спрямованих на</w:t>
            </w:r>
            <w:r>
              <w:rPr>
                <w:rFonts w:ascii="Times New Roman" w:hAnsi="Times New Roman" w:cs="Times New Roman"/>
                <w:sz w:val="24"/>
                <w:szCs w:val="24"/>
                <w:lang w:val="uk-UA"/>
              </w:rPr>
              <w:t xml:space="preserve"> повер-нення дітей на виховання </w:t>
            </w:r>
            <w:r w:rsidRPr="001B76BA">
              <w:rPr>
                <w:rFonts w:ascii="Times New Roman" w:hAnsi="Times New Roman" w:cs="Times New Roman"/>
                <w:sz w:val="24"/>
                <w:szCs w:val="24"/>
                <w:lang w:val="uk-UA"/>
              </w:rPr>
              <w:t>до біологічної сім’ї</w:t>
            </w:r>
          </w:p>
        </w:tc>
        <w:tc>
          <w:tcPr>
            <w:tcW w:w="2410" w:type="dxa"/>
          </w:tcPr>
          <w:p w:rsidR="00307ABD" w:rsidRPr="001B76BA" w:rsidRDefault="00307ABD" w:rsidP="001B76BA">
            <w:pPr>
              <w:tabs>
                <w:tab w:val="left" w:pos="459"/>
              </w:tabs>
              <w:spacing w:after="0" w:line="240" w:lineRule="auto"/>
              <w:ind w:right="176"/>
              <w:jc w:val="both"/>
              <w:rPr>
                <w:rFonts w:ascii="Times New Roman" w:hAnsi="Times New Roman" w:cs="Times New Roman"/>
                <w:sz w:val="24"/>
                <w:szCs w:val="24"/>
                <w:lang w:val="uk-UA"/>
              </w:rPr>
            </w:pPr>
            <w:r>
              <w:rPr>
                <w:rFonts w:ascii="Times New Roman" w:hAnsi="Times New Roman" w:cs="Times New Roman"/>
                <w:sz w:val="24"/>
                <w:szCs w:val="24"/>
                <w:lang w:val="uk-UA"/>
              </w:rPr>
              <w:t>Міський ц</w:t>
            </w:r>
            <w:r w:rsidRPr="001B76BA">
              <w:rPr>
                <w:rFonts w:ascii="Times New Roman" w:hAnsi="Times New Roman" w:cs="Times New Roman"/>
                <w:sz w:val="24"/>
                <w:szCs w:val="24"/>
                <w:lang w:val="uk-UA"/>
              </w:rPr>
              <w:t xml:space="preserve">ентр соціальних служб </w:t>
            </w:r>
          </w:p>
        </w:tc>
        <w:tc>
          <w:tcPr>
            <w:tcW w:w="6379" w:type="dxa"/>
          </w:tcPr>
          <w:p w:rsidR="00307ABD" w:rsidRPr="001B76BA" w:rsidRDefault="00307ABD" w:rsidP="001B76BA">
            <w:pPr>
              <w:tabs>
                <w:tab w:val="left" w:pos="601"/>
              </w:tabs>
              <w:spacing w:after="0" w:line="240" w:lineRule="auto"/>
              <w:ind w:right="176"/>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В 2020 році під соціальним супроводом міського центру соціальних служб перебувало дві сім’ї, в яких був ризик соціального сирітства або факт відібрання без позбавлення батьківських прав. Сім’ям надавалися послуги різного соціального спрямування. Але це не дало стійкого позитивного результату. Службою у справах дітей 3 малолітніх було влаштовано до КЗ «Центр соціально-психологічної р</w:t>
            </w:r>
            <w:r>
              <w:rPr>
                <w:rFonts w:ascii="Times New Roman" w:hAnsi="Times New Roman" w:cs="Times New Roman"/>
                <w:sz w:val="24"/>
                <w:szCs w:val="24"/>
                <w:lang w:val="uk-UA"/>
              </w:rPr>
              <w:t>еабілітації дітей» Кіровоградсь</w:t>
            </w:r>
            <w:r w:rsidRPr="001B76BA">
              <w:rPr>
                <w:rFonts w:ascii="Times New Roman" w:hAnsi="Times New Roman" w:cs="Times New Roman"/>
                <w:sz w:val="24"/>
                <w:szCs w:val="24"/>
                <w:lang w:val="uk-UA"/>
              </w:rPr>
              <w:t xml:space="preserve">кої обласної ради. </w:t>
            </w: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9B52FD">
            <w:pPr>
              <w:pStyle w:val="ListParagraph"/>
              <w:numPr>
                <w:ilvl w:val="0"/>
                <w:numId w:val="3"/>
              </w:numPr>
              <w:snapToGrid w:val="0"/>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Забезпечити взає-модію  закладу охорони здоров’я, центру соціальних служб для сім’ї, дітей та молоді щодо інформування про жінок, які мають намір відмовилися від новонародженої дитини, проведення у разі потреби відповідної роботи із соціальної підтримки матері з метою зміни її намірів і створення сприятливих умов для виконання нею обов’язків з виховання та утримання дитини</w:t>
            </w:r>
          </w:p>
        </w:tc>
        <w:tc>
          <w:tcPr>
            <w:tcW w:w="2410" w:type="dxa"/>
          </w:tcPr>
          <w:p w:rsidR="00307ABD" w:rsidRPr="001B76BA" w:rsidRDefault="00307ABD" w:rsidP="001B76BA">
            <w:pPr>
              <w:pStyle w:val="NoSpacing"/>
              <w:ind w:right="17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Міський ц</w:t>
            </w:r>
            <w:r w:rsidRPr="001B76BA">
              <w:rPr>
                <w:rFonts w:ascii="Times New Roman" w:hAnsi="Times New Roman" w:cs="Times New Roman"/>
                <w:color w:val="000000"/>
                <w:sz w:val="24"/>
                <w:szCs w:val="24"/>
                <w:lang w:val="uk-UA"/>
              </w:rPr>
              <w:t xml:space="preserve">ентр соціальних служб, </w:t>
            </w:r>
          </w:p>
          <w:p w:rsidR="00307ABD" w:rsidRPr="001B76BA" w:rsidRDefault="00307ABD" w:rsidP="001B76BA">
            <w:pPr>
              <w:pStyle w:val="NoSpacing"/>
              <w:ind w:right="17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КНП</w:t>
            </w:r>
            <w:r w:rsidRPr="001B76BA">
              <w:rPr>
                <w:rFonts w:ascii="Times New Roman" w:hAnsi="Times New Roman" w:cs="Times New Roman"/>
                <w:color w:val="000000"/>
                <w:sz w:val="24"/>
                <w:szCs w:val="24"/>
                <w:lang w:val="uk-UA"/>
              </w:rPr>
              <w:t xml:space="preserve"> «Знам’янсь-кий районний центр первинної медико-санітарної допомоги»,</w:t>
            </w:r>
          </w:p>
          <w:p w:rsidR="00307ABD" w:rsidRPr="001B76BA" w:rsidRDefault="00307ABD" w:rsidP="001B76BA">
            <w:pPr>
              <w:pStyle w:val="NoSpacing"/>
              <w:ind w:right="176"/>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 xml:space="preserve">КНП«Знам’янська міська лікарня </w:t>
            </w:r>
          </w:p>
          <w:p w:rsidR="00307ABD" w:rsidRPr="001B76BA" w:rsidRDefault="00307ABD" w:rsidP="001B76BA">
            <w:pPr>
              <w:pStyle w:val="NoSpacing"/>
              <w:ind w:right="176"/>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ім. А.В. Лисенка»</w:t>
            </w:r>
          </w:p>
          <w:p w:rsidR="00307ABD" w:rsidRPr="001B76BA" w:rsidRDefault="00307ABD" w:rsidP="001B76BA">
            <w:pPr>
              <w:pStyle w:val="NoSpacing"/>
              <w:ind w:right="176"/>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Знам’янської міської ради.</w:t>
            </w:r>
          </w:p>
        </w:tc>
        <w:tc>
          <w:tcPr>
            <w:tcW w:w="6379" w:type="dxa"/>
          </w:tcPr>
          <w:p w:rsidR="00307ABD" w:rsidRPr="001B76BA" w:rsidRDefault="00307ABD" w:rsidP="001B76BA">
            <w:pPr>
              <w:pStyle w:val="NoSpacing"/>
              <w:tabs>
                <w:tab w:val="left" w:pos="605"/>
              </w:tabs>
              <w:ind w:right="176"/>
              <w:jc w:val="both"/>
              <w:rPr>
                <w:rFonts w:ascii="Times New Roman" w:hAnsi="Times New Roman" w:cs="Times New Roman"/>
                <w:color w:val="000000"/>
                <w:sz w:val="24"/>
                <w:szCs w:val="24"/>
                <w:highlight w:val="red"/>
                <w:lang w:val="uk-UA"/>
              </w:rPr>
            </w:pPr>
            <w:r w:rsidRPr="001B76BA">
              <w:rPr>
                <w:rFonts w:ascii="Times New Roman" w:hAnsi="Times New Roman" w:cs="Times New Roman"/>
                <w:color w:val="000000"/>
                <w:sz w:val="24"/>
                <w:szCs w:val="24"/>
                <w:lang w:val="uk-UA"/>
              </w:rPr>
              <w:t xml:space="preserve">З метою зменшення кількості випадків про намір/відмову від новонародженої дитини, проводяться відповідні санітарно-просвітницькі роботи із соціальної підтримки матері з метою зміни її намірів і створення сприятливих умов для виконання нею обов’язків з виховання та утримання дитини. Забезпечується максимальний відсоток перебування матері та дитини у пологовому відділенні. У випадку відмови матері від новонародженої дитини працівники пологового будинку негайно інформують службу у справах дітей. </w:t>
            </w: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9B52FD">
            <w:pPr>
              <w:pStyle w:val="ListParagraph"/>
              <w:numPr>
                <w:ilvl w:val="0"/>
                <w:numId w:val="3"/>
              </w:numPr>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Постійно проводити виховні заходи у загальноосвітніх навчальних закладах міста для  старшокласників щодо формування культури сімейних стосунків, безпечного материнства та відповідального батьківства</w:t>
            </w:r>
          </w:p>
        </w:tc>
        <w:tc>
          <w:tcPr>
            <w:tcW w:w="2410" w:type="dxa"/>
          </w:tcPr>
          <w:p w:rsidR="00307ABD" w:rsidRPr="001B76BA" w:rsidRDefault="00307ABD" w:rsidP="001B76BA">
            <w:pPr>
              <w:pStyle w:val="NoSpacing"/>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Відділ освіти,   </w:t>
            </w:r>
          </w:p>
          <w:p w:rsidR="00307ABD" w:rsidRPr="001B76BA" w:rsidRDefault="00307ABD" w:rsidP="001B76BA">
            <w:pPr>
              <w:pStyle w:val="No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p w:rsidR="00307ABD" w:rsidRPr="001B76BA" w:rsidRDefault="00307ABD" w:rsidP="001B76BA">
            <w:pPr>
              <w:pStyle w:val="No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відділ  молоді та </w:t>
            </w:r>
          </w:p>
          <w:p w:rsidR="00307ABD" w:rsidRPr="001B76BA" w:rsidRDefault="00307ABD" w:rsidP="001B76BA">
            <w:pPr>
              <w:pStyle w:val="NoSpacing"/>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спорту, служба у справах дітей </w:t>
            </w:r>
          </w:p>
        </w:tc>
        <w:tc>
          <w:tcPr>
            <w:tcW w:w="6379" w:type="dxa"/>
          </w:tcPr>
          <w:p w:rsidR="00307ABD" w:rsidRPr="001B76BA" w:rsidRDefault="00307ABD" w:rsidP="001B76BA">
            <w:pPr>
              <w:pStyle w:val="NoSpacing"/>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У закладах освіти міста здобувають освіту за сімейною формою навчання 24 учні 1-11 класів. На виконання наказу начальника відділу освіти виконавчого комітету Знам’янської міської ради від 04 березня 2021р. №49-од «Про проведення моніторингу якості здобуття освіти учнів, які навчаються за сімейної форми навчання» працівниками відділу освіти, комунальної установи «Міський центр професійного розвитку педагогічних працівників» проведено моніторинг якості здобуття освіти учнів, які навчаються за сімейною формою навчання у Знам’янській ЗШ №1 ім. Т.Г.Шевченка, НВК «Знам’янська загальноосвітня школа І-ІІІ ступенів №2-ліцей», НВК «Знам’янська загальноосвітня школа І-ІІІ ступенів</w:t>
            </w:r>
            <w:r>
              <w:rPr>
                <w:rFonts w:ascii="Times New Roman" w:hAnsi="Times New Roman" w:cs="Times New Roman"/>
                <w:color w:val="000000"/>
                <w:sz w:val="24"/>
                <w:szCs w:val="24"/>
                <w:lang w:val="uk-UA"/>
              </w:rPr>
              <w:t xml:space="preserve"> №3-гімназія», Знам’янській ЗШ </w:t>
            </w:r>
            <w:r w:rsidRPr="001B76BA">
              <w:rPr>
                <w:rFonts w:ascii="Times New Roman" w:hAnsi="Times New Roman" w:cs="Times New Roman"/>
                <w:color w:val="000000"/>
                <w:sz w:val="24"/>
                <w:szCs w:val="24"/>
                <w:lang w:val="uk-UA"/>
              </w:rPr>
              <w:t>І-ІІІ ступенів №6. Метою моніторингу є вивчення умов для забезпечення рівного доступу до якісної освіти, професійного розвитку педагогічних працівників, ефективного відстеження якості освіти, об’єктивності педагогічного оцінювання, рівня навчальної діяльності учнів.</w:t>
            </w:r>
          </w:p>
          <w:p w:rsidR="00307ABD" w:rsidRPr="001B76BA" w:rsidRDefault="00307ABD" w:rsidP="001B76BA">
            <w:pPr>
              <w:pStyle w:val="NoSpacing"/>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Протягом звітного періоду серед учнів закладів освіти класними керівниками проведена просвітницька робота для учнів, батьків та осіб, що їх замінюють:</w:t>
            </w:r>
          </w:p>
          <w:p w:rsidR="00307ABD" w:rsidRPr="001B76BA" w:rsidRDefault="00307ABD" w:rsidP="001B76BA">
            <w:pPr>
              <w:pStyle w:val="NoSpacing"/>
              <w:tabs>
                <w:tab w:val="left" w:pos="176"/>
                <w:tab w:val="left" w:pos="317"/>
              </w:tabs>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консультаційна підтримка психологічною службою навчальних закладів опікунів з питань індивідуальних особливостей розвитку дітей;</w:t>
            </w:r>
          </w:p>
          <w:p w:rsidR="00307ABD" w:rsidRPr="001B76BA" w:rsidRDefault="00307ABD" w:rsidP="001B76BA">
            <w:pPr>
              <w:pStyle w:val="NoSpacing"/>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профілактика конфліктної поведінки в сім’ях та учнівських колективах;</w:t>
            </w:r>
          </w:p>
          <w:p w:rsidR="00307ABD" w:rsidRPr="001B76BA" w:rsidRDefault="00307ABD" w:rsidP="001B76BA">
            <w:pPr>
              <w:pStyle w:val="NoSpacing"/>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індивідуальні консультації з опікунами на теми: «Права дитини», «Права та обов’язки у вихованні дітей», «Відповідальність за недотримання своїх обов’язків»;</w:t>
            </w:r>
          </w:p>
          <w:p w:rsidR="00307ABD" w:rsidRPr="001B76BA" w:rsidRDefault="00307ABD" w:rsidP="001B76BA">
            <w:pPr>
              <w:pStyle w:val="NoSpacing"/>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години спілкування на теми толерантності, стресостійкості, взаєморозуміння.</w:t>
            </w:r>
          </w:p>
          <w:p w:rsidR="00307ABD" w:rsidRPr="001B76BA" w:rsidRDefault="00307ABD" w:rsidP="001B76BA">
            <w:pPr>
              <w:pStyle w:val="NoSpacing"/>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З метою підготовки старшокласників до майбутнього сімейного життя на основі традиційних для України сімейних цінностей, родинних традицій і звичаїв, подружніх і батьківсько-дитячих взаємин в закладах загальної середньої освіти проведені такі заходи, спрямовані на розвиток розуміння</w:t>
            </w:r>
            <w:r>
              <w:rPr>
                <w:rFonts w:ascii="Times New Roman" w:hAnsi="Times New Roman" w:cs="Times New Roman"/>
                <w:color w:val="000000"/>
                <w:sz w:val="24"/>
                <w:szCs w:val="24"/>
                <w:lang w:val="uk-UA"/>
              </w:rPr>
              <w:t xml:space="preserve"> оточуючих людей, особливостей </w:t>
            </w:r>
            <w:r w:rsidRPr="001B76BA">
              <w:rPr>
                <w:rFonts w:ascii="Times New Roman" w:hAnsi="Times New Roman" w:cs="Times New Roman"/>
                <w:color w:val="000000"/>
                <w:sz w:val="24"/>
                <w:szCs w:val="24"/>
                <w:lang w:val="uk-UA"/>
              </w:rPr>
              <w:t>їх психічних процесів, співчуття, комунікативних здібностей; поглиблення уявлень старшокласників про специфіку подружніх, родинних і дитячо-батьківських взаємин у формі бесід, круглих столів, інформаційних повідомлень тощо.</w:t>
            </w:r>
          </w:p>
          <w:p w:rsidR="00307ABD" w:rsidRDefault="00307ABD" w:rsidP="001B76BA">
            <w:pPr>
              <w:pStyle w:val="NoSpacing"/>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З дітьми із сімей, які перебувають на обліку центру соціальних служб, як такі, що перебувають у складних життєвих обставинах постійно проводяться профілактичні бесіди спрямовані на подолання негативних явищ в підлітковому середовищі, запобіганню соціальному сирітству тощо.</w:t>
            </w:r>
          </w:p>
          <w:p w:rsidR="00307ABD" w:rsidRPr="001B76BA" w:rsidRDefault="00307ABD" w:rsidP="001B76BA">
            <w:pPr>
              <w:pStyle w:val="NoSpacing"/>
              <w:jc w:val="both"/>
              <w:rPr>
                <w:rFonts w:ascii="Times New Roman" w:hAnsi="Times New Roman" w:cs="Times New Roman"/>
                <w:color w:val="000000"/>
                <w:sz w:val="24"/>
                <w:szCs w:val="24"/>
                <w:lang w:val="uk-UA"/>
              </w:rPr>
            </w:pP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1B1A89">
            <w:pPr>
              <w:pStyle w:val="ListParagraph"/>
              <w:numPr>
                <w:ilvl w:val="0"/>
                <w:numId w:val="3"/>
              </w:numPr>
              <w:spacing w:after="0"/>
              <w:ind w:left="94" w:hanging="94"/>
              <w:rPr>
                <w:rFonts w:ascii="Times New Roman" w:hAnsi="Times New Roman" w:cs="Times New Roman"/>
                <w:sz w:val="24"/>
                <w:szCs w:val="24"/>
                <w:lang w:val="uk-UA"/>
              </w:rPr>
            </w:pPr>
            <w:r>
              <w:rPr>
                <w:rFonts w:ascii="Times New Roman" w:hAnsi="Times New Roman" w:cs="Times New Roman"/>
                <w:sz w:val="24"/>
                <w:szCs w:val="24"/>
                <w:lang w:val="uk-UA"/>
              </w:rPr>
              <w:t xml:space="preserve">Сприяти розширенню </w:t>
            </w:r>
            <w:r w:rsidRPr="001B76BA">
              <w:rPr>
                <w:rFonts w:ascii="Times New Roman" w:hAnsi="Times New Roman" w:cs="Times New Roman"/>
                <w:sz w:val="24"/>
                <w:szCs w:val="24"/>
                <w:lang w:val="uk-UA"/>
              </w:rPr>
              <w:t>мережі патронатних сім</w:t>
            </w:r>
            <w:r>
              <w:rPr>
                <w:rFonts w:ascii="Times New Roman" w:hAnsi="Times New Roman" w:cs="Times New Roman"/>
                <w:sz w:val="24"/>
                <w:szCs w:val="24"/>
                <w:lang w:val="uk-UA"/>
              </w:rPr>
              <w:t xml:space="preserve">ей в місті з метою тимчасового </w:t>
            </w:r>
            <w:r w:rsidRPr="001B76BA">
              <w:rPr>
                <w:rFonts w:ascii="Times New Roman" w:hAnsi="Times New Roman" w:cs="Times New Roman"/>
                <w:sz w:val="24"/>
                <w:szCs w:val="24"/>
                <w:lang w:val="uk-UA"/>
              </w:rPr>
              <w:t>догляду,  виховання та реабілітації дитини в сім’ї патронатного вихователя на період подолання дитиною, її батьками складних життєвих обставин</w:t>
            </w:r>
          </w:p>
        </w:tc>
        <w:tc>
          <w:tcPr>
            <w:tcW w:w="2410" w:type="dxa"/>
          </w:tcPr>
          <w:p w:rsidR="00307ABD" w:rsidRPr="001B76BA" w:rsidRDefault="00307ABD" w:rsidP="001B76BA">
            <w:pPr>
              <w:pStyle w:val="NormalWeb"/>
              <w:shd w:val="clear" w:color="auto" w:fill="FFFFFF"/>
              <w:spacing w:before="0" w:beforeAutospacing="0" w:after="0" w:afterAutospacing="0"/>
              <w:jc w:val="both"/>
              <w:rPr>
                <w:lang w:val="uk-UA"/>
              </w:rPr>
            </w:pPr>
            <w:r>
              <w:rPr>
                <w:lang w:val="uk-UA"/>
              </w:rPr>
              <w:t>Міський ц</w:t>
            </w:r>
            <w:r w:rsidRPr="001B76BA">
              <w:rPr>
                <w:lang w:val="uk-UA"/>
              </w:rPr>
              <w:t>ентр соціальних служб, служба у справах дітей</w:t>
            </w:r>
          </w:p>
        </w:tc>
        <w:tc>
          <w:tcPr>
            <w:tcW w:w="6379" w:type="dxa"/>
          </w:tcPr>
          <w:p w:rsidR="00307ABD" w:rsidRPr="001B76BA" w:rsidRDefault="00307ABD" w:rsidP="001B76BA">
            <w:pPr>
              <w:spacing w:after="0" w:line="240" w:lineRule="auto"/>
              <w:ind w:right="-1" w:firstLine="34"/>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Знам'янським міським ц</w:t>
            </w:r>
            <w:r w:rsidRPr="001B76BA">
              <w:rPr>
                <w:rFonts w:ascii="Times New Roman" w:hAnsi="Times New Roman" w:cs="Times New Roman"/>
                <w:color w:val="000000"/>
                <w:sz w:val="24"/>
                <w:szCs w:val="24"/>
                <w:lang w:val="uk-UA"/>
              </w:rPr>
              <w:t xml:space="preserve">ентром соціальних служб здійснюється пошук та підготовка кандидатів у патронатні вихователі. В 2020 році по м.Знам’янка функціонувала одна сім’я патронатного вихователя, в яку було влаштовано 2 малолітніх дітей. </w:t>
            </w:r>
          </w:p>
          <w:p w:rsidR="00307ABD" w:rsidRPr="001B76BA" w:rsidRDefault="00307ABD" w:rsidP="001B76BA">
            <w:pPr>
              <w:spacing w:after="0" w:line="240" w:lineRule="auto"/>
              <w:ind w:right="-1" w:firstLine="34"/>
              <w:jc w:val="both"/>
              <w:rPr>
                <w:rFonts w:ascii="Times New Roman" w:hAnsi="Times New Roman" w:cs="Times New Roman"/>
                <w:color w:val="00B050"/>
                <w:sz w:val="24"/>
                <w:szCs w:val="24"/>
                <w:lang w:val="uk-UA"/>
              </w:rPr>
            </w:pPr>
            <w:r w:rsidRPr="001B76BA">
              <w:rPr>
                <w:rFonts w:ascii="Times New Roman" w:hAnsi="Times New Roman" w:cs="Times New Roman"/>
                <w:color w:val="000000"/>
                <w:sz w:val="24"/>
                <w:szCs w:val="24"/>
                <w:lang w:val="uk-UA"/>
              </w:rPr>
              <w:t>В 2020 році на сторінках газети «Знам’янські вісті» надруковано статтю «Мати-зозуля і патронатна вихователька» з метою популяризації патронатного виховання.</w:t>
            </w:r>
          </w:p>
          <w:p w:rsidR="00307ABD" w:rsidRPr="001B76BA" w:rsidRDefault="00307ABD" w:rsidP="001B76BA">
            <w:pPr>
              <w:pStyle w:val="NormalWeb"/>
              <w:shd w:val="clear" w:color="auto" w:fill="FFFFFF"/>
              <w:tabs>
                <w:tab w:val="left" w:pos="635"/>
              </w:tabs>
              <w:spacing w:before="0" w:beforeAutospacing="0" w:after="0" w:afterAutospacing="0"/>
              <w:jc w:val="both"/>
              <w:rPr>
                <w:lang w:val="uk-UA"/>
              </w:rPr>
            </w:pP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2.</w:t>
            </w:r>
          </w:p>
        </w:tc>
        <w:tc>
          <w:tcPr>
            <w:tcW w:w="3118" w:type="dxa"/>
          </w:tcPr>
          <w:p w:rsidR="00307ABD" w:rsidRPr="001B76BA" w:rsidRDefault="00307ABD" w:rsidP="001B76B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 xml:space="preserve">Реалізація права дитини-сироти, дитини, позбавленої батьківського піклування на виховання у сім’ї, їх соціалізації у суспільстві, влаштування дітей родинної групи на виховання до однієї сім’ї </w:t>
            </w:r>
          </w:p>
        </w:tc>
        <w:tc>
          <w:tcPr>
            <w:tcW w:w="2835" w:type="dxa"/>
          </w:tcPr>
          <w:p w:rsidR="00307ABD" w:rsidRPr="001B76BA" w:rsidRDefault="00307ABD" w:rsidP="001B1A89">
            <w:pPr>
              <w:pStyle w:val="ListParagraph"/>
              <w:numPr>
                <w:ilvl w:val="0"/>
                <w:numId w:val="4"/>
              </w:numPr>
              <w:spacing w:after="0"/>
              <w:ind w:left="94" w:hanging="94"/>
              <w:rPr>
                <w:rFonts w:ascii="Times New Roman" w:hAnsi="Times New Roman" w:cs="Times New Roman"/>
                <w:sz w:val="24"/>
                <w:szCs w:val="24"/>
                <w:lang w:val="uk-UA"/>
              </w:rPr>
            </w:pPr>
            <w:r w:rsidRPr="001B76BA">
              <w:rPr>
                <w:rFonts w:ascii="Times New Roman" w:hAnsi="Times New Roman" w:cs="Times New Roman"/>
                <w:sz w:val="24"/>
                <w:szCs w:val="24"/>
                <w:lang w:val="uk-UA"/>
              </w:rPr>
              <w:t>Забезпечити  протягом 2019-2021 років охоплення сімейними формами виховання дітей-сиріт та дітей, позбавлених батьківського піклу-вання, які пере-бувають на первин-ному обліку служби у справах дітей   на</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рівні не нижче 94%</w:t>
            </w:r>
          </w:p>
        </w:tc>
        <w:tc>
          <w:tcPr>
            <w:tcW w:w="2410" w:type="dxa"/>
          </w:tcPr>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Служба у справах дітей</w:t>
            </w:r>
          </w:p>
        </w:tc>
        <w:tc>
          <w:tcPr>
            <w:tcW w:w="6379" w:type="dxa"/>
          </w:tcPr>
          <w:p w:rsidR="00307ABD" w:rsidRDefault="00307ABD" w:rsidP="001B76BA">
            <w:pPr>
              <w:tabs>
                <w:tab w:val="left" w:pos="601"/>
              </w:tabs>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На первинному обліку служби у справах дітей виконавчого комі</w:t>
            </w:r>
            <w:r>
              <w:rPr>
                <w:rFonts w:ascii="Times New Roman" w:hAnsi="Times New Roman" w:cs="Times New Roman"/>
                <w:sz w:val="24"/>
                <w:szCs w:val="24"/>
                <w:lang w:val="uk-UA"/>
              </w:rPr>
              <w:t xml:space="preserve">тету Знам'янської міської ради </w:t>
            </w:r>
            <w:r w:rsidRPr="001B76BA">
              <w:rPr>
                <w:rFonts w:ascii="Times New Roman" w:hAnsi="Times New Roman" w:cs="Times New Roman"/>
                <w:sz w:val="24"/>
                <w:szCs w:val="24"/>
                <w:lang w:val="uk-UA"/>
              </w:rPr>
              <w:t>перебуває 97 дітей-сиріт та дітей, позбавлених батьківського піклування. З них: під опікою, піклуванням-68 дітей, в прийомних сім’ях та дитячих будинках сімейного типу</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22 дитини, на утриманні державних закладів та загальноосвітніх шкіл-інтернатів</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 xml:space="preserve">- 4 дітей, 3 дітей </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 xml:space="preserve"> на тимчасовому влаштуванні в сім’ях родичів, знайомих. Всього сімейними формами виховання охоплено 93 дітей даної категорії,  що становить 95,9 % від загальної кількості дітей, які перебувають на первинному обліку служби. </w:t>
            </w:r>
          </w:p>
          <w:p w:rsidR="00307ABD" w:rsidRPr="001B76BA" w:rsidRDefault="00307ABD" w:rsidP="001B76BA">
            <w:pPr>
              <w:tabs>
                <w:tab w:val="left" w:pos="601"/>
              </w:tabs>
              <w:spacing w:after="0" w:line="240" w:lineRule="auto"/>
              <w:jc w:val="both"/>
              <w:rPr>
                <w:rFonts w:ascii="Times New Roman" w:hAnsi="Times New Roman" w:cs="Times New Roman"/>
                <w:sz w:val="24"/>
                <w:szCs w:val="24"/>
                <w:lang w:val="uk-UA"/>
              </w:rPr>
            </w:pP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1B1A89">
            <w:pPr>
              <w:pStyle w:val="ListParagraph"/>
              <w:numPr>
                <w:ilvl w:val="0"/>
                <w:numId w:val="4"/>
              </w:numPr>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забезпечити функціонування Єдиної інформаційно-аналітичної системи «Діти» з метою належного ведення обліку дітей-сиріт та дітей, позбавлених </w:t>
            </w:r>
            <w:r>
              <w:rPr>
                <w:rFonts w:ascii="Times New Roman" w:hAnsi="Times New Roman" w:cs="Times New Roman"/>
                <w:sz w:val="24"/>
                <w:szCs w:val="24"/>
                <w:lang w:val="uk-UA"/>
              </w:rPr>
              <w:t>батьківського піклування, осіб,</w:t>
            </w:r>
            <w:r w:rsidRPr="001B76BA">
              <w:rPr>
                <w:rFonts w:ascii="Times New Roman" w:hAnsi="Times New Roman" w:cs="Times New Roman"/>
                <w:sz w:val="24"/>
                <w:szCs w:val="24"/>
                <w:lang w:val="uk-UA"/>
              </w:rPr>
              <w:t xml:space="preserve"> які бажають взяти їх на виховання та дітей, які опинилися у складних життєвих обставинах.</w:t>
            </w:r>
          </w:p>
        </w:tc>
        <w:tc>
          <w:tcPr>
            <w:tcW w:w="2410" w:type="dxa"/>
          </w:tcPr>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Служба у справах дітей</w:t>
            </w:r>
          </w:p>
        </w:tc>
        <w:tc>
          <w:tcPr>
            <w:tcW w:w="6379" w:type="dxa"/>
          </w:tcPr>
          <w:p w:rsidR="00307ABD" w:rsidRPr="001B76BA" w:rsidRDefault="00307ABD" w:rsidP="001B76BA">
            <w:pPr>
              <w:tabs>
                <w:tab w:val="left" w:pos="69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Функціонує </w:t>
            </w:r>
            <w:r w:rsidRPr="001B76BA">
              <w:rPr>
                <w:rFonts w:ascii="Times New Roman" w:hAnsi="Times New Roman" w:cs="Times New Roman"/>
                <w:sz w:val="24"/>
                <w:szCs w:val="24"/>
                <w:lang w:val="uk-UA"/>
              </w:rPr>
              <w:t>єдина інформаційно аналітична система «Діти» (ЄІАС «Діти»). Служба здійснює постійний контроль за своєчасним поповненням інформації в ЄІАС «Діти». З метою запобігання порушень конфіденційності, цілісності та доступності інформації, яка оброблюється, працює адміністратор безпеки ЄІАС «Діти», системний адміністратор програмно-апаратних засобів та  користувачі, які мають право працювати з системою.</w:t>
            </w: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3.</w:t>
            </w:r>
          </w:p>
        </w:tc>
        <w:tc>
          <w:tcPr>
            <w:tcW w:w="3118" w:type="dxa"/>
          </w:tcPr>
          <w:p w:rsidR="00307ABD" w:rsidRPr="001B76BA" w:rsidRDefault="00307ABD" w:rsidP="001B76B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Пошук кандидатів в усиновителі, опікуни, піклувальники, прийомні  батьки та батьки-вихователі</w:t>
            </w:r>
          </w:p>
        </w:tc>
        <w:tc>
          <w:tcPr>
            <w:tcW w:w="2835" w:type="dxa"/>
          </w:tcPr>
          <w:p w:rsidR="00307ABD" w:rsidRPr="001B76BA" w:rsidRDefault="00307ABD" w:rsidP="001B1A89">
            <w:pPr>
              <w:pStyle w:val="ListParagraph"/>
              <w:numPr>
                <w:ilvl w:val="0"/>
                <w:numId w:val="5"/>
              </w:numPr>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Пров</w:t>
            </w:r>
            <w:r>
              <w:rPr>
                <w:rFonts w:ascii="Times New Roman" w:hAnsi="Times New Roman" w:cs="Times New Roman"/>
                <w:sz w:val="24"/>
                <w:szCs w:val="24"/>
                <w:lang w:val="uk-UA"/>
              </w:rPr>
              <w:t>одити постійне інформування гро</w:t>
            </w:r>
            <w:r w:rsidRPr="001B76BA">
              <w:rPr>
                <w:rFonts w:ascii="Times New Roman" w:hAnsi="Times New Roman" w:cs="Times New Roman"/>
                <w:sz w:val="24"/>
                <w:szCs w:val="24"/>
                <w:lang w:val="uk-UA"/>
              </w:rPr>
              <w:t xml:space="preserve">мадськості про форми влаштування дітей-сиріт та дітей, позбавлених батьків-ського піклування, до сімейних форм вихо-вання та підтримку, яку надає держава сім’ям, які взяли на виховання таку </w:t>
            </w:r>
          </w:p>
          <w:p w:rsidR="00307ABD" w:rsidRPr="001B76BA" w:rsidRDefault="00307ABD" w:rsidP="001B1A89">
            <w:pPr>
              <w:pStyle w:val="ListParagraph"/>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дитину.</w:t>
            </w:r>
          </w:p>
        </w:tc>
        <w:tc>
          <w:tcPr>
            <w:tcW w:w="2410" w:type="dxa"/>
          </w:tcPr>
          <w:p w:rsidR="00307ABD" w:rsidRPr="001B76BA" w:rsidRDefault="00307ABD" w:rsidP="001B76BA">
            <w:pPr>
              <w:pStyle w:val="NoSpacing"/>
              <w:ind w:right="34"/>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Служба у справах дітей, </w:t>
            </w:r>
          </w:p>
          <w:p w:rsidR="00307ABD" w:rsidRPr="001B76BA" w:rsidRDefault="00307ABD" w:rsidP="001B76BA">
            <w:pPr>
              <w:pStyle w:val="NoSpacing"/>
              <w:ind w:right="3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tc>
        <w:tc>
          <w:tcPr>
            <w:tcW w:w="6379" w:type="dxa"/>
          </w:tcPr>
          <w:p w:rsidR="00307ABD" w:rsidRPr="001B76BA" w:rsidRDefault="00307ABD" w:rsidP="001B76BA">
            <w:pPr>
              <w:pStyle w:val="NoSpacing"/>
              <w:tabs>
                <w:tab w:val="left" w:pos="650"/>
              </w:tabs>
              <w:ind w:right="34"/>
              <w:jc w:val="both"/>
              <w:rPr>
                <w:rFonts w:ascii="Times New Roman" w:hAnsi="Times New Roman" w:cs="Times New Roman"/>
                <w:color w:val="000000"/>
                <w:sz w:val="24"/>
                <w:szCs w:val="24"/>
                <w:lang w:val="uk-UA"/>
              </w:rPr>
            </w:pPr>
            <w:r w:rsidRPr="001B76BA">
              <w:rPr>
                <w:rFonts w:ascii="Times New Roman" w:hAnsi="Times New Roman" w:cs="Times New Roman"/>
                <w:sz w:val="24"/>
                <w:szCs w:val="24"/>
                <w:lang w:val="uk-UA"/>
              </w:rPr>
              <w:t xml:space="preserve">Проводилася рекламно-інформаційна кампанія по рекрутуванню населення міста в прийомні 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 на офіційному сайті Знам’янської міської ради в розділі центру соціальних служб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всі заходи, які проводяться центром з членами прийомних сімей. </w:t>
            </w:r>
            <w:r w:rsidRPr="001B76BA">
              <w:rPr>
                <w:rFonts w:ascii="Times New Roman" w:hAnsi="Times New Roman" w:cs="Times New Roman"/>
                <w:color w:val="000000"/>
                <w:sz w:val="24"/>
                <w:szCs w:val="24"/>
                <w:lang w:val="uk-UA"/>
              </w:rPr>
              <w:t>В засобах масової інформації  проводилася робота з метою залучення населення до створення патронатних сімей.</w:t>
            </w:r>
            <w:r w:rsidRPr="001B76BA">
              <w:rPr>
                <w:rFonts w:ascii="Times New Roman" w:hAnsi="Times New Roman" w:cs="Times New Roman"/>
                <w:color w:val="000000"/>
                <w:sz w:val="24"/>
                <w:szCs w:val="24"/>
                <w:lang w:val="uk-UA"/>
              </w:rPr>
              <w:tab/>
            </w:r>
          </w:p>
          <w:p w:rsidR="00307ABD" w:rsidRPr="001B76BA" w:rsidRDefault="00307ABD" w:rsidP="001B76BA">
            <w:pPr>
              <w:pStyle w:val="NoSpacing"/>
              <w:tabs>
                <w:tab w:val="left" w:pos="650"/>
              </w:tabs>
              <w:ind w:right="34"/>
              <w:jc w:val="both"/>
              <w:rPr>
                <w:rFonts w:ascii="Times New Roman" w:hAnsi="Times New Roman" w:cs="Times New Roman"/>
                <w:sz w:val="24"/>
                <w:szCs w:val="24"/>
                <w:lang w:val="uk-UA"/>
              </w:rPr>
            </w:pPr>
            <w:r w:rsidRPr="001B76BA">
              <w:rPr>
                <w:rFonts w:ascii="Times New Roman" w:hAnsi="Times New Roman" w:cs="Times New Roman"/>
                <w:color w:val="000000"/>
                <w:sz w:val="24"/>
                <w:szCs w:val="24"/>
                <w:lang w:val="uk-UA"/>
              </w:rPr>
              <w:t>З питань створення прийомної сім’ї до центру протягом 2020 року зверталася 1 сім’я та 2 особи.</w:t>
            </w: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1B1A89">
            <w:pPr>
              <w:pStyle w:val="ListParagraph"/>
              <w:numPr>
                <w:ilvl w:val="0"/>
                <w:numId w:val="5"/>
              </w:numPr>
              <w:spacing w:after="0"/>
              <w:ind w:left="94" w:firstLine="164"/>
              <w:rPr>
                <w:rFonts w:ascii="Times New Roman" w:hAnsi="Times New Roman" w:cs="Times New Roman"/>
                <w:sz w:val="24"/>
                <w:szCs w:val="24"/>
                <w:lang w:val="uk-UA"/>
              </w:rPr>
            </w:pPr>
            <w:r w:rsidRPr="001B76BA">
              <w:rPr>
                <w:rFonts w:ascii="Times New Roman" w:hAnsi="Times New Roman" w:cs="Times New Roman"/>
                <w:sz w:val="24"/>
                <w:szCs w:val="24"/>
                <w:lang w:val="uk-UA"/>
              </w:rPr>
              <w:t>Активізувати роботу щодо пошуку біологічних родичів дітей, які набули статусу дітей-сиріт та дітей, позбавлених батьківського  піклу-вання, для вивчення питання щодо їх влаштування у сім’ї родичів під опіку.</w:t>
            </w:r>
          </w:p>
        </w:tc>
        <w:tc>
          <w:tcPr>
            <w:tcW w:w="2410" w:type="dxa"/>
          </w:tcPr>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Служба у справах дітей, </w:t>
            </w:r>
          </w:p>
          <w:p w:rsidR="00307ABD" w:rsidRPr="001B76BA" w:rsidRDefault="00307ABD" w:rsidP="001B76BA">
            <w:pPr>
              <w:spacing w:after="0" w:line="240" w:lineRule="auto"/>
              <w:jc w:val="both"/>
              <w:rPr>
                <w:rFonts w:ascii="Times New Roman" w:hAnsi="Times New Roman" w:cs="Times New Roman"/>
                <w:color w:val="FF0000"/>
                <w:sz w:val="24"/>
                <w:szCs w:val="24"/>
                <w:lang w:val="uk-UA"/>
              </w:rPr>
            </w:pP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tc>
        <w:tc>
          <w:tcPr>
            <w:tcW w:w="6379" w:type="dxa"/>
          </w:tcPr>
          <w:p w:rsidR="00307ABD" w:rsidRPr="001B76BA" w:rsidRDefault="00307ABD" w:rsidP="001B76BA">
            <w:pPr>
              <w:tabs>
                <w:tab w:val="left" w:pos="590"/>
              </w:tabs>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На первинному обліку служби у справах дітей  перебуває 4 дитини-сироти та дитини, позбавлені батьківського піклування, які знаходяться на повному державному утриманні інтернатних закладів. З них: 3 дітей підлягають усиновленню, тому здійснюється пошук та підбір потенцій</w:t>
            </w:r>
            <w:r>
              <w:rPr>
                <w:rFonts w:ascii="Times New Roman" w:hAnsi="Times New Roman" w:cs="Times New Roman"/>
                <w:sz w:val="24"/>
                <w:szCs w:val="24"/>
                <w:lang w:val="uk-UA"/>
              </w:rPr>
              <w:t xml:space="preserve">них кандидатів в усиновлювачі, </w:t>
            </w:r>
            <w:r w:rsidRPr="001B76BA">
              <w:rPr>
                <w:rFonts w:ascii="Times New Roman" w:hAnsi="Times New Roman" w:cs="Times New Roman"/>
                <w:sz w:val="24"/>
                <w:szCs w:val="24"/>
                <w:lang w:val="uk-UA"/>
              </w:rPr>
              <w:t>опікуни, піклувальники.</w:t>
            </w:r>
          </w:p>
          <w:p w:rsidR="00307ABD" w:rsidRPr="001B76BA" w:rsidRDefault="00307ABD" w:rsidP="001B76BA">
            <w:pPr>
              <w:tabs>
                <w:tab w:val="left" w:pos="459"/>
                <w:tab w:val="left" w:pos="620"/>
              </w:tabs>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Протягом 2020 року на первинний облік служби у справах дітей взято 14 дітей, які набули статусу дитини-сироти та дитини, позбавл</w:t>
            </w:r>
            <w:r>
              <w:rPr>
                <w:rFonts w:ascii="Times New Roman" w:hAnsi="Times New Roman" w:cs="Times New Roman"/>
                <w:sz w:val="24"/>
                <w:szCs w:val="24"/>
                <w:lang w:val="uk-UA"/>
              </w:rPr>
              <w:t xml:space="preserve">еної батьківського піклування. </w:t>
            </w:r>
            <w:r w:rsidRPr="001B76BA">
              <w:rPr>
                <w:rFonts w:ascii="Times New Roman" w:hAnsi="Times New Roman" w:cs="Times New Roman"/>
                <w:sz w:val="24"/>
                <w:szCs w:val="24"/>
                <w:lang w:val="uk-UA"/>
              </w:rPr>
              <w:t>З них 10 дітей  влаштовано до сімейних форм виховання, 2 дітей до патронатної сім’ї, 1</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дитина</w:t>
            </w:r>
            <w:r>
              <w:rPr>
                <w:rFonts w:ascii="Times New Roman" w:hAnsi="Times New Roman" w:cs="Times New Roman"/>
                <w:sz w:val="24"/>
                <w:szCs w:val="24"/>
                <w:lang w:val="uk-UA"/>
              </w:rPr>
              <w:t xml:space="preserve"> - </w:t>
            </w:r>
            <w:r w:rsidRPr="001B76BA">
              <w:rPr>
                <w:rFonts w:ascii="Times New Roman" w:hAnsi="Times New Roman" w:cs="Times New Roman"/>
                <w:sz w:val="24"/>
                <w:szCs w:val="24"/>
                <w:lang w:val="uk-UA"/>
              </w:rPr>
              <w:t xml:space="preserve"> до  прийомної сім’ї, 1</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дитина</w:t>
            </w:r>
            <w:r>
              <w:rPr>
                <w:rFonts w:ascii="Times New Roman" w:hAnsi="Times New Roman" w:cs="Times New Roman"/>
                <w:sz w:val="24"/>
                <w:szCs w:val="24"/>
                <w:lang w:val="uk-UA"/>
              </w:rPr>
              <w:t xml:space="preserve"> - </w:t>
            </w:r>
            <w:r w:rsidRPr="001B76BA">
              <w:rPr>
                <w:rFonts w:ascii="Times New Roman" w:hAnsi="Times New Roman" w:cs="Times New Roman"/>
                <w:sz w:val="24"/>
                <w:szCs w:val="24"/>
                <w:lang w:val="uk-UA"/>
              </w:rPr>
              <w:t xml:space="preserve"> на повне державне утримання до ДНЗ. </w:t>
            </w:r>
          </w:p>
          <w:p w:rsidR="00307ABD" w:rsidRPr="001B76BA" w:rsidRDefault="00307ABD" w:rsidP="001B76BA">
            <w:pPr>
              <w:spacing w:after="0" w:line="240" w:lineRule="auto"/>
              <w:jc w:val="both"/>
              <w:rPr>
                <w:rFonts w:ascii="Times New Roman" w:hAnsi="Times New Roman" w:cs="Times New Roman"/>
                <w:sz w:val="24"/>
                <w:szCs w:val="24"/>
                <w:lang w:val="uk-UA"/>
              </w:rPr>
            </w:pP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1B1A89">
            <w:pPr>
              <w:pStyle w:val="ListParagraph"/>
              <w:numPr>
                <w:ilvl w:val="0"/>
                <w:numId w:val="5"/>
              </w:numPr>
              <w:spacing w:after="0"/>
              <w:ind w:left="52" w:firstLine="42"/>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Тримати на пості-йному контролі умови  утримання та вихо-вання дітей-сиріт  та дітей, позбавлених батьківського піклу-вання, </w:t>
            </w:r>
            <w:r>
              <w:rPr>
                <w:rFonts w:ascii="Times New Roman" w:hAnsi="Times New Roman" w:cs="Times New Roman"/>
                <w:sz w:val="24"/>
                <w:szCs w:val="24"/>
                <w:lang w:val="uk-UA"/>
              </w:rPr>
              <w:t>у сім’ях опікунів/піклувальників,</w:t>
            </w:r>
            <w:r w:rsidRPr="001B76BA">
              <w:rPr>
                <w:rFonts w:ascii="Times New Roman" w:hAnsi="Times New Roman" w:cs="Times New Roman"/>
                <w:sz w:val="24"/>
                <w:szCs w:val="24"/>
                <w:lang w:val="uk-UA"/>
              </w:rPr>
              <w:t>прийомних сім’ях, дитячих будинках сімейного типу.</w:t>
            </w:r>
          </w:p>
        </w:tc>
        <w:tc>
          <w:tcPr>
            <w:tcW w:w="2410" w:type="dxa"/>
          </w:tcPr>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Служба у справах дітей,</w:t>
            </w:r>
          </w:p>
          <w:p w:rsidR="00307ABD" w:rsidRPr="001B76BA" w:rsidRDefault="00307ABD" w:rsidP="001B76B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tc>
        <w:tc>
          <w:tcPr>
            <w:tcW w:w="6379" w:type="dxa"/>
          </w:tcPr>
          <w:p w:rsidR="00307ABD" w:rsidRPr="001B76BA" w:rsidRDefault="00307ABD" w:rsidP="001B76BA">
            <w:pPr>
              <w:tabs>
                <w:tab w:val="left" w:pos="545"/>
              </w:tabs>
              <w:spacing w:after="0" w:line="240" w:lineRule="auto"/>
              <w:jc w:val="both"/>
              <w:rPr>
                <w:rFonts w:ascii="Times New Roman" w:hAnsi="Times New Roman" w:cs="Times New Roman"/>
                <w:color w:val="000000"/>
                <w:sz w:val="24"/>
                <w:szCs w:val="24"/>
                <w:lang w:val="uk-UA"/>
              </w:rPr>
            </w:pPr>
            <w:r w:rsidRPr="001B76BA">
              <w:rPr>
                <w:rFonts w:ascii="Times New Roman" w:hAnsi="Times New Roman" w:cs="Times New Roman"/>
                <w:sz w:val="24"/>
                <w:szCs w:val="24"/>
                <w:lang w:val="uk-UA"/>
              </w:rPr>
              <w:t>Службою у справах дітей здійснювалося</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 xml:space="preserve">обстеження житлово-побутових умов дітей-сиріт та дітей, позбавлених батьківського піклування, які перебувають під опікою, піклуванням, в прийомних сім’ях та дитячих будинках сімейного типу. </w:t>
            </w:r>
            <w:r w:rsidRPr="001B76BA">
              <w:rPr>
                <w:rFonts w:ascii="Times New Roman" w:hAnsi="Times New Roman" w:cs="Times New Roman"/>
                <w:color w:val="000000"/>
                <w:sz w:val="24"/>
                <w:szCs w:val="24"/>
                <w:lang w:val="uk-UA"/>
              </w:rPr>
              <w:t xml:space="preserve">На кінець 2020 року в місті функціонували 1 прийомна сім’я, в якій виховувалося 2 дітей, та 5 дитячих будинків сімейного типу, в яких виховувалося 37 дітей, в </w:t>
            </w:r>
            <w:r w:rsidRPr="001B76BA">
              <w:rPr>
                <w:rFonts w:ascii="Times New Roman" w:hAnsi="Times New Roman" w:cs="Times New Roman"/>
                <w:sz w:val="24"/>
                <w:szCs w:val="24"/>
                <w:lang w:val="uk-UA"/>
              </w:rPr>
              <w:t>сім’ях опікунів, піклувальників - 85 дітей даної категорії. Так, протягом року здійснено 54 обстежень умов проживання малолітніх та неповнолітніх дітей, про що складено відповідні акти.</w:t>
            </w:r>
          </w:p>
          <w:p w:rsidR="00307ABD" w:rsidRPr="001B76BA" w:rsidRDefault="00307ABD" w:rsidP="001B76BA">
            <w:pPr>
              <w:spacing w:after="0" w:line="240" w:lineRule="auto"/>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 xml:space="preserve">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дитячих будинків сімейного типу,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центру соціальних служб для сім’ї, дітей та молоді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p>
          <w:p w:rsidR="00307ABD" w:rsidRPr="001B76BA" w:rsidRDefault="00307ABD" w:rsidP="00472F77">
            <w:pPr>
              <w:spacing w:after="0" w:line="240" w:lineRule="auto"/>
              <w:jc w:val="both"/>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 xml:space="preserve">Соціальне супроводження здійснюється відповідно до нормативного законодавства. </w:t>
            </w:r>
            <w:r>
              <w:rPr>
                <w:rFonts w:ascii="Times New Roman" w:hAnsi="Times New Roman" w:cs="Times New Roman"/>
                <w:color w:val="000000"/>
                <w:sz w:val="24"/>
                <w:szCs w:val="24"/>
                <w:lang w:val="uk-UA"/>
              </w:rPr>
              <w:t xml:space="preserve">Сформовані особові справи прийомних сімей, складено акти </w:t>
            </w:r>
            <w:r w:rsidRPr="001B76BA">
              <w:rPr>
                <w:rFonts w:ascii="Times New Roman" w:hAnsi="Times New Roman" w:cs="Times New Roman"/>
                <w:color w:val="000000"/>
                <w:sz w:val="24"/>
                <w:szCs w:val="24"/>
                <w:lang w:val="uk-UA"/>
              </w:rPr>
              <w:t xml:space="preserve">оцінки </w:t>
            </w:r>
            <w:r>
              <w:rPr>
                <w:rFonts w:ascii="Times New Roman" w:hAnsi="Times New Roman" w:cs="Times New Roman"/>
                <w:color w:val="000000"/>
                <w:sz w:val="24"/>
                <w:szCs w:val="24"/>
                <w:lang w:val="uk-UA"/>
              </w:rPr>
              <w:t xml:space="preserve">потреб дітей, плани соціального супроводження. </w:t>
            </w:r>
          </w:p>
          <w:p w:rsidR="00307ABD" w:rsidRPr="001B76BA" w:rsidRDefault="00307ABD" w:rsidP="00472F77">
            <w:pPr>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Відвідування функціонуючих прийомних сімей соціальним працівником та залученими фахівцями ведеться </w:t>
            </w:r>
            <w:r w:rsidRPr="001B76BA">
              <w:rPr>
                <w:rFonts w:ascii="Times New Roman" w:hAnsi="Times New Roman" w:cs="Times New Roman"/>
                <w:color w:val="000000"/>
                <w:sz w:val="24"/>
                <w:szCs w:val="24"/>
                <w:lang w:val="uk-UA"/>
              </w:rPr>
              <w:t>згідно з вимогами чинного</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законодавства, що</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відображається в</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відповідних</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щоденниках</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роботи та</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 xml:space="preserve">підтверджується </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підписами</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прийомних</w:t>
            </w:r>
            <w:r>
              <w:rPr>
                <w:rFonts w:ascii="Times New Roman" w:hAnsi="Times New Roman" w:cs="Times New Roman"/>
                <w:color w:val="000000"/>
                <w:sz w:val="24"/>
                <w:szCs w:val="24"/>
                <w:lang w:val="uk-UA"/>
              </w:rPr>
              <w:t xml:space="preserve"> батьків</w:t>
            </w:r>
            <w:r w:rsidRPr="001B76BA">
              <w:rPr>
                <w:rFonts w:ascii="Times New Roman" w:hAnsi="Times New Roman" w:cs="Times New Roman"/>
                <w:color w:val="000000"/>
                <w:sz w:val="24"/>
                <w:szCs w:val="24"/>
                <w:lang w:val="uk-UA"/>
              </w:rPr>
              <w:t xml:space="preserve"> та</w:t>
            </w:r>
            <w:r>
              <w:rPr>
                <w:rFonts w:ascii="Times New Roman" w:hAnsi="Times New Roman" w:cs="Times New Roman"/>
                <w:color w:val="000000"/>
                <w:sz w:val="24"/>
                <w:szCs w:val="24"/>
                <w:lang w:val="uk-UA"/>
              </w:rPr>
              <w:t xml:space="preserve"> повнолітніх </w:t>
            </w:r>
            <w:r w:rsidRPr="001B76BA">
              <w:rPr>
                <w:rFonts w:ascii="Times New Roman" w:hAnsi="Times New Roman" w:cs="Times New Roman"/>
                <w:color w:val="000000"/>
                <w:sz w:val="24"/>
                <w:szCs w:val="24"/>
                <w:lang w:val="uk-UA"/>
              </w:rPr>
              <w:t>членів</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їх</w:t>
            </w:r>
            <w:r>
              <w:rPr>
                <w:rFonts w:ascii="Times New Roman" w:hAnsi="Times New Roman" w:cs="Times New Roman"/>
                <w:color w:val="000000"/>
                <w:sz w:val="24"/>
                <w:szCs w:val="24"/>
                <w:lang w:val="uk-UA"/>
              </w:rPr>
              <w:t xml:space="preserve"> </w:t>
            </w:r>
            <w:r w:rsidRPr="001B76BA">
              <w:rPr>
                <w:rFonts w:ascii="Times New Roman" w:hAnsi="Times New Roman" w:cs="Times New Roman"/>
                <w:color w:val="000000"/>
                <w:sz w:val="24"/>
                <w:szCs w:val="24"/>
                <w:lang w:val="uk-UA"/>
              </w:rPr>
              <w:t>сімей.</w:t>
            </w:r>
          </w:p>
          <w:p w:rsidR="00307ABD" w:rsidRPr="001B76BA" w:rsidRDefault="00307ABD" w:rsidP="001B76BA">
            <w:pPr>
              <w:spacing w:after="0" w:line="240" w:lineRule="auto"/>
              <w:rPr>
                <w:rFonts w:ascii="Times New Roman" w:hAnsi="Times New Roman" w:cs="Times New Roman"/>
                <w:sz w:val="24"/>
                <w:szCs w:val="24"/>
                <w:lang w:val="uk-UA"/>
              </w:rPr>
            </w:pP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472F77">
            <w:pPr>
              <w:pStyle w:val="ListParagraph"/>
              <w:numPr>
                <w:ilvl w:val="0"/>
                <w:numId w:val="5"/>
              </w:numPr>
              <w:spacing w:after="0"/>
              <w:ind w:left="94" w:hanging="94"/>
              <w:rPr>
                <w:rFonts w:ascii="Times New Roman" w:hAnsi="Times New Roman" w:cs="Times New Roman"/>
                <w:sz w:val="24"/>
                <w:szCs w:val="24"/>
                <w:lang w:val="uk-UA"/>
              </w:rPr>
            </w:pPr>
            <w:r w:rsidRPr="001B76BA">
              <w:rPr>
                <w:rFonts w:ascii="Times New Roman" w:hAnsi="Times New Roman" w:cs="Times New Roman"/>
                <w:sz w:val="24"/>
                <w:szCs w:val="24"/>
                <w:lang w:val="uk-UA"/>
              </w:rPr>
              <w:t>Забезпечити</w:t>
            </w:r>
            <w:r>
              <w:rPr>
                <w:rFonts w:ascii="Times New Roman" w:hAnsi="Times New Roman" w:cs="Times New Roman"/>
                <w:sz w:val="24"/>
                <w:szCs w:val="24"/>
                <w:lang w:val="uk-UA"/>
              </w:rPr>
              <w:t xml:space="preserve"> розгляд на засіданнях комісій </w:t>
            </w:r>
            <w:r w:rsidRPr="001B76BA">
              <w:rPr>
                <w:rFonts w:ascii="Times New Roman" w:hAnsi="Times New Roman" w:cs="Times New Roman"/>
                <w:sz w:val="24"/>
                <w:szCs w:val="24"/>
                <w:lang w:val="uk-UA"/>
              </w:rPr>
              <w:t>з питань захисту прав дитини питання ефективності функціонування прийомних сімей та дитячих будинків сімейного типу.</w:t>
            </w:r>
          </w:p>
        </w:tc>
        <w:tc>
          <w:tcPr>
            <w:tcW w:w="2410" w:type="dxa"/>
          </w:tcPr>
          <w:p w:rsidR="00307ABD" w:rsidRPr="001B76BA" w:rsidRDefault="00307ABD" w:rsidP="001B76B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Служба у справах дітей, </w:t>
            </w: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p w:rsidR="00307ABD" w:rsidRPr="001B76BA" w:rsidRDefault="00307ABD" w:rsidP="001B76BA">
            <w:pPr>
              <w:spacing w:after="0" w:line="240" w:lineRule="auto"/>
              <w:rPr>
                <w:rFonts w:ascii="Times New Roman" w:hAnsi="Times New Roman" w:cs="Times New Roman"/>
                <w:sz w:val="24"/>
                <w:szCs w:val="24"/>
                <w:lang w:val="uk-UA"/>
              </w:rPr>
            </w:pPr>
          </w:p>
        </w:tc>
        <w:tc>
          <w:tcPr>
            <w:tcW w:w="6379" w:type="dxa"/>
          </w:tcPr>
          <w:p w:rsidR="00307ABD" w:rsidRPr="001B76BA" w:rsidRDefault="00307ABD" w:rsidP="001B76BA">
            <w:pPr>
              <w:tabs>
                <w:tab w:val="left" w:pos="63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На засіданні комісії</w:t>
            </w:r>
            <w:r w:rsidRPr="001B76BA">
              <w:rPr>
                <w:rFonts w:ascii="Times New Roman" w:hAnsi="Times New Roman" w:cs="Times New Roman"/>
                <w:sz w:val="24"/>
                <w:szCs w:val="24"/>
                <w:lang w:val="uk-UA"/>
              </w:rPr>
              <w:t xml:space="preserve"> з питань захисту прав дитини було розглянуто питання ефективності функціонування прийомних сімей та дитячих будинків сімейного типу  (протокол №1  від 23.01.2020р.)</w:t>
            </w: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3118" w:type="dxa"/>
          </w:tcPr>
          <w:p w:rsidR="00307ABD" w:rsidRPr="001B76BA" w:rsidRDefault="00307ABD" w:rsidP="001B76BA">
            <w:pPr>
              <w:spacing w:after="0" w:line="240" w:lineRule="auto"/>
              <w:rPr>
                <w:rFonts w:ascii="Times New Roman" w:hAnsi="Times New Roman" w:cs="Times New Roman"/>
                <w:sz w:val="24"/>
                <w:szCs w:val="24"/>
                <w:lang w:val="uk-UA"/>
              </w:rPr>
            </w:pPr>
          </w:p>
        </w:tc>
        <w:tc>
          <w:tcPr>
            <w:tcW w:w="2835" w:type="dxa"/>
          </w:tcPr>
          <w:p w:rsidR="00307ABD" w:rsidRPr="001B76BA" w:rsidRDefault="00307ABD" w:rsidP="00472F77">
            <w:pPr>
              <w:pStyle w:val="ListParagraph"/>
              <w:numPr>
                <w:ilvl w:val="0"/>
                <w:numId w:val="5"/>
              </w:numPr>
              <w:spacing w:after="0"/>
              <w:ind w:left="94" w:hanging="60"/>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Вжити заходів щодо забезпечення осіб з числа дітей-сиріт та дітей, позбавлених батьківського піклування житлом.</w:t>
            </w:r>
          </w:p>
        </w:tc>
        <w:tc>
          <w:tcPr>
            <w:tcW w:w="2410" w:type="dxa"/>
          </w:tcPr>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Служба у справах дітей, </w:t>
            </w:r>
          </w:p>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юридичний відділ</w:t>
            </w:r>
          </w:p>
        </w:tc>
        <w:tc>
          <w:tcPr>
            <w:tcW w:w="6379" w:type="dxa"/>
          </w:tcPr>
          <w:p w:rsidR="00307ABD" w:rsidRPr="001B76BA" w:rsidRDefault="00307ABD" w:rsidP="001B76BA">
            <w:pPr>
              <w:tabs>
                <w:tab w:val="left" w:pos="590"/>
              </w:tabs>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Згідно з рішенням сесії Знам’янської міської ради від  25 квітня 2019р. №1910 затверджено Міську програму забезпечення житлом дітей-сиріт, дітей позбавлених батьківського піклування, та осіб з їх числа на території                 м.Знам’янка на 2019 - 2021 роки.</w:t>
            </w:r>
          </w:p>
          <w:p w:rsidR="00307ABD" w:rsidRDefault="00307ABD" w:rsidP="001B76BA">
            <w:pPr>
              <w:tabs>
                <w:tab w:val="left" w:pos="560"/>
              </w:tabs>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Відповідно до вимог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затверджених постановою КМУ від 15.11.2017р. №877 (в редакції постан</w:t>
            </w:r>
            <w:r>
              <w:rPr>
                <w:rFonts w:ascii="Times New Roman" w:hAnsi="Times New Roman" w:cs="Times New Roman"/>
                <w:sz w:val="24"/>
                <w:szCs w:val="24"/>
                <w:lang w:val="uk-UA"/>
              </w:rPr>
              <w:t>ови КМУ від 01.06.2020р. №515),</w:t>
            </w:r>
            <w:r w:rsidRPr="001B76BA">
              <w:rPr>
                <w:rFonts w:ascii="Times New Roman" w:hAnsi="Times New Roman" w:cs="Times New Roman"/>
                <w:sz w:val="24"/>
                <w:szCs w:val="24"/>
                <w:lang w:val="uk-UA"/>
              </w:rPr>
              <w:t xml:space="preserve"> з державного бюджету виділено  кошти   для  забезпечення житлом 6 осіб з числа дітей-сиріт та дітей, позбавлених батьківського піклування, які планується використати  до кінця 2021 року.</w:t>
            </w:r>
          </w:p>
          <w:p w:rsidR="00307ABD" w:rsidRPr="001B76BA" w:rsidRDefault="00307ABD" w:rsidP="001B76BA">
            <w:pPr>
              <w:tabs>
                <w:tab w:val="left" w:pos="560"/>
              </w:tabs>
              <w:spacing w:after="0" w:line="240" w:lineRule="auto"/>
              <w:jc w:val="both"/>
              <w:rPr>
                <w:rFonts w:ascii="Times New Roman" w:hAnsi="Times New Roman" w:cs="Times New Roman"/>
                <w:sz w:val="24"/>
                <w:szCs w:val="24"/>
                <w:lang w:val="uk-UA"/>
              </w:rPr>
            </w:pPr>
          </w:p>
        </w:tc>
      </w:tr>
      <w:tr w:rsidR="00307ABD" w:rsidRPr="001B76BA">
        <w:tc>
          <w:tcPr>
            <w:tcW w:w="568" w:type="dxa"/>
          </w:tcPr>
          <w:p w:rsidR="00307ABD" w:rsidRPr="001B76BA" w:rsidRDefault="00307ABD" w:rsidP="001B76B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4.</w:t>
            </w:r>
          </w:p>
        </w:tc>
        <w:tc>
          <w:tcPr>
            <w:tcW w:w="3118" w:type="dxa"/>
          </w:tcPr>
          <w:p w:rsidR="00307ABD" w:rsidRPr="001B76BA" w:rsidRDefault="00307ABD" w:rsidP="001B76B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Забезпечення соціальної підтримки дітей-сиріт та дітей</w:t>
            </w:r>
            <w:r>
              <w:rPr>
                <w:rFonts w:ascii="Times New Roman" w:hAnsi="Times New Roman" w:cs="Times New Roman"/>
                <w:b/>
                <w:bCs/>
                <w:sz w:val="24"/>
                <w:szCs w:val="24"/>
                <w:lang w:val="uk-UA"/>
              </w:rPr>
              <w:t xml:space="preserve"> </w:t>
            </w:r>
            <w:r w:rsidRPr="001B76BA">
              <w:rPr>
                <w:rFonts w:ascii="Times New Roman" w:hAnsi="Times New Roman" w:cs="Times New Roman"/>
                <w:b/>
                <w:bCs/>
                <w:sz w:val="24"/>
                <w:szCs w:val="24"/>
                <w:lang w:val="uk-UA"/>
              </w:rPr>
              <w:t>,позбавлених батьківського піклування</w:t>
            </w:r>
          </w:p>
        </w:tc>
        <w:tc>
          <w:tcPr>
            <w:tcW w:w="2835" w:type="dxa"/>
          </w:tcPr>
          <w:p w:rsidR="00307ABD" w:rsidRPr="001B76BA" w:rsidRDefault="00307ABD" w:rsidP="00472F77">
            <w:pPr>
              <w:pStyle w:val="ListParagraph"/>
              <w:numPr>
                <w:ilvl w:val="0"/>
                <w:numId w:val="6"/>
              </w:numPr>
              <w:spacing w:after="0"/>
              <w:ind w:left="94" w:hanging="94"/>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 xml:space="preserve">Забезпечити своє-часне призначення державної соціальної допомоги на дітей-сиріт та дітей, позбавлених </w:t>
            </w:r>
            <w:r>
              <w:rPr>
                <w:rFonts w:ascii="Times New Roman" w:hAnsi="Times New Roman" w:cs="Times New Roman"/>
                <w:color w:val="000000"/>
                <w:sz w:val="24"/>
                <w:szCs w:val="24"/>
                <w:lang w:val="uk-UA"/>
              </w:rPr>
              <w:t>батькі</w:t>
            </w:r>
            <w:r w:rsidRPr="001B76BA">
              <w:rPr>
                <w:rFonts w:ascii="Times New Roman" w:hAnsi="Times New Roman" w:cs="Times New Roman"/>
                <w:color w:val="000000"/>
                <w:sz w:val="24"/>
                <w:szCs w:val="24"/>
                <w:lang w:val="uk-UA"/>
              </w:rPr>
              <w:t>вського піклу</w:t>
            </w:r>
            <w:r>
              <w:rPr>
                <w:rFonts w:ascii="Times New Roman" w:hAnsi="Times New Roman" w:cs="Times New Roman"/>
                <w:color w:val="000000"/>
                <w:sz w:val="24"/>
                <w:szCs w:val="24"/>
                <w:lang w:val="uk-UA"/>
              </w:rPr>
              <w:t>-</w:t>
            </w:r>
            <w:r w:rsidRPr="001B76BA">
              <w:rPr>
                <w:rFonts w:ascii="Times New Roman" w:hAnsi="Times New Roman" w:cs="Times New Roman"/>
                <w:color w:val="000000"/>
                <w:sz w:val="24"/>
                <w:szCs w:val="24"/>
                <w:lang w:val="uk-UA"/>
              </w:rPr>
              <w:t>вання, які</w:t>
            </w:r>
            <w:r>
              <w:rPr>
                <w:rFonts w:ascii="Times New Roman" w:hAnsi="Times New Roman" w:cs="Times New Roman"/>
                <w:color w:val="000000"/>
                <w:sz w:val="24"/>
                <w:szCs w:val="24"/>
                <w:lang w:val="uk-UA"/>
              </w:rPr>
              <w:t xml:space="preserve"> виховуються в сім’ях опікунів, піклувальників, прийом</w:t>
            </w:r>
            <w:r w:rsidRPr="001B76BA">
              <w:rPr>
                <w:rFonts w:ascii="Times New Roman" w:hAnsi="Times New Roman" w:cs="Times New Roman"/>
                <w:color w:val="000000"/>
                <w:sz w:val="24"/>
                <w:szCs w:val="24"/>
                <w:lang w:val="uk-UA"/>
              </w:rPr>
              <w:t>них сім’ях, дитячих будинках сімейного типу.</w:t>
            </w:r>
          </w:p>
        </w:tc>
        <w:tc>
          <w:tcPr>
            <w:tcW w:w="2410" w:type="dxa"/>
          </w:tcPr>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Управління </w:t>
            </w:r>
          </w:p>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соціального захисту</w:t>
            </w:r>
          </w:p>
          <w:p w:rsidR="00307ABD" w:rsidRPr="001B76BA" w:rsidRDefault="00307ABD" w:rsidP="001B76B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населення</w:t>
            </w:r>
          </w:p>
        </w:tc>
        <w:tc>
          <w:tcPr>
            <w:tcW w:w="6379" w:type="dxa"/>
          </w:tcPr>
          <w:p w:rsidR="00307ABD" w:rsidRPr="001B76BA" w:rsidRDefault="00307ABD" w:rsidP="001B76BA">
            <w:pPr>
              <w:tabs>
                <w:tab w:val="left" w:pos="601"/>
              </w:tabs>
              <w:spacing w:after="0" w:line="240" w:lineRule="auto"/>
              <w:jc w:val="both"/>
              <w:rPr>
                <w:rFonts w:ascii="Times New Roman" w:hAnsi="Times New Roman" w:cs="Times New Roman"/>
                <w:b/>
                <w:bCs/>
                <w:sz w:val="24"/>
                <w:szCs w:val="24"/>
                <w:lang w:val="uk-UA"/>
              </w:rPr>
            </w:pPr>
            <w:r w:rsidRPr="001B76BA">
              <w:rPr>
                <w:rFonts w:ascii="Times New Roman" w:hAnsi="Times New Roman" w:cs="Times New Roman"/>
                <w:sz w:val="24"/>
                <w:szCs w:val="24"/>
                <w:lang w:val="uk-UA"/>
              </w:rPr>
              <w:t>Управлінням соціального захисту населення Знам’янського міськвиконкому  систематично велося нарахування та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Так з державного бюджету виділено та  профінансовано коштів  для прийомних сімей, дитячих будинків сімейного типу за 2020р. - 3809949,01 грн.,             опіка та піклування. - 5139026,64 грн.</w:t>
            </w:r>
          </w:p>
        </w:tc>
      </w:tr>
    </w:tbl>
    <w:p w:rsidR="00307ABD" w:rsidRPr="001B76BA" w:rsidRDefault="00307ABD" w:rsidP="001B76BA">
      <w:pPr>
        <w:spacing w:after="0" w:line="240" w:lineRule="auto"/>
        <w:rPr>
          <w:rFonts w:ascii="Times New Roman" w:hAnsi="Times New Roman" w:cs="Times New Roman"/>
          <w:sz w:val="24"/>
          <w:szCs w:val="24"/>
          <w:lang w:val="uk-UA"/>
        </w:rPr>
      </w:pPr>
    </w:p>
    <w:p w:rsidR="00307ABD" w:rsidRPr="001B76BA" w:rsidRDefault="00307ABD" w:rsidP="001B76BA">
      <w:pPr>
        <w:spacing w:after="0" w:line="240" w:lineRule="auto"/>
        <w:rPr>
          <w:rFonts w:ascii="Times New Roman" w:hAnsi="Times New Roman" w:cs="Times New Roman"/>
          <w:sz w:val="24"/>
          <w:szCs w:val="24"/>
          <w:lang w:val="uk-UA"/>
        </w:rPr>
      </w:pPr>
    </w:p>
    <w:p w:rsidR="00307ABD" w:rsidRDefault="00307ABD" w:rsidP="00D10DDA">
      <w:pPr>
        <w:rPr>
          <w:lang w:val="uk-UA"/>
        </w:rPr>
      </w:pPr>
    </w:p>
    <w:p w:rsidR="00307ABD" w:rsidRPr="00970E48" w:rsidRDefault="00307ABD" w:rsidP="00970E48">
      <w:pPr>
        <w:rPr>
          <w:lang w:val="uk-UA"/>
        </w:rPr>
      </w:pPr>
    </w:p>
    <w:p w:rsidR="00307ABD" w:rsidRPr="00970E48" w:rsidRDefault="00307ABD" w:rsidP="00970E48">
      <w:pPr>
        <w:rPr>
          <w:lang w:val="uk-UA"/>
        </w:rPr>
      </w:pPr>
    </w:p>
    <w:p w:rsidR="00307ABD" w:rsidRPr="00970E48" w:rsidRDefault="00307ABD" w:rsidP="00970E48">
      <w:pPr>
        <w:rPr>
          <w:lang w:val="uk-UA"/>
        </w:rPr>
      </w:pPr>
    </w:p>
    <w:p w:rsidR="00307ABD" w:rsidRPr="00970E48" w:rsidRDefault="00307ABD" w:rsidP="00970E48">
      <w:pPr>
        <w:rPr>
          <w:lang w:val="uk-UA"/>
        </w:rPr>
      </w:pPr>
    </w:p>
    <w:p w:rsidR="00307ABD" w:rsidRPr="00970E48" w:rsidRDefault="00307ABD" w:rsidP="00970E48">
      <w:pPr>
        <w:rPr>
          <w:lang w:val="uk-UA"/>
        </w:rPr>
      </w:pPr>
    </w:p>
    <w:p w:rsidR="00307ABD" w:rsidRPr="00970E48" w:rsidRDefault="00307ABD" w:rsidP="00970E48">
      <w:pPr>
        <w:tabs>
          <w:tab w:val="left" w:pos="11160"/>
        </w:tabs>
        <w:rPr>
          <w:lang w:val="uk-UA"/>
        </w:rPr>
        <w:sectPr w:rsidR="00307ABD" w:rsidRPr="00970E48" w:rsidSect="00040107">
          <w:pgSz w:w="16838" w:h="11906" w:orient="landscape"/>
          <w:pgMar w:top="709" w:right="1134" w:bottom="851" w:left="1134" w:header="709" w:footer="709" w:gutter="0"/>
          <w:cols w:space="708"/>
          <w:docGrid w:linePitch="360"/>
        </w:sectPr>
      </w:pPr>
      <w:r>
        <w:rPr>
          <w:lang w:val="uk-UA"/>
        </w:rPr>
        <w:tab/>
      </w:r>
    </w:p>
    <w:p w:rsidR="00307ABD" w:rsidRPr="00D10DDA" w:rsidRDefault="00307ABD">
      <w:pPr>
        <w:rPr>
          <w:lang w:val="uk-UA"/>
        </w:rPr>
      </w:pPr>
    </w:p>
    <w:sectPr w:rsidR="00307ABD" w:rsidRPr="00D10DDA" w:rsidSect="00F867F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ABD" w:rsidRDefault="00307ABD">
      <w:pPr>
        <w:spacing w:after="0" w:line="240" w:lineRule="auto"/>
      </w:pPr>
      <w:r>
        <w:separator/>
      </w:r>
    </w:p>
  </w:endnote>
  <w:endnote w:type="continuationSeparator" w:id="0">
    <w:p w:rsidR="00307ABD" w:rsidRDefault="00307A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ABD" w:rsidRDefault="00307ABD">
      <w:pPr>
        <w:spacing w:after="0" w:line="240" w:lineRule="auto"/>
      </w:pPr>
      <w:r>
        <w:separator/>
      </w:r>
    </w:p>
  </w:footnote>
  <w:footnote w:type="continuationSeparator" w:id="0">
    <w:p w:rsidR="00307ABD" w:rsidRDefault="00307A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ABD" w:rsidRDefault="00307ABD">
    <w:pPr>
      <w:pStyle w:val="Header"/>
      <w:jc w:val="center"/>
    </w:pPr>
  </w:p>
  <w:p w:rsidR="00307ABD" w:rsidRDefault="00307A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1910"/>
    <w:multiLevelType w:val="hybridMultilevel"/>
    <w:tmpl w:val="2272BAE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E3F104B"/>
    <w:multiLevelType w:val="hybridMultilevel"/>
    <w:tmpl w:val="87822764"/>
    <w:lvl w:ilvl="0" w:tplc="79C62860">
      <w:start w:val="1"/>
      <w:numFmt w:val="decimal"/>
      <w:lvlText w:val="%1."/>
      <w:lvlJc w:val="left"/>
      <w:pPr>
        <w:ind w:left="644" w:hanging="360"/>
      </w:pPr>
      <w:rPr>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EF10D90"/>
    <w:multiLevelType w:val="hybridMultilevel"/>
    <w:tmpl w:val="EA36B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FDD672E"/>
    <w:multiLevelType w:val="hybridMultilevel"/>
    <w:tmpl w:val="386E3670"/>
    <w:lvl w:ilvl="0" w:tplc="04190011">
      <w:start w:val="1"/>
      <w:numFmt w:val="decimal"/>
      <w:lvlText w:val="%1)"/>
      <w:lvlJc w:val="left"/>
      <w:pPr>
        <w:ind w:left="720" w:hanging="360"/>
      </w:pPr>
      <w:rPr>
        <w:rFonts w:hint="default"/>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4471646"/>
    <w:multiLevelType w:val="hybridMultilevel"/>
    <w:tmpl w:val="9518527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6BE5461"/>
    <w:multiLevelType w:val="hybridMultilevel"/>
    <w:tmpl w:val="46AE012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D99633C"/>
    <w:multiLevelType w:val="hybridMultilevel"/>
    <w:tmpl w:val="AD1EE2D4"/>
    <w:lvl w:ilvl="0" w:tplc="8092CDDE">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A881564"/>
    <w:multiLevelType w:val="hybridMultilevel"/>
    <w:tmpl w:val="15EA08F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BF23753"/>
    <w:multiLevelType w:val="hybridMultilevel"/>
    <w:tmpl w:val="96025CD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0"/>
  </w:num>
  <w:num w:numId="5">
    <w:abstractNumId w:val="5"/>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0DDA"/>
    <w:rsid w:val="00006E32"/>
    <w:rsid w:val="0000763F"/>
    <w:rsid w:val="00023F51"/>
    <w:rsid w:val="00040107"/>
    <w:rsid w:val="00056598"/>
    <w:rsid w:val="00060601"/>
    <w:rsid w:val="000846DA"/>
    <w:rsid w:val="000B149D"/>
    <w:rsid w:val="000C1176"/>
    <w:rsid w:val="000C45EE"/>
    <w:rsid w:val="000E21E1"/>
    <w:rsid w:val="000F142F"/>
    <w:rsid w:val="000F3A50"/>
    <w:rsid w:val="0012031F"/>
    <w:rsid w:val="00127CBF"/>
    <w:rsid w:val="001306E8"/>
    <w:rsid w:val="00130A3A"/>
    <w:rsid w:val="001338F6"/>
    <w:rsid w:val="00135063"/>
    <w:rsid w:val="001436EB"/>
    <w:rsid w:val="00153E69"/>
    <w:rsid w:val="00153EA4"/>
    <w:rsid w:val="00154030"/>
    <w:rsid w:val="0016070E"/>
    <w:rsid w:val="00166F98"/>
    <w:rsid w:val="0019322C"/>
    <w:rsid w:val="001A2B90"/>
    <w:rsid w:val="001A4BF1"/>
    <w:rsid w:val="001A4C35"/>
    <w:rsid w:val="001B0419"/>
    <w:rsid w:val="001B1A89"/>
    <w:rsid w:val="001B76BA"/>
    <w:rsid w:val="001C46CC"/>
    <w:rsid w:val="00205A78"/>
    <w:rsid w:val="00221A31"/>
    <w:rsid w:val="002331BB"/>
    <w:rsid w:val="002342AC"/>
    <w:rsid w:val="0028111B"/>
    <w:rsid w:val="002821AB"/>
    <w:rsid w:val="0028743A"/>
    <w:rsid w:val="002A36B5"/>
    <w:rsid w:val="002A53D7"/>
    <w:rsid w:val="002B3766"/>
    <w:rsid w:val="002E2813"/>
    <w:rsid w:val="002F0FB6"/>
    <w:rsid w:val="00307ABD"/>
    <w:rsid w:val="0032225B"/>
    <w:rsid w:val="003355AF"/>
    <w:rsid w:val="00342E2B"/>
    <w:rsid w:val="00346674"/>
    <w:rsid w:val="00350200"/>
    <w:rsid w:val="00365C58"/>
    <w:rsid w:val="00384F3C"/>
    <w:rsid w:val="00394CD4"/>
    <w:rsid w:val="00396783"/>
    <w:rsid w:val="003A55B5"/>
    <w:rsid w:val="003C5064"/>
    <w:rsid w:val="003C6AB9"/>
    <w:rsid w:val="00411530"/>
    <w:rsid w:val="00415563"/>
    <w:rsid w:val="004317EF"/>
    <w:rsid w:val="00432ECC"/>
    <w:rsid w:val="00434FCB"/>
    <w:rsid w:val="00470AF2"/>
    <w:rsid w:val="00472F77"/>
    <w:rsid w:val="00482C69"/>
    <w:rsid w:val="004935FC"/>
    <w:rsid w:val="00493E9E"/>
    <w:rsid w:val="004C7A7D"/>
    <w:rsid w:val="00524644"/>
    <w:rsid w:val="005307C1"/>
    <w:rsid w:val="0053348F"/>
    <w:rsid w:val="0055308E"/>
    <w:rsid w:val="00553A7A"/>
    <w:rsid w:val="00570711"/>
    <w:rsid w:val="00577FAF"/>
    <w:rsid w:val="00584B94"/>
    <w:rsid w:val="00585582"/>
    <w:rsid w:val="0059519B"/>
    <w:rsid w:val="005F29D3"/>
    <w:rsid w:val="006131CE"/>
    <w:rsid w:val="00614040"/>
    <w:rsid w:val="0062061D"/>
    <w:rsid w:val="0062484A"/>
    <w:rsid w:val="006854CF"/>
    <w:rsid w:val="00690EFE"/>
    <w:rsid w:val="006B46EA"/>
    <w:rsid w:val="006E0D84"/>
    <w:rsid w:val="006E4899"/>
    <w:rsid w:val="00702ACF"/>
    <w:rsid w:val="00706518"/>
    <w:rsid w:val="00713295"/>
    <w:rsid w:val="0071685D"/>
    <w:rsid w:val="00770310"/>
    <w:rsid w:val="007732CE"/>
    <w:rsid w:val="007B6E20"/>
    <w:rsid w:val="007B74FC"/>
    <w:rsid w:val="007C0FA8"/>
    <w:rsid w:val="007D3253"/>
    <w:rsid w:val="007D327E"/>
    <w:rsid w:val="007E17F0"/>
    <w:rsid w:val="00816339"/>
    <w:rsid w:val="00825718"/>
    <w:rsid w:val="00835700"/>
    <w:rsid w:val="00841519"/>
    <w:rsid w:val="00864930"/>
    <w:rsid w:val="0089217B"/>
    <w:rsid w:val="008B0576"/>
    <w:rsid w:val="008B2E89"/>
    <w:rsid w:val="008B41BC"/>
    <w:rsid w:val="00904CA2"/>
    <w:rsid w:val="0092522A"/>
    <w:rsid w:val="00933141"/>
    <w:rsid w:val="00936274"/>
    <w:rsid w:val="00945D82"/>
    <w:rsid w:val="00952E5C"/>
    <w:rsid w:val="00954506"/>
    <w:rsid w:val="00970E48"/>
    <w:rsid w:val="0097206F"/>
    <w:rsid w:val="009938A8"/>
    <w:rsid w:val="009B52FD"/>
    <w:rsid w:val="009C6352"/>
    <w:rsid w:val="009E440B"/>
    <w:rsid w:val="009E7ACF"/>
    <w:rsid w:val="00A262ED"/>
    <w:rsid w:val="00A569F6"/>
    <w:rsid w:val="00A70674"/>
    <w:rsid w:val="00A762E4"/>
    <w:rsid w:val="00A8668C"/>
    <w:rsid w:val="00A871A6"/>
    <w:rsid w:val="00AC4F7C"/>
    <w:rsid w:val="00AD0EBC"/>
    <w:rsid w:val="00B67057"/>
    <w:rsid w:val="00B71BF9"/>
    <w:rsid w:val="00B80682"/>
    <w:rsid w:val="00B80A63"/>
    <w:rsid w:val="00B83411"/>
    <w:rsid w:val="00BC0142"/>
    <w:rsid w:val="00BE15A5"/>
    <w:rsid w:val="00BF7894"/>
    <w:rsid w:val="00BF7ACA"/>
    <w:rsid w:val="00C31AD8"/>
    <w:rsid w:val="00C749B8"/>
    <w:rsid w:val="00C8382D"/>
    <w:rsid w:val="00C9308C"/>
    <w:rsid w:val="00CB3E7C"/>
    <w:rsid w:val="00CC39D0"/>
    <w:rsid w:val="00CD4D8B"/>
    <w:rsid w:val="00CE4C05"/>
    <w:rsid w:val="00CF4E6C"/>
    <w:rsid w:val="00CF7504"/>
    <w:rsid w:val="00D10DDA"/>
    <w:rsid w:val="00D10EA0"/>
    <w:rsid w:val="00D44D18"/>
    <w:rsid w:val="00D54233"/>
    <w:rsid w:val="00D60AD1"/>
    <w:rsid w:val="00D76797"/>
    <w:rsid w:val="00D96788"/>
    <w:rsid w:val="00DC60E6"/>
    <w:rsid w:val="00E258C1"/>
    <w:rsid w:val="00E537A2"/>
    <w:rsid w:val="00E5433E"/>
    <w:rsid w:val="00E56C94"/>
    <w:rsid w:val="00E83A20"/>
    <w:rsid w:val="00EB2A83"/>
    <w:rsid w:val="00ED649C"/>
    <w:rsid w:val="00EF2119"/>
    <w:rsid w:val="00F4280A"/>
    <w:rsid w:val="00F44B00"/>
    <w:rsid w:val="00F63BF1"/>
    <w:rsid w:val="00F84F1D"/>
    <w:rsid w:val="00F861A1"/>
    <w:rsid w:val="00F867F8"/>
    <w:rsid w:val="00FB1B4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DDA"/>
    <w:pPr>
      <w:spacing w:after="200" w:line="276" w:lineRule="auto"/>
    </w:pPr>
    <w:rPr>
      <w:rFonts w:cs="Calibri"/>
      <w:lang w:eastAsia="en-US"/>
    </w:rPr>
  </w:style>
  <w:style w:type="paragraph" w:styleId="Heading2">
    <w:name w:val="heading 2"/>
    <w:basedOn w:val="Normal"/>
    <w:next w:val="Normal"/>
    <w:link w:val="Heading2Char"/>
    <w:uiPriority w:val="99"/>
    <w:qFormat/>
    <w:rsid w:val="00365C58"/>
    <w:pPr>
      <w:keepNext/>
      <w:spacing w:after="0" w:line="240" w:lineRule="auto"/>
      <w:jc w:val="center"/>
      <w:outlineLvl w:val="1"/>
    </w:pPr>
    <w:rPr>
      <w:rFonts w:ascii="Times New Roman" w:eastAsia="Times New Roman" w:hAnsi="Times New Roman" w:cs="Times New Roman"/>
      <w:b/>
      <w:bCs/>
      <w:sz w:val="20"/>
      <w:szCs w:val="20"/>
      <w:lang w:eastAsia="ru-RU"/>
    </w:rPr>
  </w:style>
  <w:style w:type="paragraph" w:styleId="Heading3">
    <w:name w:val="heading 3"/>
    <w:basedOn w:val="Normal"/>
    <w:next w:val="Normal"/>
    <w:link w:val="Heading3Char"/>
    <w:uiPriority w:val="99"/>
    <w:qFormat/>
    <w:rsid w:val="00365C58"/>
    <w:pPr>
      <w:keepNext/>
      <w:spacing w:after="0" w:line="240" w:lineRule="auto"/>
      <w:jc w:val="center"/>
      <w:outlineLvl w:val="2"/>
    </w:pPr>
    <w:rPr>
      <w:rFonts w:ascii="Times New Roman" w:eastAsia="Times New Roman" w:hAnsi="Times New Roman" w:cs="Times New Roman"/>
      <w:b/>
      <w:bCs/>
      <w:sz w:val="24"/>
      <w:szCs w:val="24"/>
      <w:lang w:eastAsia="ru-RU"/>
    </w:rPr>
  </w:style>
  <w:style w:type="paragraph" w:styleId="Heading4">
    <w:name w:val="heading 4"/>
    <w:basedOn w:val="Normal"/>
    <w:next w:val="Normal"/>
    <w:link w:val="Heading4Char"/>
    <w:uiPriority w:val="99"/>
    <w:qFormat/>
    <w:rsid w:val="00365C58"/>
    <w:pPr>
      <w:keepNext/>
      <w:spacing w:after="0" w:line="240" w:lineRule="auto"/>
      <w:outlineLvl w:val="3"/>
    </w:pPr>
    <w:rPr>
      <w:rFonts w:ascii="Times New Roman" w:eastAsia="Times New Roman" w:hAnsi="Times New Roman" w:cs="Times New Roman"/>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65C58"/>
    <w:rPr>
      <w:rFonts w:ascii="Times New Roman" w:hAnsi="Times New Roman" w:cs="Times New Roman"/>
      <w:b/>
      <w:bCs/>
      <w:sz w:val="20"/>
      <w:szCs w:val="20"/>
      <w:lang w:eastAsia="ru-RU"/>
    </w:rPr>
  </w:style>
  <w:style w:type="character" w:customStyle="1" w:styleId="Heading3Char">
    <w:name w:val="Heading 3 Char"/>
    <w:basedOn w:val="DefaultParagraphFont"/>
    <w:link w:val="Heading3"/>
    <w:uiPriority w:val="99"/>
    <w:locked/>
    <w:rsid w:val="00365C58"/>
    <w:rPr>
      <w:rFonts w:ascii="Times New Roman" w:hAnsi="Times New Roman" w:cs="Times New Roman"/>
      <w:b/>
      <w:bCs/>
      <w:sz w:val="20"/>
      <w:szCs w:val="20"/>
      <w:lang w:eastAsia="ru-RU"/>
    </w:rPr>
  </w:style>
  <w:style w:type="character" w:customStyle="1" w:styleId="Heading4Char">
    <w:name w:val="Heading 4 Char"/>
    <w:basedOn w:val="DefaultParagraphFont"/>
    <w:link w:val="Heading4"/>
    <w:uiPriority w:val="99"/>
    <w:locked/>
    <w:rsid w:val="00365C58"/>
    <w:rPr>
      <w:rFonts w:ascii="Times New Roman" w:hAnsi="Times New Roman" w:cs="Times New Roman"/>
      <w:sz w:val="20"/>
      <w:szCs w:val="20"/>
      <w:lang w:eastAsia="ru-RU"/>
    </w:rPr>
  </w:style>
  <w:style w:type="paragraph" w:styleId="ListParagraph">
    <w:name w:val="List Paragraph"/>
    <w:basedOn w:val="Normal"/>
    <w:uiPriority w:val="99"/>
    <w:qFormat/>
    <w:rsid w:val="00D10DDA"/>
    <w:pPr>
      <w:spacing w:line="240" w:lineRule="auto"/>
      <w:ind w:left="720"/>
      <w:jc w:val="both"/>
    </w:pPr>
    <w:rPr>
      <w:sz w:val="28"/>
      <w:szCs w:val="28"/>
    </w:rPr>
  </w:style>
  <w:style w:type="paragraph" w:styleId="Header">
    <w:name w:val="header"/>
    <w:basedOn w:val="Normal"/>
    <w:link w:val="HeaderChar"/>
    <w:uiPriority w:val="99"/>
    <w:rsid w:val="00D10DD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10DDA"/>
    <w:rPr>
      <w:rFonts w:ascii="Calibri" w:hAnsi="Calibri" w:cs="Calibri"/>
    </w:rPr>
  </w:style>
  <w:style w:type="paragraph" w:styleId="NoSpacing">
    <w:name w:val="No Spacing"/>
    <w:link w:val="NoSpacingChar"/>
    <w:uiPriority w:val="99"/>
    <w:qFormat/>
    <w:rsid w:val="00D10DDA"/>
    <w:rPr>
      <w:rFonts w:cs="Calibri"/>
      <w:lang w:eastAsia="en-US"/>
    </w:rPr>
  </w:style>
  <w:style w:type="paragraph" w:styleId="Title">
    <w:name w:val="Title"/>
    <w:basedOn w:val="Normal"/>
    <w:link w:val="TitleChar"/>
    <w:uiPriority w:val="99"/>
    <w:qFormat/>
    <w:rsid w:val="00D10DDA"/>
    <w:pPr>
      <w:spacing w:after="0" w:line="240" w:lineRule="auto"/>
      <w:jc w:val="center"/>
    </w:pPr>
    <w:rPr>
      <w:rFonts w:ascii="Times New Roman" w:eastAsia="Times New Roman" w:hAnsi="Times New Roman" w:cs="Times New Roman"/>
      <w:sz w:val="30"/>
      <w:szCs w:val="30"/>
      <w:lang w:val="uk-UA" w:eastAsia="ru-RU"/>
    </w:rPr>
  </w:style>
  <w:style w:type="character" w:customStyle="1" w:styleId="TitleChar">
    <w:name w:val="Title Char"/>
    <w:basedOn w:val="DefaultParagraphFont"/>
    <w:link w:val="Title"/>
    <w:uiPriority w:val="99"/>
    <w:locked/>
    <w:rsid w:val="00D10DDA"/>
    <w:rPr>
      <w:rFonts w:ascii="Times New Roman" w:hAnsi="Times New Roman" w:cs="Times New Roman"/>
      <w:sz w:val="24"/>
      <w:szCs w:val="24"/>
      <w:lang w:val="uk-UA" w:eastAsia="ru-RU"/>
    </w:rPr>
  </w:style>
  <w:style w:type="character" w:customStyle="1" w:styleId="NoSpacingChar">
    <w:name w:val="No Spacing Char"/>
    <w:basedOn w:val="DefaultParagraphFont"/>
    <w:link w:val="NoSpacing"/>
    <w:uiPriority w:val="99"/>
    <w:locked/>
    <w:rsid w:val="00D10DDA"/>
    <w:rPr>
      <w:sz w:val="22"/>
      <w:szCs w:val="22"/>
      <w:lang w:val="ru-RU" w:eastAsia="en-US"/>
    </w:rPr>
  </w:style>
  <w:style w:type="paragraph" w:styleId="NormalWeb">
    <w:name w:val="Normal (Web)"/>
    <w:basedOn w:val="Normal"/>
    <w:uiPriority w:val="99"/>
    <w:rsid w:val="00D10D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9">
    <w:name w:val="Без интервала9"/>
    <w:uiPriority w:val="99"/>
    <w:rsid w:val="00D10DDA"/>
    <w:pPr>
      <w:suppressAutoHyphens/>
    </w:pPr>
    <w:rPr>
      <w:rFonts w:cs="Calibri"/>
      <w:kern w:val="1"/>
      <w:sz w:val="24"/>
      <w:szCs w:val="24"/>
      <w:lang w:eastAsia="hi-IN" w:bidi="hi-IN"/>
    </w:rPr>
  </w:style>
  <w:style w:type="table" w:styleId="TableGrid">
    <w:name w:val="Table Grid"/>
    <w:basedOn w:val="TableNormal"/>
    <w:uiPriority w:val="99"/>
    <w:rsid w:val="00D10DD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921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217B"/>
    <w:rPr>
      <w:rFonts w:ascii="Tahoma" w:hAnsi="Tahoma" w:cs="Tahoma"/>
      <w:sz w:val="16"/>
      <w:szCs w:val="16"/>
    </w:rPr>
  </w:style>
  <w:style w:type="paragraph" w:styleId="Footer">
    <w:name w:val="footer"/>
    <w:basedOn w:val="Normal"/>
    <w:link w:val="FooterChar"/>
    <w:uiPriority w:val="99"/>
    <w:rsid w:val="00B8341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83411"/>
    <w:rPr>
      <w:rFonts w:ascii="Calibri" w:hAnsi="Calibri" w:cs="Calibri"/>
    </w:rPr>
  </w:style>
</w:styles>
</file>

<file path=word/webSettings.xml><?xml version="1.0" encoding="utf-8"?>
<w:webSettings xmlns:r="http://schemas.openxmlformats.org/officeDocument/2006/relationships" xmlns:w="http://schemas.openxmlformats.org/wordprocessingml/2006/main">
  <w:divs>
    <w:div w:id="6852510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12</Pages>
  <Words>3218</Words>
  <Characters>18344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Головний спец рда</cp:lastModifiedBy>
  <cp:revision>4</cp:revision>
  <cp:lastPrinted>2021-04-27T11:18:00Z</cp:lastPrinted>
  <dcterms:created xsi:type="dcterms:W3CDTF">2021-04-27T12:42:00Z</dcterms:created>
  <dcterms:modified xsi:type="dcterms:W3CDTF">2021-04-28T10:56:00Z</dcterms:modified>
</cp:coreProperties>
</file>