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F6F" w:rsidRPr="00A22F6F" w:rsidRDefault="00143446" w:rsidP="00A22F6F">
      <w:pPr>
        <w:pStyle w:val="a4"/>
        <w:jc w:val="right"/>
        <w:rPr>
          <w:b/>
          <w:sz w:val="24"/>
          <w:szCs w:val="24"/>
        </w:rPr>
      </w:pPr>
      <w:r>
        <w:rPr>
          <w:b/>
          <w:sz w:val="24"/>
          <w:szCs w:val="24"/>
        </w:rPr>
        <w:t>ПРОЕКТ</w:t>
      </w:r>
      <w:r w:rsidR="0015570A">
        <w:rPr>
          <w:b/>
          <w:sz w:val="24"/>
          <w:szCs w:val="24"/>
        </w:rPr>
        <w:t xml:space="preserve"> </w:t>
      </w:r>
    </w:p>
    <w:p w:rsidR="00A22F6F" w:rsidRPr="00A22F6F" w:rsidRDefault="00A22F6F" w:rsidP="00A22F6F">
      <w:pPr>
        <w:pStyle w:val="a4"/>
        <w:rPr>
          <w:b/>
          <w:sz w:val="24"/>
          <w:szCs w:val="24"/>
        </w:rPr>
      </w:pPr>
      <w:r w:rsidRPr="00A22F6F">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217.45pt;margin-top:.5pt;width:45.05pt;height:57.6pt;z-index:1;visibility:visible;mso-wrap-edited:f" o:allowincell="f">
            <v:imagedata r:id="rId7" o:title=""/>
            <w10:wrap type="topAndBottom"/>
          </v:shape>
          <o:OLEObject Type="Embed" ProgID="Word.Picture.8" ShapeID="_x0000_s1031" DrawAspect="Content" ObjectID="_1609743242" r:id="rId8"/>
        </w:pict>
      </w:r>
      <w:r w:rsidRPr="00A22F6F">
        <w:rPr>
          <w:b/>
          <w:sz w:val="24"/>
          <w:szCs w:val="24"/>
        </w:rPr>
        <w:t xml:space="preserve">Знам`янська </w:t>
      </w:r>
      <w:r w:rsidRPr="00A22F6F">
        <w:rPr>
          <w:b/>
          <w:noProof/>
          <w:sz w:val="24"/>
          <w:szCs w:val="24"/>
        </w:rPr>
        <w:t xml:space="preserve">  </w:t>
      </w:r>
      <w:r w:rsidRPr="00A22F6F">
        <w:rPr>
          <w:b/>
          <w:sz w:val="24"/>
          <w:szCs w:val="24"/>
        </w:rPr>
        <w:t>міська</w:t>
      </w:r>
      <w:r w:rsidRPr="00A22F6F">
        <w:rPr>
          <w:b/>
          <w:noProof/>
          <w:sz w:val="24"/>
          <w:szCs w:val="24"/>
        </w:rPr>
        <w:t xml:space="preserve"> </w:t>
      </w:r>
      <w:r w:rsidRPr="00A22F6F">
        <w:rPr>
          <w:b/>
          <w:sz w:val="24"/>
          <w:szCs w:val="24"/>
        </w:rPr>
        <w:t xml:space="preserve"> </w:t>
      </w:r>
      <w:r w:rsidRPr="00A22F6F">
        <w:rPr>
          <w:b/>
          <w:noProof/>
          <w:sz w:val="24"/>
          <w:szCs w:val="24"/>
        </w:rPr>
        <w:t xml:space="preserve"> </w:t>
      </w:r>
      <w:r w:rsidRPr="00A22F6F">
        <w:rPr>
          <w:b/>
          <w:sz w:val="24"/>
          <w:szCs w:val="24"/>
        </w:rPr>
        <w:t xml:space="preserve">рада  Кіровоградської </w:t>
      </w:r>
      <w:r w:rsidRPr="00A22F6F">
        <w:rPr>
          <w:b/>
          <w:noProof/>
          <w:sz w:val="24"/>
          <w:szCs w:val="24"/>
        </w:rPr>
        <w:t xml:space="preserve"> </w:t>
      </w:r>
      <w:r w:rsidRPr="00A22F6F">
        <w:rPr>
          <w:b/>
          <w:sz w:val="24"/>
          <w:szCs w:val="24"/>
        </w:rPr>
        <w:t>області</w:t>
      </w:r>
    </w:p>
    <w:p w:rsidR="00A22F6F" w:rsidRPr="00A22F6F" w:rsidRDefault="00A22F6F" w:rsidP="00A22F6F">
      <w:pPr>
        <w:pStyle w:val="1"/>
        <w:rPr>
          <w:sz w:val="24"/>
          <w:szCs w:val="24"/>
        </w:rPr>
      </w:pPr>
      <w:r w:rsidRPr="00A22F6F">
        <w:rPr>
          <w:sz w:val="24"/>
          <w:szCs w:val="24"/>
        </w:rPr>
        <w:t>Виконавчий комітет</w:t>
      </w:r>
    </w:p>
    <w:p w:rsidR="00A22F6F" w:rsidRPr="00A22F6F" w:rsidRDefault="00A22F6F" w:rsidP="00A22F6F">
      <w:pPr>
        <w:pStyle w:val="3"/>
        <w:ind w:left="3540" w:firstLine="708"/>
        <w:jc w:val="left"/>
        <w:rPr>
          <w:szCs w:val="24"/>
        </w:rPr>
      </w:pPr>
      <w:r w:rsidRPr="00A22F6F">
        <w:rPr>
          <w:szCs w:val="24"/>
        </w:rPr>
        <w:t xml:space="preserve">  Рішення                                                                       </w:t>
      </w:r>
    </w:p>
    <w:p w:rsidR="00A22F6F" w:rsidRDefault="00A22F6F" w:rsidP="00A22F6F">
      <w:pPr>
        <w:pStyle w:val="2"/>
        <w:jc w:val="both"/>
        <w:rPr>
          <w:sz w:val="24"/>
          <w:szCs w:val="24"/>
        </w:rPr>
      </w:pPr>
    </w:p>
    <w:p w:rsidR="00A22F6F" w:rsidRPr="00A22F6F" w:rsidRDefault="00A22F6F" w:rsidP="00A22F6F">
      <w:pPr>
        <w:pStyle w:val="2"/>
        <w:jc w:val="both"/>
        <w:rPr>
          <w:sz w:val="24"/>
          <w:szCs w:val="24"/>
        </w:rPr>
      </w:pPr>
      <w:r w:rsidRPr="00A22F6F">
        <w:rPr>
          <w:sz w:val="24"/>
          <w:szCs w:val="24"/>
        </w:rPr>
        <w:t xml:space="preserve">від  </w:t>
      </w:r>
      <w:r>
        <w:rPr>
          <w:sz w:val="24"/>
          <w:szCs w:val="24"/>
        </w:rPr>
        <w:t xml:space="preserve"> лютого  </w:t>
      </w:r>
      <w:r w:rsidR="00143446">
        <w:rPr>
          <w:sz w:val="24"/>
          <w:szCs w:val="24"/>
        </w:rPr>
        <w:t xml:space="preserve"> 2019</w:t>
      </w:r>
      <w:r w:rsidRPr="00A22F6F">
        <w:rPr>
          <w:sz w:val="24"/>
          <w:szCs w:val="24"/>
        </w:rPr>
        <w:t xml:space="preserve">  року              </w:t>
      </w:r>
      <w:r w:rsidRPr="00A22F6F">
        <w:rPr>
          <w:sz w:val="24"/>
          <w:szCs w:val="24"/>
        </w:rPr>
        <w:tab/>
      </w:r>
      <w:r w:rsidRPr="00A22F6F">
        <w:rPr>
          <w:sz w:val="24"/>
          <w:szCs w:val="24"/>
        </w:rPr>
        <w:tab/>
        <w:t xml:space="preserve">  </w:t>
      </w:r>
      <w:r>
        <w:rPr>
          <w:sz w:val="24"/>
          <w:szCs w:val="24"/>
        </w:rPr>
        <w:t xml:space="preserve">    </w:t>
      </w:r>
      <w:r>
        <w:rPr>
          <w:sz w:val="24"/>
          <w:szCs w:val="24"/>
        </w:rPr>
        <w:tab/>
      </w:r>
      <w:r>
        <w:rPr>
          <w:sz w:val="24"/>
          <w:szCs w:val="24"/>
        </w:rPr>
        <w:tab/>
        <w:t xml:space="preserve">                         </w:t>
      </w:r>
      <w:r w:rsidRPr="00A22F6F">
        <w:rPr>
          <w:sz w:val="24"/>
          <w:szCs w:val="24"/>
        </w:rPr>
        <w:t xml:space="preserve"> № </w:t>
      </w:r>
    </w:p>
    <w:p w:rsidR="00A22F6F" w:rsidRPr="00A22F6F" w:rsidRDefault="00A22F6F" w:rsidP="00A22F6F">
      <w:pPr>
        <w:pStyle w:val="2"/>
        <w:rPr>
          <w:sz w:val="24"/>
          <w:szCs w:val="24"/>
        </w:rPr>
      </w:pPr>
      <w:r w:rsidRPr="00A22F6F">
        <w:rPr>
          <w:sz w:val="24"/>
          <w:szCs w:val="24"/>
        </w:rPr>
        <w:t>м. Знам’янка</w:t>
      </w:r>
    </w:p>
    <w:p w:rsidR="009D40EF" w:rsidRDefault="00447854" w:rsidP="009D40EF">
      <w:pPr>
        <w:rPr>
          <w:b/>
          <w:sz w:val="22"/>
        </w:rPr>
      </w:pPr>
      <w:r>
        <w:rPr>
          <w:b/>
          <w:sz w:val="22"/>
        </w:rPr>
        <w:t xml:space="preserve">             </w:t>
      </w:r>
    </w:p>
    <w:p w:rsidR="00E33C6E" w:rsidRDefault="009D40EF" w:rsidP="009D40EF">
      <w:pPr>
        <w:rPr>
          <w:sz w:val="24"/>
          <w:szCs w:val="24"/>
        </w:rPr>
      </w:pPr>
      <w:r w:rsidRPr="009D40EF">
        <w:rPr>
          <w:sz w:val="24"/>
          <w:szCs w:val="24"/>
        </w:rPr>
        <w:t xml:space="preserve">Про </w:t>
      </w:r>
      <w:r w:rsidR="00E33C6E">
        <w:rPr>
          <w:sz w:val="24"/>
          <w:szCs w:val="24"/>
        </w:rPr>
        <w:t>звіт щодо здійснення державної</w:t>
      </w:r>
    </w:p>
    <w:p w:rsidR="00780C39" w:rsidRDefault="00CE2BCA" w:rsidP="009D40EF">
      <w:pPr>
        <w:rPr>
          <w:sz w:val="24"/>
          <w:szCs w:val="24"/>
        </w:rPr>
      </w:pPr>
      <w:r>
        <w:rPr>
          <w:sz w:val="24"/>
          <w:szCs w:val="24"/>
        </w:rPr>
        <w:t>р</w:t>
      </w:r>
      <w:r w:rsidR="00E33C6E">
        <w:rPr>
          <w:sz w:val="24"/>
          <w:szCs w:val="24"/>
        </w:rPr>
        <w:t>егуляторної політики у 201</w:t>
      </w:r>
      <w:r w:rsidR="00143446">
        <w:rPr>
          <w:sz w:val="24"/>
          <w:szCs w:val="24"/>
        </w:rPr>
        <w:t>8</w:t>
      </w:r>
      <w:r w:rsidR="00E33C6E">
        <w:rPr>
          <w:sz w:val="24"/>
          <w:szCs w:val="24"/>
        </w:rPr>
        <w:t xml:space="preserve"> році</w:t>
      </w:r>
    </w:p>
    <w:p w:rsidR="00447854" w:rsidRDefault="00447854" w:rsidP="009D40EF">
      <w:pPr>
        <w:rPr>
          <w:sz w:val="24"/>
          <w:szCs w:val="24"/>
        </w:rPr>
      </w:pPr>
    </w:p>
    <w:p w:rsidR="009D40EF" w:rsidRDefault="002D2F4B" w:rsidP="009D40EF">
      <w:pPr>
        <w:rPr>
          <w:sz w:val="24"/>
          <w:szCs w:val="24"/>
        </w:rPr>
      </w:pPr>
      <w:r>
        <w:rPr>
          <w:sz w:val="24"/>
          <w:szCs w:val="24"/>
        </w:rPr>
        <w:t xml:space="preserve"> </w:t>
      </w:r>
    </w:p>
    <w:p w:rsidR="007A4375" w:rsidRDefault="00E32728" w:rsidP="009D40EF">
      <w:pPr>
        <w:jc w:val="both"/>
        <w:rPr>
          <w:sz w:val="24"/>
          <w:szCs w:val="24"/>
        </w:rPr>
      </w:pPr>
      <w:r>
        <w:rPr>
          <w:sz w:val="24"/>
          <w:szCs w:val="24"/>
        </w:rPr>
        <w:tab/>
      </w:r>
    </w:p>
    <w:p w:rsidR="009D40EF" w:rsidRDefault="00E33C6E" w:rsidP="00547FDC">
      <w:pPr>
        <w:ind w:firstLine="567"/>
        <w:jc w:val="both"/>
        <w:rPr>
          <w:sz w:val="24"/>
          <w:szCs w:val="24"/>
        </w:rPr>
      </w:pPr>
      <w:r>
        <w:rPr>
          <w:sz w:val="24"/>
          <w:szCs w:val="24"/>
        </w:rPr>
        <w:t>З метою забезпечення відкритості та інформування громадськості про здійснення регуляторної діяльності,</w:t>
      </w:r>
      <w:r w:rsidR="002D44FE">
        <w:rPr>
          <w:sz w:val="24"/>
          <w:szCs w:val="24"/>
        </w:rPr>
        <w:t xml:space="preserve"> </w:t>
      </w:r>
      <w:r w:rsidR="00E706B6">
        <w:rPr>
          <w:sz w:val="24"/>
          <w:szCs w:val="24"/>
        </w:rPr>
        <w:t>керуючись</w:t>
      </w:r>
      <w:r w:rsidR="00CE2BCA">
        <w:rPr>
          <w:sz w:val="24"/>
          <w:szCs w:val="24"/>
        </w:rPr>
        <w:t xml:space="preserve"> ст. 38 Закону України "Про засади державної регуляторної політики у сфері господарської діяльності",</w:t>
      </w:r>
      <w:r w:rsidR="00E706B6">
        <w:rPr>
          <w:sz w:val="24"/>
          <w:szCs w:val="24"/>
        </w:rPr>
        <w:t xml:space="preserve"> ст.</w:t>
      </w:r>
      <w:r w:rsidR="00143446">
        <w:rPr>
          <w:sz w:val="24"/>
          <w:szCs w:val="24"/>
        </w:rPr>
        <w:t>ст.</w:t>
      </w:r>
      <w:r w:rsidR="00E706B6">
        <w:rPr>
          <w:sz w:val="24"/>
          <w:szCs w:val="24"/>
        </w:rPr>
        <w:t xml:space="preserve"> </w:t>
      </w:r>
      <w:r w:rsidR="00143446">
        <w:rPr>
          <w:sz w:val="24"/>
          <w:szCs w:val="24"/>
        </w:rPr>
        <w:t>2</w:t>
      </w:r>
      <w:r w:rsidR="0035692C">
        <w:rPr>
          <w:sz w:val="24"/>
          <w:szCs w:val="24"/>
        </w:rPr>
        <w:t>7</w:t>
      </w:r>
      <w:r w:rsidR="00143446">
        <w:rPr>
          <w:sz w:val="24"/>
          <w:szCs w:val="24"/>
        </w:rPr>
        <w:t xml:space="preserve">, </w:t>
      </w:r>
      <w:r w:rsidR="00DF3A93" w:rsidRPr="00DF3A93">
        <w:rPr>
          <w:sz w:val="24"/>
          <w:szCs w:val="24"/>
        </w:rPr>
        <w:t>40</w:t>
      </w:r>
      <w:r w:rsidR="00FF2CB6">
        <w:rPr>
          <w:sz w:val="24"/>
          <w:szCs w:val="24"/>
        </w:rPr>
        <w:t xml:space="preserve"> </w:t>
      </w:r>
      <w:r w:rsidR="009D40EF">
        <w:rPr>
          <w:sz w:val="24"/>
          <w:szCs w:val="24"/>
        </w:rPr>
        <w:t>Закону України „Про мі</w:t>
      </w:r>
      <w:r w:rsidR="006237CE">
        <w:rPr>
          <w:sz w:val="24"/>
          <w:szCs w:val="24"/>
        </w:rPr>
        <w:t xml:space="preserve">сцеве самоврядування в Україні,” виконавчий комітет </w:t>
      </w:r>
      <w:r w:rsidR="00CE52EC">
        <w:rPr>
          <w:sz w:val="24"/>
          <w:szCs w:val="24"/>
        </w:rPr>
        <w:t xml:space="preserve">Знам’янської </w:t>
      </w:r>
      <w:r w:rsidR="006237CE">
        <w:rPr>
          <w:sz w:val="24"/>
          <w:szCs w:val="24"/>
        </w:rPr>
        <w:t>міської ради</w:t>
      </w:r>
    </w:p>
    <w:p w:rsidR="00256F60" w:rsidRDefault="00256F60" w:rsidP="009D40EF">
      <w:pPr>
        <w:jc w:val="both"/>
        <w:rPr>
          <w:sz w:val="24"/>
          <w:szCs w:val="24"/>
        </w:rPr>
      </w:pPr>
    </w:p>
    <w:p w:rsidR="00256F60" w:rsidRDefault="00256F60" w:rsidP="009D40EF">
      <w:pPr>
        <w:jc w:val="both"/>
        <w:rPr>
          <w:sz w:val="24"/>
          <w:szCs w:val="24"/>
        </w:rPr>
      </w:pPr>
      <w:r>
        <w:rPr>
          <w:sz w:val="24"/>
          <w:szCs w:val="24"/>
        </w:rPr>
        <w:t xml:space="preserve">                                                          </w:t>
      </w:r>
    </w:p>
    <w:p w:rsidR="00447854" w:rsidRDefault="00256F60" w:rsidP="009D40EF">
      <w:pPr>
        <w:jc w:val="both"/>
        <w:rPr>
          <w:sz w:val="24"/>
          <w:szCs w:val="24"/>
        </w:rPr>
      </w:pPr>
      <w:r>
        <w:rPr>
          <w:sz w:val="24"/>
          <w:szCs w:val="24"/>
        </w:rPr>
        <w:t xml:space="preserve">                                                              </w:t>
      </w:r>
      <w:r>
        <w:rPr>
          <w:b/>
          <w:sz w:val="24"/>
          <w:szCs w:val="24"/>
        </w:rPr>
        <w:t>В И Р І</w:t>
      </w:r>
      <w:r w:rsidR="00C721C6">
        <w:rPr>
          <w:b/>
          <w:sz w:val="24"/>
          <w:szCs w:val="24"/>
        </w:rPr>
        <w:t xml:space="preserve"> </w:t>
      </w:r>
      <w:r>
        <w:rPr>
          <w:b/>
          <w:sz w:val="24"/>
          <w:szCs w:val="24"/>
        </w:rPr>
        <w:t>Ш</w:t>
      </w:r>
      <w:r w:rsidR="00C721C6">
        <w:rPr>
          <w:b/>
          <w:sz w:val="24"/>
          <w:szCs w:val="24"/>
        </w:rPr>
        <w:t xml:space="preserve"> </w:t>
      </w:r>
      <w:r>
        <w:rPr>
          <w:b/>
          <w:sz w:val="24"/>
          <w:szCs w:val="24"/>
        </w:rPr>
        <w:t>И</w:t>
      </w:r>
      <w:r w:rsidR="00C721C6">
        <w:rPr>
          <w:b/>
          <w:sz w:val="24"/>
          <w:szCs w:val="24"/>
        </w:rPr>
        <w:t xml:space="preserve"> </w:t>
      </w:r>
      <w:r>
        <w:rPr>
          <w:b/>
          <w:sz w:val="24"/>
          <w:szCs w:val="24"/>
        </w:rPr>
        <w:t>В</w:t>
      </w:r>
      <w:r w:rsidR="00C721C6">
        <w:rPr>
          <w:b/>
          <w:sz w:val="24"/>
          <w:szCs w:val="24"/>
        </w:rPr>
        <w:t xml:space="preserve"> :</w:t>
      </w:r>
    </w:p>
    <w:p w:rsidR="009D40EF" w:rsidRDefault="009D40EF" w:rsidP="009D40EF">
      <w:pPr>
        <w:jc w:val="both"/>
        <w:rPr>
          <w:sz w:val="24"/>
          <w:szCs w:val="24"/>
        </w:rPr>
      </w:pPr>
    </w:p>
    <w:p w:rsidR="00CE2BCA" w:rsidRDefault="00CE2BCA" w:rsidP="00C32F9A">
      <w:pPr>
        <w:numPr>
          <w:ilvl w:val="0"/>
          <w:numId w:val="25"/>
        </w:numPr>
        <w:jc w:val="both"/>
        <w:rPr>
          <w:sz w:val="24"/>
          <w:szCs w:val="24"/>
        </w:rPr>
      </w:pPr>
      <w:r>
        <w:rPr>
          <w:sz w:val="24"/>
          <w:szCs w:val="24"/>
        </w:rPr>
        <w:t>Взяти до відома звіт щодо здійснення державно</w:t>
      </w:r>
      <w:r w:rsidR="00C13EF9">
        <w:rPr>
          <w:sz w:val="24"/>
          <w:szCs w:val="24"/>
        </w:rPr>
        <w:t>ї регуляторної політики у 201</w:t>
      </w:r>
      <w:r w:rsidR="00143446">
        <w:rPr>
          <w:sz w:val="24"/>
          <w:szCs w:val="24"/>
        </w:rPr>
        <w:t>8</w:t>
      </w:r>
      <w:r w:rsidR="007873A3">
        <w:rPr>
          <w:sz w:val="24"/>
          <w:szCs w:val="24"/>
        </w:rPr>
        <w:t xml:space="preserve"> році</w:t>
      </w:r>
      <w:r>
        <w:rPr>
          <w:sz w:val="24"/>
          <w:szCs w:val="24"/>
        </w:rPr>
        <w:t xml:space="preserve"> </w:t>
      </w:r>
      <w:r w:rsidR="007873A3">
        <w:rPr>
          <w:sz w:val="24"/>
          <w:szCs w:val="24"/>
        </w:rPr>
        <w:t>(</w:t>
      </w:r>
      <w:r>
        <w:rPr>
          <w:sz w:val="24"/>
          <w:szCs w:val="24"/>
        </w:rPr>
        <w:t>додається</w:t>
      </w:r>
      <w:r w:rsidR="007873A3">
        <w:rPr>
          <w:sz w:val="24"/>
          <w:szCs w:val="24"/>
        </w:rPr>
        <w:t>)</w:t>
      </w:r>
      <w:r>
        <w:rPr>
          <w:sz w:val="24"/>
          <w:szCs w:val="24"/>
        </w:rPr>
        <w:t>.</w:t>
      </w:r>
    </w:p>
    <w:p w:rsidR="007C2630" w:rsidRPr="001E7AA0" w:rsidRDefault="007C2630" w:rsidP="00C32F9A">
      <w:pPr>
        <w:numPr>
          <w:ilvl w:val="0"/>
          <w:numId w:val="25"/>
        </w:numPr>
        <w:jc w:val="both"/>
        <w:rPr>
          <w:sz w:val="24"/>
          <w:szCs w:val="24"/>
        </w:rPr>
      </w:pPr>
      <w:r w:rsidRPr="001E7AA0">
        <w:rPr>
          <w:sz w:val="24"/>
          <w:szCs w:val="24"/>
        </w:rPr>
        <w:t xml:space="preserve">Контроль за виконанням </w:t>
      </w:r>
      <w:r w:rsidR="0094617E">
        <w:rPr>
          <w:sz w:val="24"/>
          <w:szCs w:val="24"/>
        </w:rPr>
        <w:t xml:space="preserve">даного рішення </w:t>
      </w:r>
      <w:r w:rsidR="00A4232D" w:rsidRPr="001E7AA0">
        <w:rPr>
          <w:sz w:val="24"/>
          <w:szCs w:val="24"/>
        </w:rPr>
        <w:t>покласти на</w:t>
      </w:r>
      <w:r w:rsidR="00B51D88" w:rsidRPr="001E7AA0">
        <w:rPr>
          <w:sz w:val="24"/>
          <w:szCs w:val="24"/>
        </w:rPr>
        <w:t xml:space="preserve"> заступ</w:t>
      </w:r>
      <w:r w:rsidR="007F4A37" w:rsidRPr="001E7AA0">
        <w:rPr>
          <w:sz w:val="24"/>
          <w:szCs w:val="24"/>
        </w:rPr>
        <w:t>ник</w:t>
      </w:r>
      <w:r w:rsidR="007873A3" w:rsidRPr="001E7AA0">
        <w:rPr>
          <w:sz w:val="24"/>
          <w:szCs w:val="24"/>
        </w:rPr>
        <w:t>а</w:t>
      </w:r>
      <w:r w:rsidR="007F4A37" w:rsidRPr="001E7AA0">
        <w:rPr>
          <w:sz w:val="24"/>
          <w:szCs w:val="24"/>
        </w:rPr>
        <w:t xml:space="preserve"> міського голови</w:t>
      </w:r>
      <w:r w:rsidR="00AA00FC" w:rsidRPr="001E7AA0">
        <w:rPr>
          <w:sz w:val="24"/>
          <w:szCs w:val="24"/>
        </w:rPr>
        <w:t xml:space="preserve"> з питань діяльності виконавчих органів</w:t>
      </w:r>
      <w:r w:rsidR="00CE52EC">
        <w:rPr>
          <w:sz w:val="24"/>
          <w:szCs w:val="24"/>
        </w:rPr>
        <w:t>-нача</w:t>
      </w:r>
      <w:r w:rsidR="001B1FF4">
        <w:rPr>
          <w:sz w:val="24"/>
          <w:szCs w:val="24"/>
        </w:rPr>
        <w:t xml:space="preserve">льника фінансового управління </w:t>
      </w:r>
      <w:r w:rsidR="00CE52EC">
        <w:rPr>
          <w:sz w:val="24"/>
          <w:szCs w:val="24"/>
        </w:rPr>
        <w:t>Лихоту</w:t>
      </w:r>
      <w:r w:rsidR="001B1FF4">
        <w:rPr>
          <w:sz w:val="24"/>
          <w:szCs w:val="24"/>
        </w:rPr>
        <w:t xml:space="preserve"> Г.В</w:t>
      </w:r>
      <w:r w:rsidR="00CE52EC">
        <w:rPr>
          <w:sz w:val="24"/>
          <w:szCs w:val="24"/>
        </w:rPr>
        <w:t>.</w:t>
      </w:r>
    </w:p>
    <w:p w:rsidR="009D40EF" w:rsidRDefault="009D40EF" w:rsidP="009D40EF">
      <w:pPr>
        <w:jc w:val="both"/>
        <w:rPr>
          <w:sz w:val="24"/>
          <w:szCs w:val="24"/>
        </w:rPr>
      </w:pPr>
    </w:p>
    <w:p w:rsidR="009D40EF" w:rsidRDefault="009D40EF" w:rsidP="009D40EF">
      <w:pPr>
        <w:jc w:val="both"/>
        <w:rPr>
          <w:sz w:val="24"/>
          <w:szCs w:val="24"/>
        </w:rPr>
      </w:pPr>
    </w:p>
    <w:p w:rsidR="00124DC7" w:rsidRDefault="00447854" w:rsidP="00981E79">
      <w:pPr>
        <w:ind w:left="720"/>
        <w:rPr>
          <w:b/>
          <w:sz w:val="24"/>
          <w:szCs w:val="24"/>
        </w:rPr>
      </w:pPr>
      <w:r>
        <w:rPr>
          <w:b/>
          <w:sz w:val="24"/>
          <w:szCs w:val="24"/>
        </w:rPr>
        <w:t xml:space="preserve">              </w:t>
      </w:r>
      <w:r w:rsidR="007F4A37">
        <w:rPr>
          <w:b/>
          <w:sz w:val="24"/>
          <w:szCs w:val="24"/>
        </w:rPr>
        <w:t xml:space="preserve">   </w:t>
      </w:r>
      <w:r w:rsidR="007873A3">
        <w:rPr>
          <w:b/>
          <w:sz w:val="24"/>
          <w:szCs w:val="24"/>
        </w:rPr>
        <w:t xml:space="preserve">   Міськи</w:t>
      </w:r>
      <w:r>
        <w:rPr>
          <w:b/>
          <w:sz w:val="24"/>
          <w:szCs w:val="24"/>
        </w:rPr>
        <w:t>й голова</w:t>
      </w:r>
      <w:r w:rsidR="00D35411">
        <w:rPr>
          <w:b/>
          <w:sz w:val="24"/>
          <w:szCs w:val="24"/>
        </w:rPr>
        <w:t xml:space="preserve">        </w:t>
      </w:r>
      <w:r w:rsidR="007F4A37">
        <w:rPr>
          <w:b/>
          <w:sz w:val="24"/>
          <w:szCs w:val="24"/>
        </w:rPr>
        <w:t xml:space="preserve">                </w:t>
      </w:r>
      <w:r w:rsidR="00CE52EC">
        <w:rPr>
          <w:b/>
          <w:sz w:val="24"/>
          <w:szCs w:val="24"/>
        </w:rPr>
        <w:t xml:space="preserve">                         </w:t>
      </w:r>
      <w:r w:rsidR="007873A3">
        <w:rPr>
          <w:b/>
          <w:sz w:val="24"/>
          <w:szCs w:val="24"/>
        </w:rPr>
        <w:t>С.Філіпенко</w:t>
      </w:r>
      <w:r w:rsidR="00D35411">
        <w:rPr>
          <w:b/>
          <w:sz w:val="24"/>
          <w:szCs w:val="24"/>
        </w:rPr>
        <w:t xml:space="preserve">   </w:t>
      </w:r>
      <w:r>
        <w:rPr>
          <w:b/>
          <w:sz w:val="24"/>
          <w:szCs w:val="24"/>
        </w:rPr>
        <w:t xml:space="preserve">  </w:t>
      </w:r>
      <w:r w:rsidR="00D35411">
        <w:rPr>
          <w:b/>
          <w:sz w:val="24"/>
          <w:szCs w:val="24"/>
        </w:rPr>
        <w:t xml:space="preserve">   </w:t>
      </w:r>
    </w:p>
    <w:p w:rsidR="00124DC7" w:rsidRDefault="00124DC7" w:rsidP="00981E79">
      <w:pPr>
        <w:ind w:left="720"/>
        <w:rPr>
          <w:b/>
          <w:sz w:val="24"/>
          <w:szCs w:val="24"/>
        </w:rPr>
      </w:pPr>
    </w:p>
    <w:p w:rsidR="00124DC7" w:rsidRDefault="00124DC7" w:rsidP="00981E79">
      <w:pPr>
        <w:ind w:left="720"/>
        <w:rPr>
          <w:b/>
          <w:sz w:val="24"/>
          <w:szCs w:val="24"/>
        </w:rPr>
      </w:pPr>
    </w:p>
    <w:p w:rsidR="00124DC7" w:rsidRDefault="00124DC7" w:rsidP="00981E79">
      <w:pPr>
        <w:ind w:left="720"/>
        <w:rPr>
          <w:b/>
          <w:sz w:val="24"/>
          <w:szCs w:val="24"/>
        </w:rPr>
      </w:pPr>
    </w:p>
    <w:p w:rsidR="00124DC7" w:rsidRDefault="00124DC7" w:rsidP="00981E79">
      <w:pPr>
        <w:ind w:left="720"/>
        <w:rPr>
          <w:b/>
          <w:sz w:val="24"/>
          <w:szCs w:val="24"/>
        </w:rPr>
      </w:pPr>
    </w:p>
    <w:p w:rsidR="00AC04D7" w:rsidRDefault="00AC04D7" w:rsidP="00981E79">
      <w:pPr>
        <w:ind w:left="720"/>
        <w:rPr>
          <w:b/>
          <w:sz w:val="24"/>
          <w:szCs w:val="24"/>
        </w:rPr>
      </w:pPr>
    </w:p>
    <w:p w:rsidR="00AC04D7" w:rsidRDefault="00AC04D7" w:rsidP="00981E79">
      <w:pPr>
        <w:ind w:left="720"/>
        <w:rPr>
          <w:b/>
          <w:sz w:val="24"/>
          <w:szCs w:val="24"/>
        </w:rPr>
      </w:pPr>
    </w:p>
    <w:p w:rsidR="00AC04D7" w:rsidRDefault="00AC04D7" w:rsidP="00981E79">
      <w:pPr>
        <w:ind w:left="720"/>
        <w:rPr>
          <w:b/>
          <w:sz w:val="24"/>
          <w:szCs w:val="24"/>
        </w:rPr>
      </w:pPr>
    </w:p>
    <w:p w:rsidR="00AC04D7" w:rsidRDefault="00AC04D7" w:rsidP="00981E79">
      <w:pPr>
        <w:ind w:left="720"/>
        <w:rPr>
          <w:b/>
          <w:sz w:val="24"/>
          <w:szCs w:val="24"/>
        </w:rPr>
      </w:pPr>
    </w:p>
    <w:p w:rsidR="00AC04D7" w:rsidRDefault="00AC04D7" w:rsidP="008A28A3">
      <w:pPr>
        <w:rPr>
          <w:sz w:val="24"/>
          <w:szCs w:val="24"/>
        </w:rPr>
      </w:pPr>
    </w:p>
    <w:p w:rsidR="00D2326F" w:rsidRDefault="00D2326F" w:rsidP="008A28A3">
      <w:pPr>
        <w:rPr>
          <w:sz w:val="24"/>
          <w:szCs w:val="24"/>
        </w:rPr>
      </w:pPr>
    </w:p>
    <w:p w:rsidR="00D2326F" w:rsidRDefault="00D2326F" w:rsidP="008A28A3">
      <w:pPr>
        <w:rPr>
          <w:sz w:val="24"/>
          <w:szCs w:val="24"/>
        </w:rPr>
      </w:pPr>
    </w:p>
    <w:p w:rsidR="00132BC2" w:rsidRDefault="00132BC2" w:rsidP="008A28A3">
      <w:pPr>
        <w:rPr>
          <w:sz w:val="24"/>
          <w:szCs w:val="24"/>
        </w:rPr>
      </w:pPr>
    </w:p>
    <w:p w:rsidR="00132BC2" w:rsidRDefault="00132BC2" w:rsidP="008A28A3">
      <w:pPr>
        <w:rPr>
          <w:sz w:val="24"/>
          <w:szCs w:val="24"/>
        </w:rPr>
      </w:pPr>
    </w:p>
    <w:p w:rsidR="00132BC2" w:rsidRDefault="00132BC2" w:rsidP="008A28A3">
      <w:pPr>
        <w:rPr>
          <w:sz w:val="24"/>
          <w:szCs w:val="24"/>
        </w:rPr>
      </w:pPr>
    </w:p>
    <w:p w:rsidR="00132BC2" w:rsidRDefault="00132BC2" w:rsidP="008A28A3">
      <w:pPr>
        <w:rPr>
          <w:sz w:val="24"/>
          <w:szCs w:val="24"/>
        </w:rPr>
      </w:pPr>
    </w:p>
    <w:p w:rsidR="00532F3B" w:rsidRDefault="00532F3B" w:rsidP="008A28A3">
      <w:pPr>
        <w:rPr>
          <w:sz w:val="24"/>
          <w:szCs w:val="24"/>
        </w:rPr>
      </w:pPr>
    </w:p>
    <w:p w:rsidR="00532F3B" w:rsidRDefault="00532F3B" w:rsidP="008A28A3">
      <w:pPr>
        <w:rPr>
          <w:sz w:val="24"/>
          <w:szCs w:val="24"/>
        </w:rPr>
      </w:pPr>
    </w:p>
    <w:p w:rsidR="00532F3B" w:rsidRDefault="00532F3B" w:rsidP="008A28A3">
      <w:pPr>
        <w:rPr>
          <w:sz w:val="24"/>
          <w:szCs w:val="24"/>
        </w:rPr>
      </w:pPr>
    </w:p>
    <w:p w:rsidR="00532F3B" w:rsidRDefault="00532F3B" w:rsidP="008A28A3">
      <w:pPr>
        <w:rPr>
          <w:sz w:val="24"/>
          <w:szCs w:val="24"/>
        </w:rPr>
      </w:pPr>
    </w:p>
    <w:p w:rsidR="00532F3B" w:rsidRDefault="00532F3B" w:rsidP="008A28A3">
      <w:pPr>
        <w:rPr>
          <w:sz w:val="24"/>
          <w:szCs w:val="24"/>
        </w:rPr>
      </w:pPr>
    </w:p>
    <w:p w:rsidR="00D2326F" w:rsidRDefault="00D2326F" w:rsidP="008A28A3">
      <w:pPr>
        <w:rPr>
          <w:sz w:val="24"/>
          <w:szCs w:val="24"/>
        </w:rPr>
      </w:pPr>
    </w:p>
    <w:p w:rsidR="00B924F4" w:rsidRPr="00132BC2" w:rsidRDefault="0094287D" w:rsidP="0094287D">
      <w:pPr>
        <w:jc w:val="center"/>
        <w:rPr>
          <w:b/>
          <w:sz w:val="24"/>
          <w:szCs w:val="24"/>
        </w:rPr>
      </w:pPr>
      <w:r>
        <w:rPr>
          <w:sz w:val="24"/>
          <w:szCs w:val="24"/>
        </w:rPr>
        <w:lastRenderedPageBreak/>
        <w:t xml:space="preserve">                                                                             </w:t>
      </w:r>
      <w:r w:rsidR="00B924F4" w:rsidRPr="00132BC2">
        <w:rPr>
          <w:b/>
          <w:sz w:val="24"/>
          <w:szCs w:val="24"/>
        </w:rPr>
        <w:t>ЗАТВЕРДЖЕНО</w:t>
      </w:r>
    </w:p>
    <w:p w:rsidR="0094287D" w:rsidRPr="0094287D" w:rsidRDefault="0094287D" w:rsidP="00B924F4">
      <w:pPr>
        <w:jc w:val="right"/>
        <w:rPr>
          <w:sz w:val="24"/>
          <w:szCs w:val="24"/>
        </w:rPr>
      </w:pPr>
      <w:r w:rsidRPr="0094287D">
        <w:rPr>
          <w:sz w:val="24"/>
          <w:szCs w:val="24"/>
        </w:rPr>
        <w:t>рішенням виконавчого комітету</w:t>
      </w:r>
    </w:p>
    <w:p w:rsidR="0094287D" w:rsidRPr="00DE031F" w:rsidRDefault="0094287D" w:rsidP="00DE031F">
      <w:pPr>
        <w:jc w:val="center"/>
        <w:rPr>
          <w:sz w:val="24"/>
          <w:szCs w:val="24"/>
        </w:rPr>
      </w:pPr>
      <w:r w:rsidRPr="0094287D">
        <w:rPr>
          <w:sz w:val="24"/>
          <w:szCs w:val="24"/>
        </w:rPr>
        <w:t xml:space="preserve">                                                                             </w:t>
      </w:r>
      <w:r>
        <w:rPr>
          <w:sz w:val="24"/>
          <w:szCs w:val="24"/>
        </w:rPr>
        <w:t xml:space="preserve">       </w:t>
      </w:r>
      <w:r w:rsidR="00132BC2">
        <w:rPr>
          <w:sz w:val="24"/>
          <w:szCs w:val="24"/>
        </w:rPr>
        <w:t xml:space="preserve">    </w:t>
      </w:r>
      <w:r>
        <w:rPr>
          <w:sz w:val="24"/>
          <w:szCs w:val="24"/>
        </w:rPr>
        <w:t xml:space="preserve"> </w:t>
      </w:r>
      <w:r w:rsidR="00132BC2">
        <w:rPr>
          <w:sz w:val="24"/>
          <w:szCs w:val="24"/>
        </w:rPr>
        <w:t xml:space="preserve">  від  </w:t>
      </w:r>
      <w:r w:rsidR="00532F3B">
        <w:rPr>
          <w:sz w:val="24"/>
          <w:szCs w:val="24"/>
        </w:rPr>
        <w:t>___ лютого 2019</w:t>
      </w:r>
      <w:r w:rsidR="00132BC2">
        <w:rPr>
          <w:sz w:val="24"/>
          <w:szCs w:val="24"/>
        </w:rPr>
        <w:t xml:space="preserve"> року </w:t>
      </w:r>
      <w:r w:rsidRPr="0094287D">
        <w:rPr>
          <w:sz w:val="24"/>
          <w:szCs w:val="24"/>
        </w:rPr>
        <w:t>№</w:t>
      </w:r>
    </w:p>
    <w:p w:rsidR="00D2326F" w:rsidRPr="009E274C" w:rsidRDefault="00D2326F" w:rsidP="00D2326F">
      <w:pPr>
        <w:jc w:val="center"/>
        <w:rPr>
          <w:b/>
          <w:sz w:val="24"/>
          <w:szCs w:val="24"/>
        </w:rPr>
      </w:pPr>
      <w:r w:rsidRPr="009E274C">
        <w:rPr>
          <w:b/>
          <w:sz w:val="24"/>
          <w:szCs w:val="24"/>
        </w:rPr>
        <w:t>Звіт щодо здійснення державної регуляторної політики у 201</w:t>
      </w:r>
      <w:r w:rsidR="00532F3B">
        <w:rPr>
          <w:b/>
          <w:sz w:val="24"/>
          <w:szCs w:val="24"/>
        </w:rPr>
        <w:t>8</w:t>
      </w:r>
      <w:r w:rsidRPr="009E274C">
        <w:rPr>
          <w:b/>
          <w:sz w:val="24"/>
          <w:szCs w:val="24"/>
        </w:rPr>
        <w:t xml:space="preserve"> році</w:t>
      </w:r>
    </w:p>
    <w:p w:rsidR="00D2326F" w:rsidRPr="009E274C" w:rsidRDefault="00D2326F" w:rsidP="00D2326F">
      <w:pPr>
        <w:ind w:left="720"/>
        <w:jc w:val="center"/>
        <w:rPr>
          <w:b/>
          <w:sz w:val="24"/>
          <w:szCs w:val="24"/>
        </w:rPr>
      </w:pPr>
    </w:p>
    <w:p w:rsidR="00463D46" w:rsidRPr="00463D46" w:rsidRDefault="00463D46" w:rsidP="00463D46">
      <w:pPr>
        <w:ind w:firstLine="567"/>
        <w:jc w:val="both"/>
        <w:rPr>
          <w:rFonts w:eastAsia="Calibri"/>
          <w:sz w:val="24"/>
          <w:szCs w:val="24"/>
          <w:lang w:eastAsia="en-US"/>
        </w:rPr>
      </w:pPr>
      <w:r w:rsidRPr="00463D46">
        <w:rPr>
          <w:sz w:val="24"/>
          <w:szCs w:val="24"/>
        </w:rPr>
        <w:t xml:space="preserve">Протягом 2018 року </w:t>
      </w:r>
      <w:r w:rsidRPr="00463D46">
        <w:rPr>
          <w:rFonts w:eastAsia="Calibri"/>
          <w:sz w:val="24"/>
          <w:szCs w:val="24"/>
          <w:lang w:eastAsia="en-US"/>
        </w:rPr>
        <w:t>Знам'янською  міською  радою  та  її  виконавчим  комітетом</w:t>
      </w:r>
      <w:r w:rsidRPr="00463D46">
        <w:rPr>
          <w:sz w:val="24"/>
          <w:szCs w:val="24"/>
        </w:rPr>
        <w:t xml:space="preserve"> реалізовувалась регуляторна політика відповідно до Закону України "Про засади державної регуляторної політики у сфері господарської діяльності", </w:t>
      </w:r>
      <w:r w:rsidRPr="00463D46">
        <w:rPr>
          <w:rFonts w:eastAsia="Calibri"/>
          <w:sz w:val="24"/>
          <w:szCs w:val="24"/>
          <w:lang w:eastAsia="en-US"/>
        </w:rPr>
        <w:t>постанови  Кабінету  Міністрів України  від 11  березня 2004  року  №308  «Про  затвердження  методик проведення  аналізу  впливу  та  відстеження  результативності  регуляторного акта» зі змінами,  інших  нормативних  актів,  що  регулюють  взаємовідносини  у  сфері господарської  діяльності,  здійснюють  правове  регулювання  господарських  і адміністративних  відносин  між  регуляторними  органами  та  суб’єктами господарювання.</w:t>
      </w:r>
    </w:p>
    <w:p w:rsidR="00463D46" w:rsidRPr="00463D46" w:rsidRDefault="00463D46" w:rsidP="00463D46">
      <w:pPr>
        <w:ind w:firstLine="567"/>
        <w:jc w:val="both"/>
        <w:rPr>
          <w:rFonts w:eastAsia="Calibri"/>
          <w:sz w:val="24"/>
          <w:szCs w:val="24"/>
          <w:lang w:val="ru-RU" w:eastAsia="en-US"/>
        </w:rPr>
      </w:pPr>
      <w:proofErr w:type="gramStart"/>
      <w:r w:rsidRPr="00463D46">
        <w:rPr>
          <w:rFonts w:eastAsia="Calibri"/>
          <w:sz w:val="24"/>
          <w:szCs w:val="24"/>
          <w:lang w:val="ru-RU" w:eastAsia="en-US"/>
        </w:rPr>
        <w:t>Державна регуляторна політика у сфері господарської діяльності спрямована на вдосконалення правового регулювання господарських відносин між регуляторними органами та суб’єктами господарювання, недопущення прийняття економічно недоцільних та неефективних регуляторних актів, усунення перешкод для розвитку господарської діяльності, що здійснюється в межах, у порядку та у спосіб, що встановлені Конституцією та</w:t>
      </w:r>
      <w:proofErr w:type="gramEnd"/>
      <w:r w:rsidRPr="00463D46">
        <w:rPr>
          <w:rFonts w:eastAsia="Calibri"/>
          <w:sz w:val="24"/>
          <w:szCs w:val="24"/>
          <w:lang w:val="ru-RU" w:eastAsia="en-US"/>
        </w:rPr>
        <w:t xml:space="preserve"> Законами України.</w:t>
      </w:r>
    </w:p>
    <w:p w:rsidR="00463D46" w:rsidRPr="00463D46" w:rsidRDefault="00463D46" w:rsidP="00463D46">
      <w:pPr>
        <w:ind w:firstLine="567"/>
        <w:jc w:val="both"/>
        <w:rPr>
          <w:rFonts w:eastAsia="Calibri"/>
          <w:sz w:val="24"/>
          <w:szCs w:val="24"/>
          <w:lang w:val="ru-RU" w:eastAsia="en-US"/>
        </w:rPr>
      </w:pPr>
      <w:r w:rsidRPr="00463D46">
        <w:rPr>
          <w:rFonts w:eastAsia="Calibri"/>
          <w:sz w:val="24"/>
          <w:szCs w:val="24"/>
          <w:lang w:val="ru-RU" w:eastAsia="en-US"/>
        </w:rPr>
        <w:t>Регуляторними  органами в мі</w:t>
      </w:r>
      <w:proofErr w:type="gramStart"/>
      <w:r w:rsidRPr="00463D46">
        <w:rPr>
          <w:rFonts w:eastAsia="Calibri"/>
          <w:sz w:val="24"/>
          <w:szCs w:val="24"/>
          <w:lang w:val="ru-RU" w:eastAsia="en-US"/>
        </w:rPr>
        <w:t>ст</w:t>
      </w:r>
      <w:proofErr w:type="gramEnd"/>
      <w:r w:rsidRPr="00463D46">
        <w:rPr>
          <w:rFonts w:eastAsia="Calibri"/>
          <w:sz w:val="24"/>
          <w:szCs w:val="24"/>
          <w:lang w:val="ru-RU" w:eastAsia="en-US"/>
        </w:rPr>
        <w:t xml:space="preserve">і є Знам'янська міська  рада та </w:t>
      </w:r>
      <w:r w:rsidRPr="00463D46">
        <w:rPr>
          <w:rFonts w:eastAsia="Calibri"/>
          <w:sz w:val="24"/>
          <w:szCs w:val="24"/>
          <w:lang w:eastAsia="en-US"/>
        </w:rPr>
        <w:t xml:space="preserve">її </w:t>
      </w:r>
      <w:r w:rsidRPr="00463D46">
        <w:rPr>
          <w:rFonts w:eastAsia="Calibri"/>
          <w:sz w:val="24"/>
          <w:szCs w:val="24"/>
          <w:lang w:val="ru-RU" w:eastAsia="en-US"/>
        </w:rPr>
        <w:t xml:space="preserve">виконавчий комітет. </w:t>
      </w:r>
    </w:p>
    <w:p w:rsidR="00463D46" w:rsidRPr="00463D46" w:rsidRDefault="00463D46" w:rsidP="00463D46">
      <w:pPr>
        <w:ind w:firstLine="567"/>
        <w:jc w:val="both"/>
        <w:rPr>
          <w:rFonts w:eastAsia="Calibri"/>
          <w:sz w:val="24"/>
          <w:szCs w:val="24"/>
          <w:lang w:val="ru-RU" w:eastAsia="en-US"/>
        </w:rPr>
      </w:pPr>
      <w:r w:rsidRPr="00463D46">
        <w:rPr>
          <w:rFonts w:eastAsia="Calibri"/>
          <w:sz w:val="24"/>
          <w:szCs w:val="24"/>
          <w:lang w:val="ru-RU" w:eastAsia="en-US"/>
        </w:rPr>
        <w:t xml:space="preserve">Регуляторний акт – це прийнятий регуляторним органом нормативно-правовий акт, який спрямований на правове регулювання  господарських відносин, а  також адміністративних відносин </w:t>
      </w:r>
      <w:proofErr w:type="gramStart"/>
      <w:r w:rsidRPr="00463D46">
        <w:rPr>
          <w:rFonts w:eastAsia="Calibri"/>
          <w:sz w:val="24"/>
          <w:szCs w:val="24"/>
          <w:lang w:val="ru-RU" w:eastAsia="en-US"/>
        </w:rPr>
        <w:t>між</w:t>
      </w:r>
      <w:proofErr w:type="gramEnd"/>
      <w:r w:rsidRPr="00463D46">
        <w:rPr>
          <w:rFonts w:eastAsia="Calibri"/>
          <w:sz w:val="24"/>
          <w:szCs w:val="24"/>
          <w:lang w:val="ru-RU" w:eastAsia="en-US"/>
        </w:rPr>
        <w:t xml:space="preserve"> регуляторними органами або іншими органами державної влади та суб'єктами гоподарювання. </w:t>
      </w:r>
    </w:p>
    <w:p w:rsidR="00463D46" w:rsidRPr="00463D46" w:rsidRDefault="00463D46" w:rsidP="00463D46">
      <w:pPr>
        <w:ind w:firstLine="567"/>
        <w:jc w:val="both"/>
        <w:rPr>
          <w:sz w:val="24"/>
          <w:szCs w:val="24"/>
        </w:rPr>
      </w:pPr>
      <w:r w:rsidRPr="00463D46">
        <w:rPr>
          <w:sz w:val="24"/>
          <w:szCs w:val="24"/>
        </w:rPr>
        <w:t xml:space="preserve">Регуляторна діяльність </w:t>
      </w:r>
      <w:r w:rsidRPr="00463D46">
        <w:rPr>
          <w:rFonts w:eastAsia="Calibri"/>
          <w:sz w:val="24"/>
          <w:szCs w:val="24"/>
          <w:lang w:eastAsia="en-US"/>
        </w:rPr>
        <w:t>Знам'янської  міської  ради  та  її  виконавчого  комітету</w:t>
      </w:r>
      <w:r w:rsidRPr="00463D46">
        <w:rPr>
          <w:sz w:val="24"/>
          <w:szCs w:val="24"/>
        </w:rPr>
        <w:t xml:space="preserve"> (далі – регуляторні органи) концентрувалася на виконанні завдань і принципів, визначених нормами Закону України "Про засади державної регуляторної політики у сфері господарської діяльності" (далі – Закон) та постанови КМУ від 11.03.2004р. №308        "Про затвердження методик проведення аналізу впливу та відстеження результативності регуляторного акта" зі змінами.</w:t>
      </w:r>
    </w:p>
    <w:p w:rsidR="00463D46" w:rsidRPr="00463D46" w:rsidRDefault="00463D46" w:rsidP="00463D46">
      <w:pPr>
        <w:ind w:firstLine="567"/>
        <w:jc w:val="both"/>
        <w:rPr>
          <w:sz w:val="24"/>
          <w:szCs w:val="24"/>
        </w:rPr>
      </w:pPr>
      <w:r w:rsidRPr="00463D46">
        <w:rPr>
          <w:sz w:val="24"/>
          <w:szCs w:val="24"/>
        </w:rPr>
        <w:t>Додержання на практиці регуляторними органами принципів прозорості, доцільності, ефективності, збалансованості та передбачуваності при прийнятті регуляторних актів протягом 2018 року підтверджено:</w:t>
      </w:r>
    </w:p>
    <w:p w:rsidR="00463D46" w:rsidRPr="00463D46" w:rsidRDefault="00463D46" w:rsidP="00610E4E">
      <w:pPr>
        <w:numPr>
          <w:ilvl w:val="0"/>
          <w:numId w:val="29"/>
        </w:numPr>
        <w:jc w:val="both"/>
        <w:rPr>
          <w:sz w:val="24"/>
          <w:szCs w:val="24"/>
        </w:rPr>
      </w:pPr>
      <w:r w:rsidRPr="00463D46">
        <w:rPr>
          <w:sz w:val="24"/>
          <w:szCs w:val="24"/>
        </w:rPr>
        <w:t>забезпеченням широкого доступу підприємців до діючих регуляторних актів, проектів нових та аналізу їх регуляторного впливу, планів підготовки проектів регуляторних актів, змін до них, відомостей про регуляторну діяльність. Станом на 1 січня 2019 року на обліку знаходиться 12 регуляторних актів, у тому числі</w:t>
      </w:r>
      <w:r w:rsidRPr="00463D46">
        <w:rPr>
          <w:color w:val="FF0000"/>
          <w:sz w:val="24"/>
          <w:szCs w:val="24"/>
        </w:rPr>
        <w:t xml:space="preserve"> </w:t>
      </w:r>
      <w:r w:rsidRPr="00463D46">
        <w:rPr>
          <w:sz w:val="24"/>
          <w:szCs w:val="24"/>
        </w:rPr>
        <w:t>4 – рішень міської ради та 8 – виконавчого комітету;</w:t>
      </w:r>
    </w:p>
    <w:p w:rsidR="00463D46" w:rsidRPr="00463D46" w:rsidRDefault="00463D46" w:rsidP="00610E4E">
      <w:pPr>
        <w:numPr>
          <w:ilvl w:val="0"/>
          <w:numId w:val="29"/>
        </w:numPr>
        <w:jc w:val="both"/>
        <w:rPr>
          <w:sz w:val="24"/>
          <w:szCs w:val="24"/>
        </w:rPr>
      </w:pPr>
      <w:r w:rsidRPr="00463D46">
        <w:rPr>
          <w:sz w:val="24"/>
          <w:szCs w:val="24"/>
        </w:rPr>
        <w:t xml:space="preserve">оприлюдненням інформації з питань регуляторної діяльності на офіційному сайті Знам'янської міської ради та у </w:t>
      </w:r>
      <w:r w:rsidR="0035692C">
        <w:rPr>
          <w:sz w:val="24"/>
          <w:szCs w:val="24"/>
        </w:rPr>
        <w:t>газеті</w:t>
      </w:r>
      <w:r w:rsidRPr="00463D46">
        <w:rPr>
          <w:sz w:val="24"/>
          <w:szCs w:val="24"/>
        </w:rPr>
        <w:t xml:space="preserve">  «Знам’янські  вісті».</w:t>
      </w:r>
    </w:p>
    <w:p w:rsidR="00463D46" w:rsidRPr="00463D46" w:rsidRDefault="00463D46" w:rsidP="00610E4E">
      <w:pPr>
        <w:ind w:firstLine="567"/>
        <w:jc w:val="both"/>
        <w:rPr>
          <w:sz w:val="24"/>
          <w:szCs w:val="24"/>
        </w:rPr>
      </w:pPr>
      <w:r w:rsidRPr="00463D46">
        <w:rPr>
          <w:sz w:val="24"/>
          <w:szCs w:val="24"/>
        </w:rPr>
        <w:t>Дотримання регуляторними органами принципу передбачуваності регуляторної діяльності підтверджується складанням планів регуляторної діяльності та внесенням змін і доповнень до них.</w:t>
      </w:r>
    </w:p>
    <w:p w:rsidR="00463D46" w:rsidRPr="00463D46" w:rsidRDefault="00463D46" w:rsidP="00463D46">
      <w:pPr>
        <w:ind w:firstLine="567"/>
        <w:jc w:val="both"/>
        <w:rPr>
          <w:sz w:val="24"/>
          <w:szCs w:val="24"/>
        </w:rPr>
      </w:pPr>
      <w:r w:rsidRPr="00463D46">
        <w:rPr>
          <w:sz w:val="24"/>
          <w:szCs w:val="24"/>
        </w:rPr>
        <w:t xml:space="preserve">Плани діяльності регуляторних органів з підготовки проектів регуляторних актів на 2018 рік були сформовані та затверджені, як того вимагає Закон. </w:t>
      </w:r>
    </w:p>
    <w:p w:rsidR="00463D46" w:rsidRPr="00463D46" w:rsidRDefault="00463D46" w:rsidP="00463D46">
      <w:pPr>
        <w:ind w:firstLine="567"/>
        <w:jc w:val="both"/>
        <w:rPr>
          <w:sz w:val="24"/>
          <w:szCs w:val="24"/>
        </w:rPr>
      </w:pPr>
      <w:r w:rsidRPr="00463D46">
        <w:rPr>
          <w:sz w:val="24"/>
          <w:szCs w:val="24"/>
        </w:rPr>
        <w:t xml:space="preserve">План підготовки регуляторних актів виконавчим комітетом затверджений рішенням виконавчого комітету від 06.12.2017р. №313 «Про затвердження плану підготовки регуляторних актів на 2018 рік виконавчим комітетом Знам’янської міської ради», до якого включено 5 проектів регуляторних актів. </w:t>
      </w:r>
      <w:r w:rsidRPr="00463D46">
        <w:rPr>
          <w:rFonts w:eastAsia="Calibri"/>
          <w:sz w:val="24"/>
          <w:szCs w:val="24"/>
          <w:lang w:eastAsia="en-US"/>
        </w:rPr>
        <w:t xml:space="preserve">Протягом 2018 року здійснювалось коригування плану підготовки регуляторних актів на 2018 рік виконавчим комітетом, до нього вносились зміни. </w:t>
      </w:r>
      <w:r w:rsidRPr="00463D46">
        <w:rPr>
          <w:sz w:val="24"/>
          <w:szCs w:val="24"/>
        </w:rPr>
        <w:t>Внесено зміни до плану підготовки регуляторних актів рішеннями виконавчого комітету від 08.02.2018р. №43, від 12.07.2018р. №194, від 11.10.2018р. №269.</w:t>
      </w:r>
    </w:p>
    <w:p w:rsidR="00463D46" w:rsidRPr="00463D46" w:rsidRDefault="00463D46" w:rsidP="00463D46">
      <w:pPr>
        <w:ind w:firstLine="567"/>
        <w:jc w:val="both"/>
        <w:rPr>
          <w:sz w:val="24"/>
          <w:szCs w:val="24"/>
        </w:rPr>
      </w:pPr>
      <w:r w:rsidRPr="00463D46">
        <w:rPr>
          <w:sz w:val="24"/>
          <w:szCs w:val="24"/>
        </w:rPr>
        <w:t xml:space="preserve">План діяльності Знам’янської міської ради з підготовки проектів регуляторних актів на 2018 рік затверджений рішенням міської ради від 17.11.2017р. №1181 «Про затвердження </w:t>
      </w:r>
      <w:r w:rsidRPr="00463D46">
        <w:rPr>
          <w:sz w:val="24"/>
          <w:szCs w:val="24"/>
        </w:rPr>
        <w:lastRenderedPageBreak/>
        <w:t xml:space="preserve">плану діяльності Знам’янської міської ради з підготовки проектів регуляторних актів на 2018 рік», до якого включено 1 проект  рішення міської ради. </w:t>
      </w:r>
      <w:r w:rsidRPr="00463D46">
        <w:rPr>
          <w:rFonts w:eastAsia="Calibri"/>
          <w:sz w:val="24"/>
          <w:szCs w:val="24"/>
          <w:lang w:eastAsia="en-US"/>
        </w:rPr>
        <w:t xml:space="preserve">Протягом 2018 року здійснювалось коригування плану </w:t>
      </w:r>
      <w:r w:rsidRPr="00463D46">
        <w:rPr>
          <w:sz w:val="24"/>
          <w:szCs w:val="24"/>
        </w:rPr>
        <w:t>діяльності Знам’янської міської ради з підготовки проектів регуляторних актів на 2018 рік</w:t>
      </w:r>
      <w:r w:rsidRPr="00463D46">
        <w:rPr>
          <w:rFonts w:eastAsia="Calibri"/>
          <w:sz w:val="24"/>
          <w:szCs w:val="24"/>
          <w:lang w:eastAsia="en-US"/>
        </w:rPr>
        <w:t xml:space="preserve">, до нього вносились зміни. </w:t>
      </w:r>
      <w:r w:rsidRPr="00463D46">
        <w:rPr>
          <w:sz w:val="24"/>
          <w:szCs w:val="24"/>
        </w:rPr>
        <w:t xml:space="preserve"> Внесено зміни до плану діяльності Знам’янської міської ради рішенням міської ради від 28.09.2018р. №1611.</w:t>
      </w:r>
    </w:p>
    <w:p w:rsidR="00463D46" w:rsidRPr="00463D46" w:rsidRDefault="00463D46" w:rsidP="00463D46">
      <w:pPr>
        <w:ind w:firstLine="567"/>
        <w:jc w:val="both"/>
        <w:rPr>
          <w:sz w:val="24"/>
          <w:szCs w:val="24"/>
        </w:rPr>
      </w:pPr>
      <w:r w:rsidRPr="00463D46">
        <w:rPr>
          <w:sz w:val="24"/>
          <w:szCs w:val="24"/>
        </w:rPr>
        <w:t xml:space="preserve">Плани діяльності регуляторних органів оприлюднені </w:t>
      </w:r>
      <w:r w:rsidR="0035692C" w:rsidRPr="00463D46">
        <w:rPr>
          <w:sz w:val="24"/>
          <w:szCs w:val="24"/>
        </w:rPr>
        <w:t xml:space="preserve">у </w:t>
      </w:r>
      <w:r w:rsidR="0035692C">
        <w:rPr>
          <w:sz w:val="24"/>
          <w:szCs w:val="24"/>
        </w:rPr>
        <w:t>газеті</w:t>
      </w:r>
      <w:r w:rsidR="0035692C" w:rsidRPr="00463D46">
        <w:rPr>
          <w:sz w:val="24"/>
          <w:szCs w:val="24"/>
        </w:rPr>
        <w:t xml:space="preserve">  «Знам’янські  вісті»</w:t>
      </w:r>
      <w:r w:rsidRPr="00463D46">
        <w:rPr>
          <w:sz w:val="24"/>
          <w:szCs w:val="24"/>
        </w:rPr>
        <w:t xml:space="preserve"> та на офіційному сайті Знам'янської міської ради протягом 10 днів після їх затвердження.</w:t>
      </w:r>
    </w:p>
    <w:p w:rsidR="00463D46" w:rsidRPr="00463D46" w:rsidRDefault="00463D46" w:rsidP="00463D46">
      <w:pPr>
        <w:ind w:firstLine="567"/>
        <w:jc w:val="both"/>
        <w:rPr>
          <w:rFonts w:eastAsia="Calibri"/>
          <w:sz w:val="24"/>
          <w:szCs w:val="24"/>
          <w:lang w:eastAsia="en-US"/>
        </w:rPr>
      </w:pPr>
      <w:r w:rsidRPr="00463D46">
        <w:rPr>
          <w:rFonts w:eastAsia="Calibri"/>
          <w:sz w:val="24"/>
          <w:szCs w:val="24"/>
          <w:lang w:eastAsia="en-US"/>
        </w:rPr>
        <w:t xml:space="preserve">Для одержання пропозицій і зауважень від суб’єктів господарювання та громадян проекти регуляторних актів разом з аналізами регуляторного впливу оприлюднювались </w:t>
      </w:r>
      <w:r w:rsidR="0035692C" w:rsidRPr="00463D46">
        <w:rPr>
          <w:sz w:val="24"/>
          <w:szCs w:val="24"/>
        </w:rPr>
        <w:t xml:space="preserve">у </w:t>
      </w:r>
      <w:r w:rsidR="0035692C">
        <w:rPr>
          <w:sz w:val="24"/>
          <w:szCs w:val="24"/>
        </w:rPr>
        <w:t>газеті</w:t>
      </w:r>
      <w:r w:rsidR="0035692C" w:rsidRPr="00463D46">
        <w:rPr>
          <w:sz w:val="24"/>
          <w:szCs w:val="24"/>
        </w:rPr>
        <w:t xml:space="preserve">  «Знам’янські  вісті»</w:t>
      </w:r>
      <w:r w:rsidRPr="00463D46">
        <w:rPr>
          <w:sz w:val="24"/>
          <w:szCs w:val="24"/>
        </w:rPr>
        <w:t xml:space="preserve"> та</w:t>
      </w:r>
      <w:r w:rsidRPr="00463D46">
        <w:rPr>
          <w:rFonts w:eastAsia="Calibri"/>
          <w:sz w:val="24"/>
          <w:szCs w:val="24"/>
          <w:lang w:eastAsia="en-US"/>
        </w:rPr>
        <w:t xml:space="preserve"> </w:t>
      </w:r>
      <w:r w:rsidRPr="00463D46">
        <w:rPr>
          <w:sz w:val="24"/>
          <w:szCs w:val="24"/>
        </w:rPr>
        <w:t>на офіційному сайті Знам'янської міської ради.</w:t>
      </w:r>
      <w:r w:rsidRPr="00463D46">
        <w:rPr>
          <w:rFonts w:eastAsia="Calibri"/>
          <w:sz w:val="24"/>
          <w:szCs w:val="24"/>
          <w:lang w:eastAsia="en-US"/>
        </w:rPr>
        <w:t xml:space="preserve"> </w:t>
      </w:r>
    </w:p>
    <w:p w:rsidR="00463D46" w:rsidRPr="00463D46" w:rsidRDefault="00463D46" w:rsidP="00463D46">
      <w:pPr>
        <w:jc w:val="center"/>
        <w:rPr>
          <w:sz w:val="24"/>
          <w:szCs w:val="24"/>
        </w:rPr>
      </w:pPr>
      <w:r w:rsidRPr="00463D46">
        <w:rPr>
          <w:sz w:val="24"/>
          <w:szCs w:val="24"/>
        </w:rPr>
        <w:t>Протягом 2018 року були прийняті такі регуляторні акти: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6521"/>
        <w:gridCol w:w="2551"/>
      </w:tblGrid>
      <w:tr w:rsidR="00463D46" w:rsidRPr="00463D46" w:rsidTr="00ED5EDA">
        <w:trPr>
          <w:trHeight w:val="322"/>
        </w:trPr>
        <w:tc>
          <w:tcPr>
            <w:tcW w:w="567" w:type="dxa"/>
            <w:vMerge w:val="restart"/>
            <w:vAlign w:val="center"/>
          </w:tcPr>
          <w:p w:rsidR="00463D46" w:rsidRPr="00463D46" w:rsidRDefault="00463D46" w:rsidP="00463D46">
            <w:pPr>
              <w:jc w:val="center"/>
              <w:rPr>
                <w:sz w:val="24"/>
                <w:szCs w:val="24"/>
              </w:rPr>
            </w:pPr>
            <w:r w:rsidRPr="00463D46">
              <w:rPr>
                <w:sz w:val="24"/>
                <w:szCs w:val="24"/>
              </w:rPr>
              <w:t>№ з/п</w:t>
            </w:r>
          </w:p>
        </w:tc>
        <w:tc>
          <w:tcPr>
            <w:tcW w:w="6521" w:type="dxa"/>
            <w:vMerge w:val="restart"/>
            <w:vAlign w:val="center"/>
          </w:tcPr>
          <w:p w:rsidR="00463D46" w:rsidRPr="00463D46" w:rsidRDefault="00463D46" w:rsidP="00463D46">
            <w:pPr>
              <w:jc w:val="center"/>
              <w:rPr>
                <w:sz w:val="24"/>
                <w:szCs w:val="24"/>
              </w:rPr>
            </w:pPr>
            <w:r w:rsidRPr="00463D46">
              <w:rPr>
                <w:sz w:val="24"/>
                <w:szCs w:val="24"/>
              </w:rPr>
              <w:t>Назва проекту</w:t>
            </w:r>
          </w:p>
        </w:tc>
        <w:tc>
          <w:tcPr>
            <w:tcW w:w="2551" w:type="dxa"/>
            <w:vMerge w:val="restart"/>
            <w:vAlign w:val="center"/>
          </w:tcPr>
          <w:p w:rsidR="00463D46" w:rsidRPr="00463D46" w:rsidRDefault="00463D46" w:rsidP="00463D46">
            <w:pPr>
              <w:jc w:val="center"/>
              <w:rPr>
                <w:sz w:val="24"/>
                <w:szCs w:val="24"/>
              </w:rPr>
            </w:pPr>
            <w:r w:rsidRPr="00463D46">
              <w:rPr>
                <w:sz w:val="24"/>
                <w:szCs w:val="24"/>
              </w:rPr>
              <w:t>Стан виконання</w:t>
            </w:r>
          </w:p>
        </w:tc>
      </w:tr>
      <w:tr w:rsidR="00463D46" w:rsidRPr="00463D46" w:rsidTr="00ED5EDA">
        <w:trPr>
          <w:trHeight w:val="276"/>
        </w:trPr>
        <w:tc>
          <w:tcPr>
            <w:tcW w:w="567" w:type="dxa"/>
            <w:vMerge/>
            <w:vAlign w:val="center"/>
          </w:tcPr>
          <w:p w:rsidR="00463D46" w:rsidRPr="00463D46" w:rsidRDefault="00463D46" w:rsidP="00463D46">
            <w:pPr>
              <w:jc w:val="center"/>
              <w:rPr>
                <w:sz w:val="24"/>
                <w:szCs w:val="24"/>
                <w:highlight w:val="green"/>
              </w:rPr>
            </w:pPr>
          </w:p>
        </w:tc>
        <w:tc>
          <w:tcPr>
            <w:tcW w:w="6521" w:type="dxa"/>
            <w:vMerge/>
            <w:vAlign w:val="center"/>
          </w:tcPr>
          <w:p w:rsidR="00463D46" w:rsidRPr="00463D46" w:rsidRDefault="00463D46" w:rsidP="00463D46">
            <w:pPr>
              <w:jc w:val="center"/>
              <w:rPr>
                <w:sz w:val="24"/>
                <w:szCs w:val="24"/>
                <w:highlight w:val="green"/>
              </w:rPr>
            </w:pPr>
          </w:p>
        </w:tc>
        <w:tc>
          <w:tcPr>
            <w:tcW w:w="2551" w:type="dxa"/>
            <w:vMerge/>
            <w:vAlign w:val="center"/>
          </w:tcPr>
          <w:p w:rsidR="00463D46" w:rsidRPr="00463D46" w:rsidRDefault="00463D46" w:rsidP="00463D46">
            <w:pPr>
              <w:jc w:val="center"/>
              <w:rPr>
                <w:sz w:val="24"/>
                <w:szCs w:val="24"/>
                <w:highlight w:val="green"/>
              </w:rPr>
            </w:pPr>
          </w:p>
        </w:tc>
      </w:tr>
      <w:tr w:rsidR="00463D46" w:rsidRPr="00463D46" w:rsidTr="00ED5EDA">
        <w:trPr>
          <w:trHeight w:val="67"/>
        </w:trPr>
        <w:tc>
          <w:tcPr>
            <w:tcW w:w="567" w:type="dxa"/>
          </w:tcPr>
          <w:p w:rsidR="00463D46" w:rsidRPr="00463D46" w:rsidRDefault="00463D46" w:rsidP="00463D46">
            <w:pPr>
              <w:jc w:val="center"/>
              <w:rPr>
                <w:sz w:val="24"/>
                <w:szCs w:val="24"/>
              </w:rPr>
            </w:pPr>
            <w:r w:rsidRPr="00463D46">
              <w:rPr>
                <w:sz w:val="24"/>
                <w:szCs w:val="24"/>
              </w:rPr>
              <w:t>1.</w:t>
            </w:r>
          </w:p>
        </w:tc>
        <w:tc>
          <w:tcPr>
            <w:tcW w:w="6521" w:type="dxa"/>
          </w:tcPr>
          <w:p w:rsidR="00463D46" w:rsidRPr="00463D46" w:rsidRDefault="00463D46" w:rsidP="00463D46">
            <w:pPr>
              <w:jc w:val="both"/>
              <w:rPr>
                <w:sz w:val="24"/>
                <w:szCs w:val="24"/>
              </w:rPr>
            </w:pPr>
            <w:r w:rsidRPr="00463D46">
              <w:rPr>
                <w:sz w:val="24"/>
                <w:szCs w:val="24"/>
              </w:rPr>
              <w:t xml:space="preserve">Про встановлення вартості 1-ї нормо-години на роботи і послуги, що надаються  ЗМКП  "Бюро технічної </w:t>
            </w:r>
          </w:p>
          <w:p w:rsidR="00463D46" w:rsidRPr="00463D46" w:rsidRDefault="00463D46" w:rsidP="00463D46">
            <w:pPr>
              <w:jc w:val="both"/>
              <w:rPr>
                <w:sz w:val="24"/>
                <w:szCs w:val="24"/>
                <w:highlight w:val="green"/>
              </w:rPr>
            </w:pPr>
            <w:r w:rsidRPr="00463D46">
              <w:rPr>
                <w:sz w:val="24"/>
                <w:szCs w:val="24"/>
              </w:rPr>
              <w:t>інвентаризації"</w:t>
            </w:r>
          </w:p>
        </w:tc>
        <w:tc>
          <w:tcPr>
            <w:tcW w:w="2551" w:type="dxa"/>
          </w:tcPr>
          <w:p w:rsidR="00463D46" w:rsidRPr="00463D46" w:rsidRDefault="00463D46" w:rsidP="00463D46">
            <w:pPr>
              <w:jc w:val="center"/>
              <w:rPr>
                <w:sz w:val="24"/>
                <w:szCs w:val="24"/>
                <w:highlight w:val="green"/>
              </w:rPr>
            </w:pPr>
            <w:r w:rsidRPr="00463D46">
              <w:rPr>
                <w:sz w:val="24"/>
                <w:szCs w:val="24"/>
              </w:rPr>
              <w:t>Прийнятий рішенням виконавчого комітету від 05.04.2018р. №95</w:t>
            </w:r>
          </w:p>
        </w:tc>
      </w:tr>
      <w:tr w:rsidR="00463D46" w:rsidRPr="00463D46" w:rsidTr="00ED5EDA">
        <w:trPr>
          <w:trHeight w:val="67"/>
        </w:trPr>
        <w:tc>
          <w:tcPr>
            <w:tcW w:w="567" w:type="dxa"/>
          </w:tcPr>
          <w:p w:rsidR="00463D46" w:rsidRPr="00463D46" w:rsidRDefault="00463D46" w:rsidP="00463D46">
            <w:pPr>
              <w:jc w:val="center"/>
              <w:rPr>
                <w:sz w:val="24"/>
                <w:szCs w:val="24"/>
              </w:rPr>
            </w:pPr>
            <w:r w:rsidRPr="00463D46">
              <w:rPr>
                <w:sz w:val="24"/>
                <w:szCs w:val="24"/>
              </w:rPr>
              <w:t>2.</w:t>
            </w:r>
          </w:p>
        </w:tc>
        <w:tc>
          <w:tcPr>
            <w:tcW w:w="6521" w:type="dxa"/>
          </w:tcPr>
          <w:p w:rsidR="00463D46" w:rsidRPr="00463D46" w:rsidRDefault="00463D46" w:rsidP="00463D46">
            <w:pPr>
              <w:jc w:val="both"/>
              <w:rPr>
                <w:sz w:val="24"/>
                <w:szCs w:val="24"/>
              </w:rPr>
            </w:pPr>
            <w:r w:rsidRPr="00463D46">
              <w:rPr>
                <w:sz w:val="24"/>
                <w:szCs w:val="24"/>
              </w:rPr>
              <w:t xml:space="preserve">Про встановлення вартості  на платні медичні послуги, </w:t>
            </w:r>
          </w:p>
          <w:p w:rsidR="00463D46" w:rsidRPr="00463D46" w:rsidRDefault="00463D46" w:rsidP="00463D46">
            <w:pPr>
              <w:jc w:val="both"/>
              <w:rPr>
                <w:sz w:val="24"/>
                <w:szCs w:val="24"/>
                <w:highlight w:val="green"/>
              </w:rPr>
            </w:pPr>
            <w:r w:rsidRPr="00463D46">
              <w:rPr>
                <w:sz w:val="24"/>
                <w:szCs w:val="24"/>
              </w:rPr>
              <w:t>які надаються  КЗ "Знам'янська міська лікарня ім. А.В.Лисенка"</w:t>
            </w:r>
          </w:p>
        </w:tc>
        <w:tc>
          <w:tcPr>
            <w:tcW w:w="2551" w:type="dxa"/>
          </w:tcPr>
          <w:p w:rsidR="00463D46" w:rsidRPr="00463D46" w:rsidRDefault="00463D46" w:rsidP="00463D46">
            <w:pPr>
              <w:jc w:val="center"/>
              <w:rPr>
                <w:sz w:val="24"/>
                <w:szCs w:val="24"/>
                <w:highlight w:val="green"/>
              </w:rPr>
            </w:pPr>
            <w:r w:rsidRPr="00463D46">
              <w:rPr>
                <w:sz w:val="24"/>
                <w:szCs w:val="24"/>
              </w:rPr>
              <w:t>Прийнятий рішенням виконавчого комітету від 05.04.2018р. №94</w:t>
            </w:r>
          </w:p>
        </w:tc>
      </w:tr>
      <w:tr w:rsidR="00463D46" w:rsidRPr="00463D46" w:rsidTr="00ED5EDA">
        <w:trPr>
          <w:trHeight w:val="67"/>
        </w:trPr>
        <w:tc>
          <w:tcPr>
            <w:tcW w:w="567" w:type="dxa"/>
          </w:tcPr>
          <w:p w:rsidR="00463D46" w:rsidRPr="00463D46" w:rsidRDefault="00463D46" w:rsidP="00463D46">
            <w:pPr>
              <w:jc w:val="center"/>
              <w:rPr>
                <w:sz w:val="24"/>
                <w:szCs w:val="24"/>
              </w:rPr>
            </w:pPr>
            <w:r w:rsidRPr="00463D46">
              <w:rPr>
                <w:sz w:val="24"/>
                <w:szCs w:val="24"/>
              </w:rPr>
              <w:t>3.</w:t>
            </w:r>
          </w:p>
        </w:tc>
        <w:tc>
          <w:tcPr>
            <w:tcW w:w="6521" w:type="dxa"/>
          </w:tcPr>
          <w:p w:rsidR="00463D46" w:rsidRPr="00463D46" w:rsidRDefault="00463D46" w:rsidP="00463D46">
            <w:pPr>
              <w:jc w:val="both"/>
              <w:rPr>
                <w:sz w:val="24"/>
                <w:szCs w:val="24"/>
                <w:highlight w:val="green"/>
              </w:rPr>
            </w:pPr>
            <w:r w:rsidRPr="00463D46">
              <w:rPr>
                <w:sz w:val="24"/>
                <w:szCs w:val="24"/>
              </w:rPr>
              <w:t>Про встановлення  тарифу   на    перевезення пасажирів на міських автобусних  маршрутах загального користування    м. Знам’янка</w:t>
            </w:r>
          </w:p>
        </w:tc>
        <w:tc>
          <w:tcPr>
            <w:tcW w:w="2551" w:type="dxa"/>
          </w:tcPr>
          <w:p w:rsidR="00463D46" w:rsidRPr="00463D46" w:rsidRDefault="00463D46" w:rsidP="00463D46">
            <w:pPr>
              <w:jc w:val="center"/>
              <w:rPr>
                <w:sz w:val="24"/>
                <w:szCs w:val="24"/>
                <w:highlight w:val="green"/>
              </w:rPr>
            </w:pPr>
            <w:r w:rsidRPr="00463D46">
              <w:rPr>
                <w:sz w:val="24"/>
                <w:szCs w:val="24"/>
              </w:rPr>
              <w:t>Прийнятий рішенням виконавчого комітету від 13.04.2018р. №108</w:t>
            </w:r>
          </w:p>
        </w:tc>
      </w:tr>
      <w:tr w:rsidR="00463D46" w:rsidRPr="00463D46" w:rsidTr="00ED5EDA">
        <w:trPr>
          <w:trHeight w:val="67"/>
        </w:trPr>
        <w:tc>
          <w:tcPr>
            <w:tcW w:w="567" w:type="dxa"/>
          </w:tcPr>
          <w:p w:rsidR="00463D46" w:rsidRPr="00463D46" w:rsidRDefault="00463D46" w:rsidP="00463D46">
            <w:pPr>
              <w:jc w:val="center"/>
              <w:rPr>
                <w:sz w:val="24"/>
                <w:szCs w:val="24"/>
                <w:highlight w:val="green"/>
              </w:rPr>
            </w:pPr>
            <w:r w:rsidRPr="00463D46">
              <w:rPr>
                <w:sz w:val="24"/>
                <w:szCs w:val="24"/>
              </w:rPr>
              <w:t>4.</w:t>
            </w:r>
          </w:p>
        </w:tc>
        <w:tc>
          <w:tcPr>
            <w:tcW w:w="6521" w:type="dxa"/>
          </w:tcPr>
          <w:p w:rsidR="00463D46" w:rsidRPr="00463D46" w:rsidRDefault="00463D46" w:rsidP="00463D46">
            <w:pPr>
              <w:jc w:val="both"/>
              <w:rPr>
                <w:sz w:val="24"/>
                <w:szCs w:val="24"/>
                <w:highlight w:val="green"/>
              </w:rPr>
            </w:pPr>
            <w:r w:rsidRPr="00463D46">
              <w:rPr>
                <w:sz w:val="24"/>
                <w:szCs w:val="24"/>
              </w:rPr>
              <w:t>Про встановлення комунальному підприємству "Знам'янський комбінат комунальних послуг" тарифу на послуги з надання торгового місця за 1 кв.м. торгівельної площі в день</w:t>
            </w:r>
          </w:p>
        </w:tc>
        <w:tc>
          <w:tcPr>
            <w:tcW w:w="2551" w:type="dxa"/>
          </w:tcPr>
          <w:p w:rsidR="00463D46" w:rsidRPr="00463D46" w:rsidRDefault="00463D46" w:rsidP="00463D46">
            <w:pPr>
              <w:jc w:val="center"/>
              <w:rPr>
                <w:sz w:val="24"/>
                <w:szCs w:val="24"/>
                <w:highlight w:val="green"/>
              </w:rPr>
            </w:pPr>
            <w:r w:rsidRPr="00463D46">
              <w:rPr>
                <w:sz w:val="24"/>
                <w:szCs w:val="24"/>
              </w:rPr>
              <w:t>Прийнятий рішенням виконавчого комітету від 13.04.2018р. №108</w:t>
            </w:r>
          </w:p>
        </w:tc>
      </w:tr>
    </w:tbl>
    <w:p w:rsidR="00463D46" w:rsidRPr="00463D46" w:rsidRDefault="00463D46" w:rsidP="00463D46">
      <w:pPr>
        <w:ind w:firstLine="567"/>
        <w:jc w:val="both"/>
        <w:rPr>
          <w:rFonts w:eastAsia="Calibri"/>
          <w:sz w:val="24"/>
          <w:szCs w:val="24"/>
          <w:lang w:eastAsia="en-US"/>
        </w:rPr>
      </w:pPr>
      <w:r w:rsidRPr="00463D46">
        <w:rPr>
          <w:rFonts w:eastAsia="Calibri"/>
          <w:sz w:val="24"/>
          <w:szCs w:val="24"/>
          <w:lang w:eastAsia="en-US"/>
        </w:rPr>
        <w:t xml:space="preserve">Усі прийняті у 2018 році регуляторні акти висвітлено на сторінках газети </w:t>
      </w:r>
      <w:r w:rsidRPr="00463D46">
        <w:rPr>
          <w:sz w:val="24"/>
          <w:szCs w:val="24"/>
        </w:rPr>
        <w:t xml:space="preserve">«Знам’янські  вісті» </w:t>
      </w:r>
      <w:r w:rsidRPr="00463D46">
        <w:rPr>
          <w:rFonts w:eastAsia="Calibri"/>
          <w:sz w:val="24"/>
          <w:szCs w:val="24"/>
          <w:lang w:eastAsia="en-US"/>
        </w:rPr>
        <w:t xml:space="preserve">та </w:t>
      </w:r>
      <w:r w:rsidRPr="00463D46">
        <w:rPr>
          <w:sz w:val="24"/>
          <w:szCs w:val="24"/>
        </w:rPr>
        <w:t>на офіційному сайті Знам'янської міської ради.</w:t>
      </w:r>
      <w:r w:rsidRPr="00463D46">
        <w:rPr>
          <w:rFonts w:eastAsia="Calibri"/>
          <w:sz w:val="24"/>
          <w:szCs w:val="24"/>
          <w:lang w:eastAsia="en-US"/>
        </w:rPr>
        <w:t xml:space="preserve"> </w:t>
      </w:r>
    </w:p>
    <w:p w:rsidR="00463D46" w:rsidRPr="00463D46" w:rsidRDefault="00463D46" w:rsidP="00463D46">
      <w:pPr>
        <w:ind w:firstLine="567"/>
        <w:jc w:val="both"/>
        <w:rPr>
          <w:rFonts w:eastAsia="Calibri"/>
          <w:sz w:val="24"/>
          <w:szCs w:val="24"/>
          <w:lang w:eastAsia="en-US"/>
        </w:rPr>
      </w:pPr>
      <w:r w:rsidRPr="00463D46">
        <w:rPr>
          <w:rFonts w:eastAsia="Calibri"/>
          <w:sz w:val="24"/>
          <w:szCs w:val="24"/>
          <w:lang w:eastAsia="en-US"/>
        </w:rPr>
        <w:t xml:space="preserve">Підготовлено та направлено до Державної регуляторної служби України для отримання пропозицій по удосконаленню проектів відповідно до принципів державної регуляторної політики три проекти регуляторних актів разом з аналізом регуляторного впливу, а саме: «Про встановлення єдиного податку для першої та другої груп платників єдиного податку на території м.Знам’янка на 2019 рік», «Про встановлення податку на нерухоме майно, відмінне від земельної ділянки, на території м.Знам’янка на 2019 рік» та «Про заборону продажу алкогольних, слабоалкогольних напоїв, вин столових та пива (крім безалкогольного) на території міста Знам’янка у нічний час». Державною регуляторною службою України проведено аналіз проектів рішень та аналізів регуляторного впливу до проектів рішень – зауваження та пропозиції ДРС відсутні.   </w:t>
      </w:r>
    </w:p>
    <w:p w:rsidR="00463D46" w:rsidRPr="00463D46" w:rsidRDefault="00463D46" w:rsidP="00463D46">
      <w:pPr>
        <w:ind w:firstLine="567"/>
        <w:jc w:val="both"/>
        <w:rPr>
          <w:sz w:val="24"/>
          <w:szCs w:val="24"/>
          <w:highlight w:val="green"/>
        </w:rPr>
      </w:pPr>
      <w:r w:rsidRPr="00463D46">
        <w:rPr>
          <w:sz w:val="24"/>
          <w:szCs w:val="24"/>
        </w:rPr>
        <w:t xml:space="preserve">Рішенням виконавчого комітету від 22.02.2018р. №59 «Про затвердження плану-графіку відстеження результативності дії діючих регуляторних актів – рішень виконавчого комітету та Знам’янської міської ради на 2018 рік» затверджено план-графік відстеження результативності дії діючих регуляторних актів – рішень виконавчого комітету та Знам'янської міської ради на 2018 рік. Протягом року </w:t>
      </w:r>
      <w:r w:rsidRPr="00463D46">
        <w:rPr>
          <w:sz w:val="24"/>
          <w:szCs w:val="24"/>
          <w:lang w:val="ru-RU"/>
        </w:rPr>
        <w:t xml:space="preserve">проведено </w:t>
      </w:r>
      <w:r w:rsidRPr="00463D46">
        <w:rPr>
          <w:sz w:val="24"/>
          <w:szCs w:val="24"/>
        </w:rPr>
        <w:t>чотири базових, чотири</w:t>
      </w:r>
      <w:r w:rsidRPr="00463D46">
        <w:rPr>
          <w:sz w:val="24"/>
          <w:szCs w:val="24"/>
          <w:lang w:val="ru-RU"/>
        </w:rPr>
        <w:t xml:space="preserve"> </w:t>
      </w:r>
      <w:r w:rsidRPr="00463D46">
        <w:rPr>
          <w:sz w:val="24"/>
          <w:szCs w:val="24"/>
        </w:rPr>
        <w:t>повторні та два періодичні</w:t>
      </w:r>
      <w:r w:rsidRPr="00463D46">
        <w:rPr>
          <w:sz w:val="24"/>
          <w:szCs w:val="24"/>
          <w:lang w:val="ru-RU"/>
        </w:rPr>
        <w:t xml:space="preserve"> відстеження результативності дії прийнятих регуляторних актів.   </w:t>
      </w:r>
    </w:p>
    <w:p w:rsidR="00463D46" w:rsidRPr="00463D46" w:rsidRDefault="00463D46" w:rsidP="00463D46">
      <w:pPr>
        <w:ind w:firstLine="567"/>
        <w:jc w:val="both"/>
        <w:rPr>
          <w:rFonts w:eastAsia="Calibri"/>
          <w:sz w:val="24"/>
          <w:szCs w:val="24"/>
          <w:lang w:eastAsia="en-US"/>
        </w:rPr>
      </w:pPr>
      <w:r w:rsidRPr="00463D46">
        <w:rPr>
          <w:sz w:val="24"/>
          <w:szCs w:val="24"/>
        </w:rPr>
        <w:t xml:space="preserve">Рішеннями Знам’янської міської ради від 26.12.2018р. №1748 «Про затвердження плану діяльності Знам’янської міської ради з підготовки проектів регуляторних актів на 2019 рік» та виконавчого комітету Знам’янської міської ради  від 30.11.2018р. №311 «Про  затвердження  плану  підготовки  регуляторних  актів  на  2019 рік виконавчим комітетом Знам’янської міської ради» затверджені плани підготовки регуляторних актів на  2019  рік,  які  оприлюднені  у  </w:t>
      </w:r>
      <w:r w:rsidR="0035692C">
        <w:rPr>
          <w:sz w:val="24"/>
          <w:szCs w:val="24"/>
        </w:rPr>
        <w:t>газеті</w:t>
      </w:r>
      <w:r w:rsidRPr="00463D46">
        <w:rPr>
          <w:sz w:val="24"/>
          <w:szCs w:val="24"/>
        </w:rPr>
        <w:t xml:space="preserve">  «Знам’янські  вісті» </w:t>
      </w:r>
      <w:r w:rsidRPr="00463D46">
        <w:rPr>
          <w:rFonts w:eastAsia="Calibri"/>
          <w:sz w:val="24"/>
          <w:szCs w:val="24"/>
          <w:lang w:eastAsia="en-US"/>
        </w:rPr>
        <w:t xml:space="preserve">та </w:t>
      </w:r>
      <w:r w:rsidRPr="00463D46">
        <w:rPr>
          <w:sz w:val="24"/>
          <w:szCs w:val="24"/>
        </w:rPr>
        <w:t>на офіційному сайті Знам'янської міської ради.</w:t>
      </w:r>
      <w:r w:rsidRPr="00463D46">
        <w:rPr>
          <w:rFonts w:eastAsia="Calibri"/>
          <w:sz w:val="24"/>
          <w:szCs w:val="24"/>
          <w:lang w:eastAsia="en-US"/>
        </w:rPr>
        <w:t xml:space="preserve"> </w:t>
      </w:r>
    </w:p>
    <w:p w:rsidR="006109BB" w:rsidRDefault="00463D46" w:rsidP="00463D46">
      <w:pPr>
        <w:ind w:firstLine="567"/>
        <w:jc w:val="both"/>
        <w:rPr>
          <w:sz w:val="24"/>
          <w:szCs w:val="24"/>
        </w:rPr>
      </w:pPr>
      <w:r w:rsidRPr="00463D46">
        <w:rPr>
          <w:sz w:val="24"/>
          <w:szCs w:val="24"/>
        </w:rPr>
        <w:t xml:space="preserve">Виходячи із вищевикладеного, можна зробити висновок, що основними завданнями у 2018 році для Знам'янської міської ради та виконавчого комітету залишались: забезпечення </w:t>
      </w:r>
    </w:p>
    <w:p w:rsidR="00463D46" w:rsidRPr="00463D46" w:rsidRDefault="00463D46" w:rsidP="006109BB">
      <w:pPr>
        <w:jc w:val="both"/>
        <w:rPr>
          <w:sz w:val="24"/>
          <w:szCs w:val="24"/>
        </w:rPr>
      </w:pPr>
      <w:r w:rsidRPr="00463D46">
        <w:rPr>
          <w:sz w:val="24"/>
          <w:szCs w:val="24"/>
        </w:rPr>
        <w:lastRenderedPageBreak/>
        <w:t>максимальної прозорості регуляторних процедур, проведення якісного і повного аналізу регуляторного впливу на розвиток бізнес - середовища та територіальної громади; забезпечення прийняття послідовних та ефективних рішень, направлених на вирішення конкретних цілей.</w:t>
      </w:r>
    </w:p>
    <w:p w:rsidR="00D2326F" w:rsidRDefault="00D2326F" w:rsidP="00D2326F">
      <w:pPr>
        <w:ind w:hanging="11"/>
        <w:jc w:val="both"/>
        <w:rPr>
          <w:color w:val="FF0000"/>
          <w:sz w:val="24"/>
          <w:szCs w:val="24"/>
        </w:rPr>
      </w:pPr>
    </w:p>
    <w:p w:rsidR="00D2326F" w:rsidRDefault="00D2326F" w:rsidP="00D2326F">
      <w:pPr>
        <w:ind w:hanging="11"/>
        <w:jc w:val="both"/>
        <w:rPr>
          <w:color w:val="FF0000"/>
          <w:sz w:val="24"/>
          <w:szCs w:val="24"/>
        </w:rPr>
      </w:pPr>
    </w:p>
    <w:p w:rsidR="00D2326F" w:rsidRPr="009E274C" w:rsidRDefault="00D2326F" w:rsidP="00D2326F">
      <w:pPr>
        <w:ind w:hanging="11"/>
        <w:jc w:val="both"/>
        <w:rPr>
          <w:color w:val="FF0000"/>
          <w:sz w:val="24"/>
          <w:szCs w:val="24"/>
        </w:rPr>
      </w:pPr>
    </w:p>
    <w:p w:rsidR="00D2326F" w:rsidRPr="00A462C4" w:rsidRDefault="00D2326F" w:rsidP="00D2326F">
      <w:pPr>
        <w:ind w:hanging="11"/>
        <w:rPr>
          <w:b/>
          <w:sz w:val="24"/>
          <w:szCs w:val="24"/>
        </w:rPr>
      </w:pPr>
      <w:r>
        <w:rPr>
          <w:b/>
          <w:sz w:val="24"/>
          <w:szCs w:val="24"/>
        </w:rPr>
        <w:t xml:space="preserve">        </w:t>
      </w:r>
      <w:r w:rsidRPr="00A462C4">
        <w:rPr>
          <w:b/>
          <w:sz w:val="24"/>
          <w:szCs w:val="24"/>
        </w:rPr>
        <w:t>Начальник відділу економічного розвитку,</w:t>
      </w:r>
    </w:p>
    <w:p w:rsidR="00D2326F" w:rsidRPr="00A462C4" w:rsidRDefault="00D2326F" w:rsidP="00D2326F">
      <w:pPr>
        <w:ind w:hanging="11"/>
        <w:jc w:val="center"/>
        <w:rPr>
          <w:b/>
          <w:sz w:val="24"/>
          <w:szCs w:val="24"/>
        </w:rPr>
      </w:pPr>
      <w:r w:rsidRPr="00A462C4">
        <w:rPr>
          <w:b/>
          <w:sz w:val="24"/>
          <w:szCs w:val="24"/>
        </w:rPr>
        <w:t>промисловості, інфраструктури та торгівлі                                               І.Кузіна</w:t>
      </w:r>
    </w:p>
    <w:p w:rsidR="00D2326F" w:rsidRPr="00A462C4" w:rsidRDefault="00D2326F" w:rsidP="00D2326F">
      <w:pPr>
        <w:ind w:hanging="11"/>
        <w:jc w:val="both"/>
        <w:rPr>
          <w:b/>
          <w:sz w:val="24"/>
          <w:szCs w:val="24"/>
        </w:rPr>
      </w:pPr>
    </w:p>
    <w:p w:rsidR="00D2326F" w:rsidRDefault="00D2326F" w:rsidP="008A28A3">
      <w:pPr>
        <w:rPr>
          <w:sz w:val="24"/>
          <w:szCs w:val="24"/>
        </w:rPr>
      </w:pPr>
    </w:p>
    <w:sectPr w:rsidR="00D2326F" w:rsidSect="00132BC2">
      <w:pgSz w:w="11906" w:h="16838"/>
      <w:pgMar w:top="425" w:right="851" w:bottom="851"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558C" w:rsidRDefault="00F9558C" w:rsidP="00547FDC">
      <w:r>
        <w:separator/>
      </w:r>
    </w:p>
  </w:endnote>
  <w:endnote w:type="continuationSeparator" w:id="0">
    <w:p w:rsidR="00F9558C" w:rsidRDefault="00F9558C" w:rsidP="00547F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558C" w:rsidRDefault="00F9558C" w:rsidP="00547FDC">
      <w:r>
        <w:separator/>
      </w:r>
    </w:p>
  </w:footnote>
  <w:footnote w:type="continuationSeparator" w:id="0">
    <w:p w:rsidR="00F9558C" w:rsidRDefault="00F9558C" w:rsidP="00547F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376D4"/>
    <w:multiLevelType w:val="singleLevel"/>
    <w:tmpl w:val="F40E7C78"/>
    <w:lvl w:ilvl="0">
      <w:start w:val="1"/>
      <w:numFmt w:val="decimal"/>
      <w:lvlText w:val="%1."/>
      <w:lvlJc w:val="left"/>
      <w:pPr>
        <w:tabs>
          <w:tab w:val="num" w:pos="375"/>
        </w:tabs>
        <w:ind w:left="375" w:hanging="375"/>
      </w:pPr>
      <w:rPr>
        <w:rFonts w:hint="default"/>
      </w:rPr>
    </w:lvl>
  </w:abstractNum>
  <w:abstractNum w:abstractNumId="1">
    <w:nsid w:val="02BB5D96"/>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03ED58AE"/>
    <w:multiLevelType w:val="hybridMultilevel"/>
    <w:tmpl w:val="A38CD0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8B77A6C"/>
    <w:multiLevelType w:val="hybridMultilevel"/>
    <w:tmpl w:val="89BEBDE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F93362D"/>
    <w:multiLevelType w:val="hybridMultilevel"/>
    <w:tmpl w:val="7BB433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37F14ED"/>
    <w:multiLevelType w:val="hybridMultilevel"/>
    <w:tmpl w:val="F7E6E43A"/>
    <w:lvl w:ilvl="0" w:tplc="04190005">
      <w:start w:val="1"/>
      <w:numFmt w:val="bullet"/>
      <w:lvlText w:val=""/>
      <w:lvlJc w:val="left"/>
      <w:pPr>
        <w:tabs>
          <w:tab w:val="num" w:pos="1776"/>
        </w:tabs>
        <w:ind w:left="1776" w:hanging="360"/>
      </w:pPr>
      <w:rPr>
        <w:rFonts w:ascii="Wingdings" w:hAnsi="Wingdings" w:hint="default"/>
      </w:rPr>
    </w:lvl>
    <w:lvl w:ilvl="1" w:tplc="04190003" w:tentative="1">
      <w:start w:val="1"/>
      <w:numFmt w:val="bullet"/>
      <w:lvlText w:val="o"/>
      <w:lvlJc w:val="left"/>
      <w:pPr>
        <w:tabs>
          <w:tab w:val="num" w:pos="2496"/>
        </w:tabs>
        <w:ind w:left="2496" w:hanging="360"/>
      </w:pPr>
      <w:rPr>
        <w:rFonts w:ascii="Courier New" w:hAnsi="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6">
    <w:nsid w:val="14220B4A"/>
    <w:multiLevelType w:val="hybridMultilevel"/>
    <w:tmpl w:val="9EE2B9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4C33E2A"/>
    <w:multiLevelType w:val="hybridMultilevel"/>
    <w:tmpl w:val="43EC1C76"/>
    <w:lvl w:ilvl="0" w:tplc="04190001">
      <w:start w:val="1"/>
      <w:numFmt w:val="bullet"/>
      <w:lvlText w:val=""/>
      <w:lvlJc w:val="left"/>
      <w:pPr>
        <w:ind w:left="709" w:hanging="360"/>
      </w:pPr>
      <w:rPr>
        <w:rFonts w:ascii="Symbol" w:hAnsi="Symbol" w:hint="default"/>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8">
    <w:nsid w:val="15FD4394"/>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16B1366A"/>
    <w:multiLevelType w:val="hybridMultilevel"/>
    <w:tmpl w:val="5A54A04C"/>
    <w:lvl w:ilvl="0" w:tplc="04190005">
      <w:start w:val="1"/>
      <w:numFmt w:val="bullet"/>
      <w:lvlText w:val=""/>
      <w:lvlJc w:val="left"/>
      <w:pPr>
        <w:tabs>
          <w:tab w:val="num" w:pos="1428"/>
        </w:tabs>
        <w:ind w:left="1428" w:hanging="360"/>
      </w:pPr>
      <w:rPr>
        <w:rFonts w:ascii="Wingdings" w:hAnsi="Wingdings" w:hint="default"/>
      </w:rPr>
    </w:lvl>
    <w:lvl w:ilvl="1" w:tplc="108AD270">
      <w:start w:val="1"/>
      <w:numFmt w:val="bullet"/>
      <w:lvlText w:val="-"/>
      <w:lvlJc w:val="left"/>
      <w:pPr>
        <w:tabs>
          <w:tab w:val="num" w:pos="2148"/>
        </w:tabs>
        <w:ind w:left="2148" w:hanging="360"/>
      </w:pPr>
      <w:rPr>
        <w:rFonts w:ascii="Times New Roman" w:eastAsia="Times New Roman" w:hAnsi="Times New Roman" w:cs="Times New Roman"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0">
    <w:nsid w:val="172A5035"/>
    <w:multiLevelType w:val="hybridMultilevel"/>
    <w:tmpl w:val="B6CEA4B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F4D7771"/>
    <w:multiLevelType w:val="multilevel"/>
    <w:tmpl w:val="BD4458C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203F40CC"/>
    <w:multiLevelType w:val="hybridMultilevel"/>
    <w:tmpl w:val="47B201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A565B52"/>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2F976D9D"/>
    <w:multiLevelType w:val="hybridMultilevel"/>
    <w:tmpl w:val="97ECD8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3266B0D"/>
    <w:multiLevelType w:val="hybridMultilevel"/>
    <w:tmpl w:val="3E8C0C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3E804D3"/>
    <w:multiLevelType w:val="hybridMultilevel"/>
    <w:tmpl w:val="7AB041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5535D72"/>
    <w:multiLevelType w:val="hybridMultilevel"/>
    <w:tmpl w:val="028617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AD80F0A"/>
    <w:multiLevelType w:val="hybridMultilevel"/>
    <w:tmpl w:val="DA5698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58A64C6"/>
    <w:multiLevelType w:val="hybridMultilevel"/>
    <w:tmpl w:val="A956E31E"/>
    <w:lvl w:ilvl="0" w:tplc="F0A228BA">
      <w:numFmt w:val="bullet"/>
      <w:lvlText w:val="-"/>
      <w:lvlJc w:val="left"/>
      <w:pPr>
        <w:tabs>
          <w:tab w:val="num" w:pos="2352"/>
        </w:tabs>
        <w:ind w:left="2352" w:hanging="705"/>
      </w:pPr>
      <w:rPr>
        <w:rFonts w:ascii="Times New Roman" w:eastAsia="Batang"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560017EA"/>
    <w:multiLevelType w:val="singleLevel"/>
    <w:tmpl w:val="0419000F"/>
    <w:lvl w:ilvl="0">
      <w:start w:val="1"/>
      <w:numFmt w:val="decimal"/>
      <w:lvlText w:val="%1."/>
      <w:lvlJc w:val="left"/>
      <w:pPr>
        <w:tabs>
          <w:tab w:val="num" w:pos="360"/>
        </w:tabs>
        <w:ind w:left="360" w:hanging="360"/>
      </w:pPr>
      <w:rPr>
        <w:rFonts w:hint="default"/>
      </w:rPr>
    </w:lvl>
  </w:abstractNum>
  <w:abstractNum w:abstractNumId="21">
    <w:nsid w:val="57F87A96"/>
    <w:multiLevelType w:val="hybridMultilevel"/>
    <w:tmpl w:val="271CCC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2A104D8"/>
    <w:multiLevelType w:val="hybridMultilevel"/>
    <w:tmpl w:val="1B06FD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2EC36C2"/>
    <w:multiLevelType w:val="hybridMultilevel"/>
    <w:tmpl w:val="FCB8DFE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5A94CEF"/>
    <w:multiLevelType w:val="hybridMultilevel"/>
    <w:tmpl w:val="241A58A4"/>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67861BC"/>
    <w:multiLevelType w:val="hybridMultilevel"/>
    <w:tmpl w:val="8AA2D200"/>
    <w:lvl w:ilvl="0" w:tplc="9984FEA4">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nsid w:val="70C90CE4"/>
    <w:multiLevelType w:val="hybridMultilevel"/>
    <w:tmpl w:val="5060F07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7">
    <w:nsid w:val="74FB0438"/>
    <w:multiLevelType w:val="hybridMultilevel"/>
    <w:tmpl w:val="C218B160"/>
    <w:lvl w:ilvl="0" w:tplc="13EA5104">
      <w:start w:val="1"/>
      <w:numFmt w:val="decimal"/>
      <w:lvlText w:val="%1."/>
      <w:lvlJc w:val="left"/>
      <w:pPr>
        <w:tabs>
          <w:tab w:val="num" w:pos="720"/>
        </w:tabs>
        <w:ind w:left="720" w:hanging="360"/>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DEF0B9E"/>
    <w:multiLevelType w:val="hybridMultilevel"/>
    <w:tmpl w:val="179411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0"/>
  </w:num>
  <w:num w:numId="2">
    <w:abstractNumId w:val="0"/>
  </w:num>
  <w:num w:numId="3">
    <w:abstractNumId w:val="13"/>
  </w:num>
  <w:num w:numId="4">
    <w:abstractNumId w:val="1"/>
  </w:num>
  <w:num w:numId="5">
    <w:abstractNumId w:val="8"/>
  </w:num>
  <w:num w:numId="6">
    <w:abstractNumId w:val="4"/>
  </w:num>
  <w:num w:numId="7">
    <w:abstractNumId w:val="23"/>
  </w:num>
  <w:num w:numId="8">
    <w:abstractNumId w:val="18"/>
  </w:num>
  <w:num w:numId="9">
    <w:abstractNumId w:val="22"/>
  </w:num>
  <w:num w:numId="10">
    <w:abstractNumId w:val="11"/>
  </w:num>
  <w:num w:numId="11">
    <w:abstractNumId w:val="10"/>
  </w:num>
  <w:num w:numId="12">
    <w:abstractNumId w:val="14"/>
  </w:num>
  <w:num w:numId="13">
    <w:abstractNumId w:val="2"/>
  </w:num>
  <w:num w:numId="14">
    <w:abstractNumId w:val="27"/>
  </w:num>
  <w:num w:numId="15">
    <w:abstractNumId w:val="5"/>
  </w:num>
  <w:num w:numId="16">
    <w:abstractNumId w:val="9"/>
  </w:num>
  <w:num w:numId="17">
    <w:abstractNumId w:val="15"/>
  </w:num>
  <w:num w:numId="18">
    <w:abstractNumId w:val="28"/>
  </w:num>
  <w:num w:numId="19">
    <w:abstractNumId w:val="24"/>
  </w:num>
  <w:num w:numId="20">
    <w:abstractNumId w:val="17"/>
  </w:num>
  <w:num w:numId="21">
    <w:abstractNumId w:val="21"/>
  </w:num>
  <w:num w:numId="22">
    <w:abstractNumId w:val="12"/>
  </w:num>
  <w:num w:numId="23">
    <w:abstractNumId w:val="16"/>
  </w:num>
  <w:num w:numId="24">
    <w:abstractNumId w:val="6"/>
  </w:num>
  <w:num w:numId="25">
    <w:abstractNumId w:val="26"/>
  </w:num>
  <w:num w:numId="26">
    <w:abstractNumId w:val="19"/>
  </w:num>
  <w:num w:numId="27">
    <w:abstractNumId w:val="25"/>
  </w:num>
  <w:num w:numId="28">
    <w:abstractNumId w:val="3"/>
  </w:num>
  <w:num w:numId="2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embedSystemFonts/>
  <w:proofState w:grammar="clean"/>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51E05"/>
    <w:rsid w:val="0000058A"/>
    <w:rsid w:val="00012C94"/>
    <w:rsid w:val="00044DA6"/>
    <w:rsid w:val="00071DBC"/>
    <w:rsid w:val="00081731"/>
    <w:rsid w:val="000A2C7C"/>
    <w:rsid w:val="000B40CB"/>
    <w:rsid w:val="000B5AD6"/>
    <w:rsid w:val="000C4AED"/>
    <w:rsid w:val="000D7453"/>
    <w:rsid w:val="000E496C"/>
    <w:rsid w:val="000E510F"/>
    <w:rsid w:val="000F36C3"/>
    <w:rsid w:val="000F4706"/>
    <w:rsid w:val="00124DC7"/>
    <w:rsid w:val="0012611D"/>
    <w:rsid w:val="0013123E"/>
    <w:rsid w:val="00132BC2"/>
    <w:rsid w:val="00141491"/>
    <w:rsid w:val="00141B1E"/>
    <w:rsid w:val="001421A1"/>
    <w:rsid w:val="00143446"/>
    <w:rsid w:val="0015570A"/>
    <w:rsid w:val="001663B9"/>
    <w:rsid w:val="00170293"/>
    <w:rsid w:val="00180D3A"/>
    <w:rsid w:val="00197787"/>
    <w:rsid w:val="001A4BAF"/>
    <w:rsid w:val="001B09B1"/>
    <w:rsid w:val="001B1FF4"/>
    <w:rsid w:val="001B2FF3"/>
    <w:rsid w:val="001C003F"/>
    <w:rsid w:val="001D2F15"/>
    <w:rsid w:val="001E1F17"/>
    <w:rsid w:val="001E7895"/>
    <w:rsid w:val="001E7AA0"/>
    <w:rsid w:val="001F69C8"/>
    <w:rsid w:val="00210BE1"/>
    <w:rsid w:val="00210EEF"/>
    <w:rsid w:val="0021239E"/>
    <w:rsid w:val="00213466"/>
    <w:rsid w:val="00213FFB"/>
    <w:rsid w:val="00225E05"/>
    <w:rsid w:val="0023315C"/>
    <w:rsid w:val="00244445"/>
    <w:rsid w:val="002549CC"/>
    <w:rsid w:val="00256F60"/>
    <w:rsid w:val="00261F8A"/>
    <w:rsid w:val="00264DDB"/>
    <w:rsid w:val="002852F9"/>
    <w:rsid w:val="002861EF"/>
    <w:rsid w:val="002A67C9"/>
    <w:rsid w:val="002B3187"/>
    <w:rsid w:val="002D2F4B"/>
    <w:rsid w:val="002D44FE"/>
    <w:rsid w:val="002E3FB0"/>
    <w:rsid w:val="002F386C"/>
    <w:rsid w:val="00307407"/>
    <w:rsid w:val="00320778"/>
    <w:rsid w:val="00332CFA"/>
    <w:rsid w:val="00346518"/>
    <w:rsid w:val="0035692C"/>
    <w:rsid w:val="00360801"/>
    <w:rsid w:val="0036291C"/>
    <w:rsid w:val="0038697A"/>
    <w:rsid w:val="00387BFA"/>
    <w:rsid w:val="00391E34"/>
    <w:rsid w:val="003927E0"/>
    <w:rsid w:val="003A40C9"/>
    <w:rsid w:val="003A4C05"/>
    <w:rsid w:val="003B2CAE"/>
    <w:rsid w:val="003B755E"/>
    <w:rsid w:val="003C57D5"/>
    <w:rsid w:val="003D04C8"/>
    <w:rsid w:val="003D6AEE"/>
    <w:rsid w:val="003D71CD"/>
    <w:rsid w:val="003D7D38"/>
    <w:rsid w:val="00411A1B"/>
    <w:rsid w:val="00412BCA"/>
    <w:rsid w:val="00417BE1"/>
    <w:rsid w:val="00427767"/>
    <w:rsid w:val="00447854"/>
    <w:rsid w:val="0045430D"/>
    <w:rsid w:val="004626B0"/>
    <w:rsid w:val="00463D46"/>
    <w:rsid w:val="00491080"/>
    <w:rsid w:val="00496866"/>
    <w:rsid w:val="004A05ED"/>
    <w:rsid w:val="004C3E1C"/>
    <w:rsid w:val="004D5D84"/>
    <w:rsid w:val="004D6BA8"/>
    <w:rsid w:val="0052437D"/>
    <w:rsid w:val="00532C82"/>
    <w:rsid w:val="00532F3B"/>
    <w:rsid w:val="00537762"/>
    <w:rsid w:val="00537FBD"/>
    <w:rsid w:val="005438DD"/>
    <w:rsid w:val="00544760"/>
    <w:rsid w:val="00546ABE"/>
    <w:rsid w:val="0054748C"/>
    <w:rsid w:val="00547FDC"/>
    <w:rsid w:val="00560EA3"/>
    <w:rsid w:val="00562DAC"/>
    <w:rsid w:val="005671CA"/>
    <w:rsid w:val="00570495"/>
    <w:rsid w:val="00571D09"/>
    <w:rsid w:val="00581F8D"/>
    <w:rsid w:val="00585939"/>
    <w:rsid w:val="00597963"/>
    <w:rsid w:val="005A14C0"/>
    <w:rsid w:val="005B65BE"/>
    <w:rsid w:val="005C7420"/>
    <w:rsid w:val="005F1876"/>
    <w:rsid w:val="005F6A47"/>
    <w:rsid w:val="00600F21"/>
    <w:rsid w:val="00601454"/>
    <w:rsid w:val="00603843"/>
    <w:rsid w:val="006109BB"/>
    <w:rsid w:val="00610E4E"/>
    <w:rsid w:val="00611AC2"/>
    <w:rsid w:val="00623394"/>
    <w:rsid w:val="006237CE"/>
    <w:rsid w:val="00647FE7"/>
    <w:rsid w:val="00656235"/>
    <w:rsid w:val="006624BE"/>
    <w:rsid w:val="006701CB"/>
    <w:rsid w:val="006874FA"/>
    <w:rsid w:val="006907E2"/>
    <w:rsid w:val="00691248"/>
    <w:rsid w:val="00692763"/>
    <w:rsid w:val="00695F65"/>
    <w:rsid w:val="006B28D5"/>
    <w:rsid w:val="006C27AD"/>
    <w:rsid w:val="006C4D88"/>
    <w:rsid w:val="006C65CF"/>
    <w:rsid w:val="006C6D8A"/>
    <w:rsid w:val="006C7C44"/>
    <w:rsid w:val="006D5945"/>
    <w:rsid w:val="006E4635"/>
    <w:rsid w:val="006E6341"/>
    <w:rsid w:val="007065D7"/>
    <w:rsid w:val="00727174"/>
    <w:rsid w:val="0073540F"/>
    <w:rsid w:val="00741EA2"/>
    <w:rsid w:val="00742A70"/>
    <w:rsid w:val="00752290"/>
    <w:rsid w:val="00761FDA"/>
    <w:rsid w:val="00780C39"/>
    <w:rsid w:val="007873A3"/>
    <w:rsid w:val="00792CB0"/>
    <w:rsid w:val="00793182"/>
    <w:rsid w:val="00793C34"/>
    <w:rsid w:val="007A4375"/>
    <w:rsid w:val="007A4F55"/>
    <w:rsid w:val="007B0EFB"/>
    <w:rsid w:val="007B6FE7"/>
    <w:rsid w:val="007C2630"/>
    <w:rsid w:val="007D3861"/>
    <w:rsid w:val="007F1DA0"/>
    <w:rsid w:val="007F49CD"/>
    <w:rsid w:val="007F4A37"/>
    <w:rsid w:val="007F7D58"/>
    <w:rsid w:val="00800AC1"/>
    <w:rsid w:val="00821CBE"/>
    <w:rsid w:val="00822C50"/>
    <w:rsid w:val="00823316"/>
    <w:rsid w:val="00825C81"/>
    <w:rsid w:val="00830FF0"/>
    <w:rsid w:val="00836008"/>
    <w:rsid w:val="00852541"/>
    <w:rsid w:val="00861422"/>
    <w:rsid w:val="008662BF"/>
    <w:rsid w:val="00875729"/>
    <w:rsid w:val="00881D01"/>
    <w:rsid w:val="008A28A3"/>
    <w:rsid w:val="008D33A1"/>
    <w:rsid w:val="008D7391"/>
    <w:rsid w:val="008E18F2"/>
    <w:rsid w:val="008F10A4"/>
    <w:rsid w:val="008F46B6"/>
    <w:rsid w:val="0090684D"/>
    <w:rsid w:val="00913465"/>
    <w:rsid w:val="00924E6A"/>
    <w:rsid w:val="00925A42"/>
    <w:rsid w:val="00930BAE"/>
    <w:rsid w:val="009363BD"/>
    <w:rsid w:val="00940B4A"/>
    <w:rsid w:val="0094287D"/>
    <w:rsid w:val="0094617E"/>
    <w:rsid w:val="00946F77"/>
    <w:rsid w:val="00950DAF"/>
    <w:rsid w:val="009562B7"/>
    <w:rsid w:val="009638D6"/>
    <w:rsid w:val="0096555A"/>
    <w:rsid w:val="00965814"/>
    <w:rsid w:val="00966A81"/>
    <w:rsid w:val="00981E79"/>
    <w:rsid w:val="009A7F75"/>
    <w:rsid w:val="009B49AA"/>
    <w:rsid w:val="009D40EF"/>
    <w:rsid w:val="009E46CF"/>
    <w:rsid w:val="009F1D27"/>
    <w:rsid w:val="00A07D22"/>
    <w:rsid w:val="00A109BA"/>
    <w:rsid w:val="00A12217"/>
    <w:rsid w:val="00A22776"/>
    <w:rsid w:val="00A22F6F"/>
    <w:rsid w:val="00A31E92"/>
    <w:rsid w:val="00A34248"/>
    <w:rsid w:val="00A4232D"/>
    <w:rsid w:val="00A53ACC"/>
    <w:rsid w:val="00A857F1"/>
    <w:rsid w:val="00A93037"/>
    <w:rsid w:val="00AA00FC"/>
    <w:rsid w:val="00AB1DC7"/>
    <w:rsid w:val="00AB230F"/>
    <w:rsid w:val="00AB56E2"/>
    <w:rsid w:val="00AC04D7"/>
    <w:rsid w:val="00AC1254"/>
    <w:rsid w:val="00AC5773"/>
    <w:rsid w:val="00AD2188"/>
    <w:rsid w:val="00AD3686"/>
    <w:rsid w:val="00AE72C0"/>
    <w:rsid w:val="00AF1AD1"/>
    <w:rsid w:val="00B06780"/>
    <w:rsid w:val="00B4253F"/>
    <w:rsid w:val="00B51D88"/>
    <w:rsid w:val="00B762FD"/>
    <w:rsid w:val="00B924F4"/>
    <w:rsid w:val="00B96B97"/>
    <w:rsid w:val="00BB6626"/>
    <w:rsid w:val="00BD1B02"/>
    <w:rsid w:val="00BD4F8D"/>
    <w:rsid w:val="00BD51FB"/>
    <w:rsid w:val="00BE71EB"/>
    <w:rsid w:val="00BF7E66"/>
    <w:rsid w:val="00C116B1"/>
    <w:rsid w:val="00C13EF9"/>
    <w:rsid w:val="00C2015F"/>
    <w:rsid w:val="00C304B2"/>
    <w:rsid w:val="00C32F9A"/>
    <w:rsid w:val="00C41F86"/>
    <w:rsid w:val="00C442FC"/>
    <w:rsid w:val="00C47C7E"/>
    <w:rsid w:val="00C5041F"/>
    <w:rsid w:val="00C537F2"/>
    <w:rsid w:val="00C5672D"/>
    <w:rsid w:val="00C66498"/>
    <w:rsid w:val="00C721C6"/>
    <w:rsid w:val="00C91932"/>
    <w:rsid w:val="00C925FD"/>
    <w:rsid w:val="00CA0B9A"/>
    <w:rsid w:val="00CC484A"/>
    <w:rsid w:val="00CC7531"/>
    <w:rsid w:val="00CE2BCA"/>
    <w:rsid w:val="00CE500F"/>
    <w:rsid w:val="00CE525C"/>
    <w:rsid w:val="00CE52EC"/>
    <w:rsid w:val="00D0181D"/>
    <w:rsid w:val="00D078DE"/>
    <w:rsid w:val="00D12565"/>
    <w:rsid w:val="00D13E1A"/>
    <w:rsid w:val="00D14762"/>
    <w:rsid w:val="00D2124C"/>
    <w:rsid w:val="00D2326F"/>
    <w:rsid w:val="00D34868"/>
    <w:rsid w:val="00D35411"/>
    <w:rsid w:val="00D472F7"/>
    <w:rsid w:val="00D51E05"/>
    <w:rsid w:val="00D61D8E"/>
    <w:rsid w:val="00D62D9C"/>
    <w:rsid w:val="00D773B4"/>
    <w:rsid w:val="00D82548"/>
    <w:rsid w:val="00DB381E"/>
    <w:rsid w:val="00DE031F"/>
    <w:rsid w:val="00DE5E3C"/>
    <w:rsid w:val="00DF3A93"/>
    <w:rsid w:val="00E220F9"/>
    <w:rsid w:val="00E27B5B"/>
    <w:rsid w:val="00E32728"/>
    <w:rsid w:val="00E33C6E"/>
    <w:rsid w:val="00E414D7"/>
    <w:rsid w:val="00E50528"/>
    <w:rsid w:val="00E63714"/>
    <w:rsid w:val="00E706B6"/>
    <w:rsid w:val="00E81181"/>
    <w:rsid w:val="00EA0E1C"/>
    <w:rsid w:val="00EB244F"/>
    <w:rsid w:val="00EC4FC4"/>
    <w:rsid w:val="00ED0BFA"/>
    <w:rsid w:val="00ED23FD"/>
    <w:rsid w:val="00ED5EDA"/>
    <w:rsid w:val="00EF16B8"/>
    <w:rsid w:val="00EF6381"/>
    <w:rsid w:val="00F0773C"/>
    <w:rsid w:val="00F16525"/>
    <w:rsid w:val="00F3007B"/>
    <w:rsid w:val="00F336B3"/>
    <w:rsid w:val="00F44AA8"/>
    <w:rsid w:val="00F61CD2"/>
    <w:rsid w:val="00F62E92"/>
    <w:rsid w:val="00F671CD"/>
    <w:rsid w:val="00F844E1"/>
    <w:rsid w:val="00F91DBE"/>
    <w:rsid w:val="00F92531"/>
    <w:rsid w:val="00F95127"/>
    <w:rsid w:val="00F9558C"/>
    <w:rsid w:val="00FA0C33"/>
    <w:rsid w:val="00FA14C2"/>
    <w:rsid w:val="00FC56B5"/>
    <w:rsid w:val="00FE3EDF"/>
    <w:rsid w:val="00FF1FFD"/>
    <w:rsid w:val="00FF2CB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lang w:val="uk-UA"/>
    </w:rPr>
  </w:style>
  <w:style w:type="paragraph" w:styleId="1">
    <w:name w:val="heading 1"/>
    <w:basedOn w:val="a"/>
    <w:next w:val="a"/>
    <w:qFormat/>
    <w:pPr>
      <w:keepNext/>
      <w:jc w:val="center"/>
      <w:outlineLvl w:val="0"/>
    </w:pPr>
    <w:rPr>
      <w:b/>
      <w:sz w:val="28"/>
    </w:rPr>
  </w:style>
  <w:style w:type="paragraph" w:styleId="2">
    <w:name w:val="heading 2"/>
    <w:basedOn w:val="a"/>
    <w:next w:val="a"/>
    <w:qFormat/>
    <w:pPr>
      <w:keepNext/>
      <w:jc w:val="center"/>
      <w:outlineLvl w:val="1"/>
    </w:pPr>
    <w:rPr>
      <w:b/>
    </w:rPr>
  </w:style>
  <w:style w:type="paragraph" w:styleId="3">
    <w:name w:val="heading 3"/>
    <w:basedOn w:val="a"/>
    <w:next w:val="a"/>
    <w:link w:val="30"/>
    <w:qFormat/>
    <w:pPr>
      <w:keepNext/>
      <w:jc w:val="center"/>
      <w:outlineLvl w:val="2"/>
    </w:pPr>
    <w:rPr>
      <w:b/>
      <w:sz w:val="24"/>
    </w:rPr>
  </w:style>
  <w:style w:type="paragraph" w:styleId="4">
    <w:name w:val="heading 4"/>
    <w:basedOn w:val="a"/>
    <w:next w:val="a"/>
    <w:qFormat/>
    <w:pPr>
      <w:keepNext/>
      <w:ind w:left="1416" w:firstLine="708"/>
      <w:jc w:val="right"/>
      <w:outlineLvl w:val="3"/>
    </w:pPr>
    <w:rPr>
      <w:b/>
      <w:sz w:val="22"/>
    </w:rPr>
  </w:style>
  <w:style w:type="paragraph" w:styleId="5">
    <w:name w:val="heading 5"/>
    <w:basedOn w:val="a"/>
    <w:next w:val="a"/>
    <w:qFormat/>
    <w:pPr>
      <w:keepNext/>
      <w:jc w:val="center"/>
      <w:outlineLvl w:val="4"/>
    </w:pPr>
    <w:rPr>
      <w:b/>
      <w:sz w:val="22"/>
    </w:rPr>
  </w:style>
  <w:style w:type="paragraph" w:styleId="6">
    <w:name w:val="heading 6"/>
    <w:basedOn w:val="a"/>
    <w:next w:val="a"/>
    <w:qFormat/>
    <w:pPr>
      <w:keepNext/>
      <w:outlineLvl w:val="5"/>
    </w:pPr>
    <w:rPr>
      <w:sz w:val="24"/>
    </w:rPr>
  </w:style>
  <w:style w:type="paragraph" w:styleId="7">
    <w:name w:val="heading 7"/>
    <w:basedOn w:val="a"/>
    <w:next w:val="a"/>
    <w:qFormat/>
    <w:pPr>
      <w:keepNext/>
      <w:jc w:val="center"/>
      <w:outlineLvl w:val="6"/>
    </w:pPr>
    <w:rPr>
      <w:sz w:val="24"/>
    </w:rPr>
  </w:style>
  <w:style w:type="paragraph" w:styleId="8">
    <w:name w:val="heading 8"/>
    <w:basedOn w:val="a"/>
    <w:next w:val="a"/>
    <w:qFormat/>
    <w:pPr>
      <w:keepNext/>
      <w:jc w:val="center"/>
      <w:outlineLvl w:val="7"/>
    </w:pPr>
    <w:rPr>
      <w:sz w:val="28"/>
    </w:rPr>
  </w:style>
  <w:style w:type="paragraph" w:styleId="9">
    <w:name w:val="heading 9"/>
    <w:basedOn w:val="a"/>
    <w:next w:val="a"/>
    <w:qFormat/>
    <w:pPr>
      <w:keepNext/>
      <w:ind w:left="4248" w:hanging="3543"/>
      <w:outlineLvl w:val="8"/>
    </w:pPr>
    <w:rPr>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caption"/>
    <w:basedOn w:val="a"/>
    <w:next w:val="a"/>
    <w:qFormat/>
    <w:pPr>
      <w:jc w:val="center"/>
    </w:pPr>
    <w:rPr>
      <w:sz w:val="32"/>
    </w:rPr>
  </w:style>
  <w:style w:type="paragraph" w:styleId="a4">
    <w:name w:val="Title"/>
    <w:basedOn w:val="a"/>
    <w:link w:val="a5"/>
    <w:qFormat/>
    <w:pPr>
      <w:jc w:val="center"/>
    </w:pPr>
    <w:rPr>
      <w:sz w:val="32"/>
      <w:lang/>
    </w:rPr>
  </w:style>
  <w:style w:type="paragraph" w:styleId="a6">
    <w:name w:val="Body Text"/>
    <w:basedOn w:val="a"/>
    <w:pPr>
      <w:jc w:val="both"/>
    </w:pPr>
    <w:rPr>
      <w:sz w:val="24"/>
    </w:rPr>
  </w:style>
  <w:style w:type="paragraph" w:styleId="20">
    <w:name w:val="Body Text 2"/>
    <w:basedOn w:val="a"/>
    <w:rPr>
      <w:sz w:val="24"/>
    </w:rPr>
  </w:style>
  <w:style w:type="paragraph" w:styleId="a7">
    <w:name w:val="Subtitle"/>
    <w:basedOn w:val="a"/>
    <w:qFormat/>
    <w:pPr>
      <w:jc w:val="center"/>
    </w:pPr>
    <w:rPr>
      <w:b/>
      <w:iCs/>
      <w:sz w:val="24"/>
    </w:rPr>
  </w:style>
  <w:style w:type="character" w:customStyle="1" w:styleId="30">
    <w:name w:val="Заголовок 3 Знак"/>
    <w:link w:val="3"/>
    <w:locked/>
    <w:rsid w:val="00B762FD"/>
    <w:rPr>
      <w:b/>
      <w:sz w:val="24"/>
      <w:lang w:val="uk-UA" w:eastAsia="ru-RU" w:bidi="ar-SA"/>
    </w:rPr>
  </w:style>
  <w:style w:type="paragraph" w:styleId="a8">
    <w:name w:val="Normal (Web)"/>
    <w:basedOn w:val="a"/>
    <w:rsid w:val="00B762FD"/>
    <w:pPr>
      <w:overflowPunct w:val="0"/>
      <w:autoSpaceDE w:val="0"/>
      <w:autoSpaceDN w:val="0"/>
      <w:adjustRightInd w:val="0"/>
      <w:spacing w:before="100" w:after="100"/>
      <w:jc w:val="both"/>
      <w:textAlignment w:val="baseline"/>
    </w:pPr>
    <w:rPr>
      <w:sz w:val="24"/>
      <w:lang w:val="ru-RU"/>
    </w:rPr>
  </w:style>
  <w:style w:type="character" w:customStyle="1" w:styleId="spelle">
    <w:name w:val="spelle"/>
    <w:rsid w:val="00B762FD"/>
    <w:rPr>
      <w:rFonts w:cs="Times New Roman"/>
    </w:rPr>
  </w:style>
  <w:style w:type="paragraph" w:styleId="a9">
    <w:name w:val="header"/>
    <w:basedOn w:val="a"/>
    <w:link w:val="aa"/>
    <w:rsid w:val="00547FDC"/>
    <w:pPr>
      <w:tabs>
        <w:tab w:val="center" w:pos="4677"/>
        <w:tab w:val="right" w:pos="9355"/>
      </w:tabs>
    </w:pPr>
    <w:rPr>
      <w:lang/>
    </w:rPr>
  </w:style>
  <w:style w:type="character" w:customStyle="1" w:styleId="aa">
    <w:name w:val="Верхний колонтитул Знак"/>
    <w:link w:val="a9"/>
    <w:rsid w:val="00547FDC"/>
    <w:rPr>
      <w:lang w:val="uk-UA"/>
    </w:rPr>
  </w:style>
  <w:style w:type="paragraph" w:styleId="ab">
    <w:name w:val="footer"/>
    <w:basedOn w:val="a"/>
    <w:link w:val="ac"/>
    <w:rsid w:val="00547FDC"/>
    <w:pPr>
      <w:tabs>
        <w:tab w:val="center" w:pos="4677"/>
        <w:tab w:val="right" w:pos="9355"/>
      </w:tabs>
    </w:pPr>
    <w:rPr>
      <w:lang/>
    </w:rPr>
  </w:style>
  <w:style w:type="character" w:customStyle="1" w:styleId="ac">
    <w:name w:val="Нижний колонтитул Знак"/>
    <w:link w:val="ab"/>
    <w:rsid w:val="00547FDC"/>
    <w:rPr>
      <w:lang w:val="uk-UA"/>
    </w:rPr>
  </w:style>
  <w:style w:type="paragraph" w:styleId="ad">
    <w:name w:val="Balloon Text"/>
    <w:basedOn w:val="a"/>
    <w:link w:val="ae"/>
    <w:rsid w:val="00387BFA"/>
    <w:rPr>
      <w:rFonts w:ascii="Tahoma" w:hAnsi="Tahoma"/>
      <w:sz w:val="16"/>
      <w:szCs w:val="16"/>
      <w:lang/>
    </w:rPr>
  </w:style>
  <w:style w:type="character" w:customStyle="1" w:styleId="ae">
    <w:name w:val="Текст выноски Знак"/>
    <w:link w:val="ad"/>
    <w:rsid w:val="00387BFA"/>
    <w:rPr>
      <w:rFonts w:ascii="Tahoma" w:hAnsi="Tahoma" w:cs="Tahoma"/>
      <w:sz w:val="16"/>
      <w:szCs w:val="16"/>
      <w:lang w:val="uk-UA"/>
    </w:rPr>
  </w:style>
  <w:style w:type="character" w:customStyle="1" w:styleId="a5">
    <w:name w:val="Название Знак"/>
    <w:link w:val="a4"/>
    <w:rsid w:val="00A22F6F"/>
    <w:rPr>
      <w:sz w:val="32"/>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1413</Words>
  <Characters>8058</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9453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Молін Олександр Сергійович</dc:creator>
  <cp:keywords/>
  <dc:description/>
  <cp:lastModifiedBy>ПК5</cp:lastModifiedBy>
  <cp:revision>2</cp:revision>
  <cp:lastPrinted>2018-02-06T08:46:00Z</cp:lastPrinted>
  <dcterms:created xsi:type="dcterms:W3CDTF">2019-01-23T08:08:00Z</dcterms:created>
  <dcterms:modified xsi:type="dcterms:W3CDTF">2019-01-23T08:08:00Z</dcterms:modified>
</cp:coreProperties>
</file>