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26B" w:rsidRPr="00381493" w:rsidRDefault="0010226B" w:rsidP="0010226B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r w:rsidRPr="00381493">
        <w:rPr>
          <w:rFonts w:ascii="Times New Roman" w:hAnsi="Times New Roman"/>
          <w:b/>
          <w:sz w:val="24"/>
          <w:szCs w:val="24"/>
          <w:lang w:val="uk-UA"/>
        </w:rPr>
        <w:t>Знам’янська</w:t>
      </w:r>
      <w:proofErr w:type="spellEnd"/>
      <w:r w:rsidRPr="00381493">
        <w:rPr>
          <w:rFonts w:ascii="Times New Roman" w:hAnsi="Times New Roman"/>
          <w:b/>
          <w:sz w:val="24"/>
          <w:szCs w:val="24"/>
          <w:lang w:val="uk-UA"/>
        </w:rPr>
        <w:t xml:space="preserve"> міська рада</w:t>
      </w:r>
    </w:p>
    <w:p w:rsidR="0010226B" w:rsidRPr="00381493" w:rsidRDefault="0010226B" w:rsidP="0010226B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381493">
        <w:rPr>
          <w:rFonts w:ascii="Times New Roman" w:hAnsi="Times New Roman"/>
          <w:b/>
          <w:sz w:val="24"/>
          <w:szCs w:val="24"/>
          <w:lang w:val="uk-UA"/>
        </w:rPr>
        <w:t>Кропивниць</w:t>
      </w:r>
      <w:r>
        <w:rPr>
          <w:rFonts w:ascii="Times New Roman" w:hAnsi="Times New Roman"/>
          <w:b/>
          <w:sz w:val="24"/>
          <w:szCs w:val="24"/>
          <w:lang w:val="uk-UA"/>
        </w:rPr>
        <w:t>кого району Кіровоградської області</w:t>
      </w:r>
    </w:p>
    <w:p w:rsidR="0010226B" w:rsidRPr="00381493" w:rsidRDefault="0010226B" w:rsidP="0010226B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en-US"/>
        </w:rPr>
        <w:t>XI</w:t>
      </w:r>
      <w:r w:rsidRPr="00381493">
        <w:rPr>
          <w:rFonts w:ascii="Times New Roman" w:hAnsi="Times New Roman"/>
          <w:b/>
          <w:sz w:val="24"/>
          <w:szCs w:val="24"/>
          <w:lang w:val="uk-UA"/>
        </w:rPr>
        <w:t xml:space="preserve"> сесія </w:t>
      </w:r>
      <w:proofErr w:type="gramStart"/>
      <w:r w:rsidRPr="00381493">
        <w:rPr>
          <w:rFonts w:ascii="Times New Roman" w:hAnsi="Times New Roman"/>
          <w:b/>
          <w:sz w:val="24"/>
          <w:szCs w:val="24"/>
          <w:lang w:val="en-US"/>
        </w:rPr>
        <w:t>VIII</w:t>
      </w:r>
      <w:r w:rsidRPr="00381493">
        <w:rPr>
          <w:rFonts w:ascii="Times New Roman" w:hAnsi="Times New Roman"/>
          <w:b/>
          <w:sz w:val="24"/>
          <w:szCs w:val="24"/>
          <w:lang w:val="uk-UA"/>
        </w:rPr>
        <w:t xml:space="preserve">  скликання</w:t>
      </w:r>
      <w:proofErr w:type="gramEnd"/>
    </w:p>
    <w:p w:rsidR="0010226B" w:rsidRPr="00381493" w:rsidRDefault="0010226B" w:rsidP="0010226B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10226B" w:rsidRPr="00517F8B" w:rsidRDefault="0010226B" w:rsidP="0010226B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Р І Ш Е Н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Н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 xml:space="preserve"> Я</w:t>
      </w:r>
    </w:p>
    <w:p w:rsidR="0010226B" w:rsidRPr="00381493" w:rsidRDefault="0010226B" w:rsidP="0010226B">
      <w:pPr>
        <w:pStyle w:val="a5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10226B" w:rsidRPr="00381493" w:rsidRDefault="0010226B" w:rsidP="0010226B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2F6A94">
        <w:rPr>
          <w:rFonts w:ascii="Times New Roman" w:hAnsi="Times New Roman"/>
          <w:sz w:val="24"/>
          <w:szCs w:val="24"/>
          <w:lang w:val="uk-UA"/>
        </w:rPr>
        <w:t xml:space="preserve">від  </w:t>
      </w:r>
      <w:r w:rsidRPr="00552576">
        <w:rPr>
          <w:rFonts w:ascii="Times New Roman" w:hAnsi="Times New Roman"/>
          <w:sz w:val="24"/>
          <w:szCs w:val="24"/>
          <w:lang w:val="uk-UA"/>
        </w:rPr>
        <w:t>18</w:t>
      </w:r>
      <w:r w:rsidRPr="002F6A94">
        <w:rPr>
          <w:rFonts w:ascii="Times New Roman" w:hAnsi="Times New Roman"/>
          <w:sz w:val="24"/>
          <w:szCs w:val="24"/>
          <w:lang w:val="uk-UA"/>
        </w:rPr>
        <w:t xml:space="preserve"> червня  2021  року</w:t>
      </w:r>
      <w:r w:rsidRPr="00381493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sz w:val="24"/>
          <w:szCs w:val="24"/>
          <w:lang w:val="uk-UA"/>
        </w:rPr>
        <w:tab/>
      </w:r>
      <w:r w:rsidRPr="00381493">
        <w:rPr>
          <w:rFonts w:ascii="Times New Roman" w:hAnsi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418 </w:t>
      </w:r>
    </w:p>
    <w:p w:rsidR="0010226B" w:rsidRPr="00552576" w:rsidRDefault="0010226B" w:rsidP="0010226B">
      <w:pPr>
        <w:pStyle w:val="a5"/>
        <w:jc w:val="center"/>
        <w:rPr>
          <w:rFonts w:ascii="Times New Roman" w:hAnsi="Times New Roman"/>
          <w:sz w:val="24"/>
          <w:szCs w:val="24"/>
          <w:lang w:val="uk-UA"/>
        </w:rPr>
      </w:pPr>
      <w:r w:rsidRPr="00381493">
        <w:rPr>
          <w:rFonts w:ascii="Times New Roman" w:hAnsi="Times New Roman"/>
          <w:sz w:val="24"/>
          <w:szCs w:val="24"/>
          <w:lang w:val="uk-UA"/>
        </w:rPr>
        <w:t>м. Знам`янка</w:t>
      </w:r>
    </w:p>
    <w:p w:rsidR="0010226B" w:rsidRPr="00E72C02" w:rsidRDefault="0010226B" w:rsidP="0010226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10226B" w:rsidRPr="007C5CDF" w:rsidRDefault="0010226B" w:rsidP="0010226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7C5CDF">
        <w:rPr>
          <w:rFonts w:ascii="Times New Roman" w:hAnsi="Times New Roman" w:cs="Times New Roman"/>
          <w:sz w:val="24"/>
          <w:szCs w:val="24"/>
          <w:lang w:val="uk-UA"/>
        </w:rPr>
        <w:t>Про  передачу приміщення комунальної</w:t>
      </w:r>
    </w:p>
    <w:p w:rsidR="0010226B" w:rsidRPr="007C5CDF" w:rsidRDefault="0010226B" w:rsidP="0010226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7C5CDF">
        <w:rPr>
          <w:rFonts w:ascii="Times New Roman" w:hAnsi="Times New Roman" w:cs="Times New Roman"/>
          <w:sz w:val="24"/>
          <w:szCs w:val="24"/>
          <w:lang w:val="uk-UA"/>
        </w:rPr>
        <w:t>власності в оперативне управління</w:t>
      </w:r>
    </w:p>
    <w:p w:rsidR="0010226B" w:rsidRPr="007C5CDF" w:rsidRDefault="0010226B" w:rsidP="0010226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0226B" w:rsidRPr="007C5CDF" w:rsidRDefault="0010226B" w:rsidP="0010226B">
      <w:pPr>
        <w:pStyle w:val="a3"/>
        <w:tabs>
          <w:tab w:val="left" w:pos="0"/>
        </w:tabs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C5CDF">
        <w:rPr>
          <w:rFonts w:ascii="Times New Roman" w:hAnsi="Times New Roman" w:cs="Times New Roman"/>
          <w:sz w:val="24"/>
          <w:szCs w:val="24"/>
          <w:lang w:val="uk-UA"/>
        </w:rPr>
        <w:t xml:space="preserve">З метою здійснення повноважень щодо управління об’єктами комунальної власності, які перебувають на балансі відділу освіти </w:t>
      </w:r>
      <w:proofErr w:type="spellStart"/>
      <w:r w:rsidRPr="007C5CDF">
        <w:rPr>
          <w:rFonts w:ascii="Times New Roman" w:hAnsi="Times New Roman" w:cs="Times New Roman"/>
          <w:sz w:val="24"/>
          <w:szCs w:val="24"/>
          <w:lang w:val="uk-UA"/>
        </w:rPr>
        <w:t>Знам’янського</w:t>
      </w:r>
      <w:proofErr w:type="spellEnd"/>
      <w:r w:rsidRPr="007C5CDF">
        <w:rPr>
          <w:rFonts w:ascii="Times New Roman" w:hAnsi="Times New Roman" w:cs="Times New Roman"/>
          <w:sz w:val="24"/>
          <w:szCs w:val="24"/>
          <w:lang w:val="uk-UA"/>
        </w:rPr>
        <w:t xml:space="preserve"> міськвиконком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 та знаходиться за адресою,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м.</w:t>
      </w:r>
      <w:r w:rsidRPr="007C5CDF">
        <w:rPr>
          <w:rFonts w:ascii="Times New Roman" w:hAnsi="Times New Roman" w:cs="Times New Roman"/>
          <w:sz w:val="24"/>
          <w:szCs w:val="24"/>
          <w:lang w:val="uk-UA"/>
        </w:rPr>
        <w:t>Знам’янка</w:t>
      </w:r>
      <w:proofErr w:type="spellEnd"/>
      <w:r w:rsidRPr="007C5CDF">
        <w:rPr>
          <w:rFonts w:ascii="Times New Roman" w:hAnsi="Times New Roman" w:cs="Times New Roman"/>
          <w:sz w:val="24"/>
          <w:szCs w:val="24"/>
          <w:lang w:val="uk-UA"/>
        </w:rPr>
        <w:t xml:space="preserve">, проспект Шкільний, 5,  керуючись статтями 26, 60 Закону України «Про місцеве самоврядування в Україні», </w:t>
      </w:r>
      <w:proofErr w:type="spellStart"/>
      <w:r w:rsidRPr="007C5CDF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7C5CDF">
        <w:rPr>
          <w:rFonts w:ascii="Times New Roman" w:hAnsi="Times New Roman" w:cs="Times New Roman"/>
          <w:sz w:val="24"/>
          <w:szCs w:val="24"/>
          <w:lang w:val="uk-UA"/>
        </w:rPr>
        <w:t xml:space="preserve"> міська рада</w:t>
      </w:r>
    </w:p>
    <w:p w:rsidR="0010226B" w:rsidRPr="007C5CDF" w:rsidRDefault="0010226B" w:rsidP="001022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0226B" w:rsidRPr="007C5CDF" w:rsidRDefault="0010226B" w:rsidP="001022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C5CDF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10226B" w:rsidRPr="007C5CDF" w:rsidRDefault="0010226B" w:rsidP="0010226B">
      <w:pPr>
        <w:pStyle w:val="a3"/>
        <w:tabs>
          <w:tab w:val="left" w:pos="993"/>
        </w:tabs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C5CDF">
        <w:rPr>
          <w:rFonts w:ascii="Times New Roman" w:hAnsi="Times New Roman" w:cs="Times New Roman"/>
          <w:sz w:val="24"/>
          <w:szCs w:val="24"/>
          <w:lang w:val="uk-UA"/>
        </w:rPr>
        <w:t xml:space="preserve">1. Передати  з  балансу  відділу освіти </w:t>
      </w:r>
      <w:proofErr w:type="spellStart"/>
      <w:r w:rsidRPr="007C5CDF">
        <w:rPr>
          <w:rFonts w:ascii="Times New Roman" w:hAnsi="Times New Roman" w:cs="Times New Roman"/>
          <w:sz w:val="24"/>
          <w:szCs w:val="24"/>
          <w:lang w:val="uk-UA"/>
        </w:rPr>
        <w:t>Знам’янського</w:t>
      </w:r>
      <w:proofErr w:type="spellEnd"/>
      <w:r w:rsidRPr="007C5CDF">
        <w:rPr>
          <w:rFonts w:ascii="Times New Roman" w:hAnsi="Times New Roman" w:cs="Times New Roman"/>
          <w:sz w:val="24"/>
          <w:szCs w:val="24"/>
          <w:lang w:val="uk-UA"/>
        </w:rPr>
        <w:t xml:space="preserve"> міськвиконкому на баланс </w:t>
      </w:r>
      <w:r w:rsidRPr="00752148">
        <w:rPr>
          <w:rFonts w:ascii="Times New Roman" w:hAnsi="Times New Roman" w:cs="Times New Roman"/>
          <w:sz w:val="24"/>
          <w:szCs w:val="24"/>
          <w:lang w:val="uk-UA"/>
        </w:rPr>
        <w:t xml:space="preserve">відділу культури і туризму виконавчого комітету </w:t>
      </w:r>
      <w:proofErr w:type="spellStart"/>
      <w:r w:rsidRPr="00752148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752148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для розміщення</w:t>
      </w:r>
      <w:r w:rsidRPr="00B554D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7C5CDF">
        <w:rPr>
          <w:rFonts w:ascii="Times New Roman" w:hAnsi="Times New Roman" w:cs="Times New Roman"/>
          <w:sz w:val="24"/>
          <w:szCs w:val="24"/>
          <w:lang w:val="uk-UA"/>
        </w:rPr>
        <w:t xml:space="preserve">міського краєзнавчого музею нежитлові приміщення та об’єкти, розташовані за адресою м. Знам’янка, проспект Шкільний, 5, а саме: нежитлова будівля площею 281,4 </w:t>
      </w:r>
      <w:proofErr w:type="spellStart"/>
      <w:r w:rsidRPr="007C5CDF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7C5CDF">
        <w:rPr>
          <w:rFonts w:ascii="Times New Roman" w:hAnsi="Times New Roman" w:cs="Times New Roman"/>
          <w:sz w:val="24"/>
          <w:szCs w:val="24"/>
          <w:lang w:val="uk-UA"/>
        </w:rPr>
        <w:t xml:space="preserve">, інв. №101313901, балансова вартість 169222,00 грн., гараж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- </w:t>
      </w:r>
      <w:r w:rsidRPr="007C5CDF">
        <w:rPr>
          <w:rFonts w:ascii="Times New Roman" w:hAnsi="Times New Roman" w:cs="Times New Roman"/>
          <w:sz w:val="24"/>
          <w:szCs w:val="24"/>
          <w:lang w:val="uk-UA"/>
        </w:rPr>
        <w:t xml:space="preserve">інв. №101313902, балансова вартість 599229,00 грн., замощення території площею 161,7  </w:t>
      </w:r>
      <w:proofErr w:type="spellStart"/>
      <w:r w:rsidRPr="007C5CDF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7C5CDF">
        <w:rPr>
          <w:rFonts w:ascii="Times New Roman" w:hAnsi="Times New Roman" w:cs="Times New Roman"/>
          <w:sz w:val="24"/>
          <w:szCs w:val="24"/>
          <w:lang w:val="uk-UA"/>
        </w:rPr>
        <w:t xml:space="preserve">, інв. №101333903, балансова вартість 2604,00 грн., огорожа площею 64,1 </w:t>
      </w:r>
      <w:proofErr w:type="spellStart"/>
      <w:r w:rsidRPr="007C5CDF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7C5CD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7C5CDF">
        <w:rPr>
          <w:rFonts w:ascii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Pr="007C5CDF">
        <w:rPr>
          <w:rFonts w:ascii="Times New Roman" w:hAnsi="Times New Roman" w:cs="Times New Roman"/>
          <w:sz w:val="24"/>
          <w:szCs w:val="24"/>
          <w:lang w:val="uk-UA"/>
        </w:rPr>
        <w:t xml:space="preserve">інв. №101333904, балансова вартість 18874,00 грн. </w:t>
      </w:r>
    </w:p>
    <w:p w:rsidR="0010226B" w:rsidRPr="007C5CDF" w:rsidRDefault="0010226B" w:rsidP="0010226B">
      <w:pPr>
        <w:pStyle w:val="a3"/>
        <w:tabs>
          <w:tab w:val="left" w:pos="993"/>
        </w:tabs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C5CDF">
        <w:rPr>
          <w:rFonts w:ascii="Times New Roman" w:hAnsi="Times New Roman" w:cs="Times New Roman"/>
          <w:sz w:val="24"/>
          <w:szCs w:val="24"/>
          <w:lang w:val="uk-UA"/>
        </w:rPr>
        <w:t xml:space="preserve">2. Надати </w:t>
      </w:r>
      <w:r w:rsidRPr="00752148">
        <w:rPr>
          <w:rFonts w:ascii="Times New Roman" w:hAnsi="Times New Roman" w:cs="Times New Roman"/>
          <w:sz w:val="24"/>
          <w:szCs w:val="24"/>
          <w:lang w:val="uk-UA"/>
        </w:rPr>
        <w:t xml:space="preserve">відділу культури і туризму виконавчого комітету </w:t>
      </w:r>
      <w:proofErr w:type="spellStart"/>
      <w:r w:rsidRPr="00752148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752148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</w:t>
      </w:r>
      <w:r w:rsidRPr="007C5CDF">
        <w:rPr>
          <w:rFonts w:ascii="Times New Roman" w:hAnsi="Times New Roman" w:cs="Times New Roman"/>
          <w:sz w:val="24"/>
          <w:szCs w:val="24"/>
          <w:lang w:val="uk-UA"/>
        </w:rPr>
        <w:t>право оперативного управління на майно комунальної власності, зазначене у п. 1 цього рішення .</w:t>
      </w:r>
    </w:p>
    <w:p w:rsidR="0010226B" w:rsidRPr="007C5CDF" w:rsidRDefault="0010226B" w:rsidP="0010226B">
      <w:pPr>
        <w:spacing w:after="0" w:line="240" w:lineRule="auto"/>
        <w:ind w:firstLine="284"/>
        <w:jc w:val="both"/>
        <w:rPr>
          <w:rStyle w:val="x118851391xfmc2"/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 w:rsidRPr="007C5CDF">
        <w:rPr>
          <w:rFonts w:ascii="Times New Roman" w:hAnsi="Times New Roman" w:cs="Times New Roman"/>
          <w:sz w:val="24"/>
          <w:szCs w:val="24"/>
          <w:lang w:val="uk-UA"/>
        </w:rPr>
        <w:t xml:space="preserve">3. Припинити право постійного користування на земельну ділянку (кадастровий номер 3510600000:50:082:0013) загальною площею 0,2242 га відділу освіти </w:t>
      </w:r>
      <w:proofErr w:type="spellStart"/>
      <w:r w:rsidRPr="007C5CDF">
        <w:rPr>
          <w:rFonts w:ascii="Times New Roman" w:hAnsi="Times New Roman" w:cs="Times New Roman"/>
          <w:sz w:val="24"/>
          <w:szCs w:val="24"/>
          <w:lang w:val="uk-UA"/>
        </w:rPr>
        <w:t>Знам’янського</w:t>
      </w:r>
      <w:proofErr w:type="spellEnd"/>
      <w:r w:rsidRPr="007C5CDF">
        <w:rPr>
          <w:rFonts w:ascii="Times New Roman" w:hAnsi="Times New Roman" w:cs="Times New Roman"/>
          <w:sz w:val="24"/>
          <w:szCs w:val="24"/>
          <w:lang w:val="uk-UA"/>
        </w:rPr>
        <w:t xml:space="preserve"> міськвиконкому в зв’язку з припиненням права оперативного управління на майно (витяг з Державного реєстру речових прав на нерухоме майно про реєстрацію іншого речового права №69622287 від 04.10.2016 року)</w:t>
      </w:r>
      <w:r w:rsidRPr="007C5CDF">
        <w:rPr>
          <w:rStyle w:val="x118851391xfmc2"/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. </w:t>
      </w:r>
    </w:p>
    <w:p w:rsidR="0010226B" w:rsidRDefault="0010226B" w:rsidP="0010226B">
      <w:pPr>
        <w:spacing w:after="0" w:line="240" w:lineRule="auto"/>
        <w:ind w:right="-1"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C5CDF">
        <w:rPr>
          <w:rStyle w:val="x118851391xfmc2"/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4. </w:t>
      </w:r>
      <w:r w:rsidRPr="007C5CDF">
        <w:rPr>
          <w:rFonts w:ascii="Times New Roman" w:hAnsi="Times New Roman" w:cs="Times New Roman"/>
          <w:sz w:val="24"/>
          <w:szCs w:val="24"/>
          <w:lang w:val="uk-UA"/>
        </w:rPr>
        <w:t xml:space="preserve">Надати в постійне користування </w:t>
      </w:r>
      <w:r w:rsidRPr="00752148">
        <w:rPr>
          <w:rFonts w:ascii="Times New Roman" w:hAnsi="Times New Roman" w:cs="Times New Roman"/>
          <w:sz w:val="24"/>
          <w:szCs w:val="24"/>
          <w:lang w:val="uk-UA"/>
        </w:rPr>
        <w:t xml:space="preserve">відділу культури і туризму виконавчого комітету </w:t>
      </w:r>
      <w:proofErr w:type="spellStart"/>
      <w:r w:rsidRPr="00752148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752148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для розміщення міського краєзнавчого музею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C5CDF">
        <w:rPr>
          <w:rFonts w:ascii="Times New Roman" w:hAnsi="Times New Roman" w:cs="Times New Roman"/>
          <w:sz w:val="24"/>
          <w:szCs w:val="24"/>
          <w:lang w:val="uk-UA"/>
        </w:rPr>
        <w:t xml:space="preserve">земельну ділянку загальною площею 0,2242 га, землі житлової та громадської забудови </w:t>
      </w:r>
      <w:proofErr w:type="spellStart"/>
      <w:r w:rsidRPr="007C5CDF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7C5CDF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ради, у тому числі цільове призначення  - </w:t>
      </w:r>
      <w:r w:rsidRPr="002F25C7">
        <w:rPr>
          <w:rFonts w:ascii="Times New Roman" w:hAnsi="Times New Roman" w:cs="Times New Roman"/>
          <w:sz w:val="24"/>
          <w:szCs w:val="24"/>
          <w:lang w:val="uk-UA"/>
        </w:rPr>
        <w:t>код КВЦПЗ – 03.01 (д</w:t>
      </w:r>
      <w:r w:rsidRPr="002F25C7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ля будівництва та обслуговування будівель органів державної влади та місцевого самоврядування)</w:t>
      </w:r>
      <w:r w:rsidRPr="002F25C7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10226B" w:rsidRDefault="0010226B" w:rsidP="0010226B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5. </w:t>
      </w:r>
      <w:r w:rsidRPr="007C5CDF">
        <w:rPr>
          <w:rFonts w:ascii="Times New Roman" w:hAnsi="Times New Roman" w:cs="Times New Roman"/>
          <w:sz w:val="24"/>
          <w:szCs w:val="24"/>
          <w:lang w:val="uk-UA"/>
        </w:rPr>
        <w:t xml:space="preserve">Відділу освіти виконавчого комітету </w:t>
      </w:r>
      <w:proofErr w:type="spellStart"/>
      <w:r w:rsidRPr="007C5CDF">
        <w:rPr>
          <w:rFonts w:ascii="Times New Roman" w:hAnsi="Times New Roman" w:cs="Times New Roman"/>
          <w:sz w:val="24"/>
          <w:szCs w:val="24"/>
          <w:lang w:val="uk-UA"/>
        </w:rPr>
        <w:t>Знам</w:t>
      </w:r>
      <w:r>
        <w:rPr>
          <w:rFonts w:ascii="Times New Roman" w:hAnsi="Times New Roman" w:cs="Times New Roman"/>
          <w:sz w:val="24"/>
          <w:szCs w:val="24"/>
          <w:lang w:val="uk-UA"/>
        </w:rPr>
        <w:t>’янської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(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нач.</w:t>
      </w:r>
      <w:r w:rsidRPr="007C5CDF">
        <w:rPr>
          <w:rFonts w:ascii="Times New Roman" w:hAnsi="Times New Roman" w:cs="Times New Roman"/>
          <w:sz w:val="24"/>
          <w:szCs w:val="24"/>
          <w:lang w:val="uk-UA"/>
        </w:rPr>
        <w:t>Людмила</w:t>
      </w:r>
      <w:proofErr w:type="spellEnd"/>
      <w:r w:rsidRPr="007C5CDF">
        <w:rPr>
          <w:rFonts w:ascii="Times New Roman" w:hAnsi="Times New Roman" w:cs="Times New Roman"/>
          <w:sz w:val="24"/>
          <w:szCs w:val="24"/>
          <w:lang w:val="uk-UA"/>
        </w:rPr>
        <w:t xml:space="preserve"> КЛИМЕНКО)  </w:t>
      </w:r>
      <w:r w:rsidRPr="00752148">
        <w:rPr>
          <w:rFonts w:ascii="Times New Roman" w:hAnsi="Times New Roman" w:cs="Times New Roman"/>
          <w:sz w:val="24"/>
          <w:szCs w:val="24"/>
          <w:lang w:val="uk-UA"/>
        </w:rPr>
        <w:t xml:space="preserve">та  відділу культури і туризму виконавчого комітету </w:t>
      </w:r>
      <w:proofErr w:type="spellStart"/>
      <w:r w:rsidRPr="00752148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752148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(</w:t>
      </w:r>
      <w:proofErr w:type="spellStart"/>
      <w:r w:rsidRPr="00752148">
        <w:rPr>
          <w:rFonts w:ascii="Times New Roman" w:hAnsi="Times New Roman" w:cs="Times New Roman"/>
          <w:sz w:val="24"/>
          <w:szCs w:val="24"/>
          <w:lang w:val="uk-UA"/>
        </w:rPr>
        <w:t>нач.Світлана</w:t>
      </w:r>
      <w:proofErr w:type="spellEnd"/>
      <w:r w:rsidRPr="00752148">
        <w:rPr>
          <w:rFonts w:ascii="Times New Roman" w:hAnsi="Times New Roman" w:cs="Times New Roman"/>
          <w:sz w:val="24"/>
          <w:szCs w:val="24"/>
          <w:lang w:val="uk-UA"/>
        </w:rPr>
        <w:t xml:space="preserve"> БАБАЄВА)</w:t>
      </w:r>
      <w:r w:rsidRPr="007C5CDF">
        <w:rPr>
          <w:rFonts w:ascii="Times New Roman" w:hAnsi="Times New Roman" w:cs="Times New Roman"/>
          <w:sz w:val="24"/>
          <w:szCs w:val="24"/>
          <w:lang w:val="uk-UA"/>
        </w:rPr>
        <w:t xml:space="preserve"> здійснити необхідні організаційно – правові заходи щодо передачі, обліку та реєстрації майна, зазначеного в пункті 1 цього рішення, відповідно до вимог чинного законодавства.</w:t>
      </w:r>
    </w:p>
    <w:p w:rsidR="0010226B" w:rsidRPr="00752148" w:rsidRDefault="0010226B" w:rsidP="0010226B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37893">
        <w:rPr>
          <w:rFonts w:ascii="Times New Roman" w:hAnsi="Times New Roman" w:cs="Times New Roman"/>
          <w:sz w:val="24"/>
          <w:szCs w:val="24"/>
          <w:lang w:val="uk-UA"/>
        </w:rPr>
        <w:t>6. Організацію виконання даного рішення покласти</w:t>
      </w:r>
      <w:r w:rsidRPr="0053789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752148">
        <w:rPr>
          <w:rFonts w:ascii="Times New Roman" w:hAnsi="Times New Roman" w:cs="Times New Roman"/>
          <w:sz w:val="24"/>
          <w:szCs w:val="24"/>
          <w:lang w:val="uk-UA"/>
        </w:rPr>
        <w:t xml:space="preserve">на керуючого справами (секретар) виконавчого комітету </w:t>
      </w:r>
      <w:proofErr w:type="spellStart"/>
      <w:r w:rsidRPr="00752148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752148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Лілію МЕРЕНКОВУ.</w:t>
      </w:r>
    </w:p>
    <w:p w:rsidR="0010226B" w:rsidRPr="00752148" w:rsidRDefault="0010226B" w:rsidP="0010226B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7. </w:t>
      </w:r>
      <w:r w:rsidRPr="007C5CDF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</w:t>
      </w:r>
      <w:r>
        <w:rPr>
          <w:rFonts w:ascii="Times New Roman" w:hAnsi="Times New Roman" w:cs="Times New Roman"/>
          <w:sz w:val="24"/>
          <w:szCs w:val="24"/>
          <w:lang w:val="uk-UA"/>
        </w:rPr>
        <w:t>ого рішення покласти на постійні комісії</w:t>
      </w:r>
      <w:r w:rsidRPr="007C5CDF">
        <w:rPr>
          <w:rFonts w:ascii="Times New Roman" w:hAnsi="Times New Roman" w:cs="Times New Roman"/>
          <w:sz w:val="24"/>
          <w:szCs w:val="24"/>
          <w:lang w:val="uk-UA"/>
        </w:rPr>
        <w:t xml:space="preserve"> з питань бюджету, економічного розвитку, споживчого ринку та підприємництва (гол. Неля ДАНАСІЄНКО)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75214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та охорони здоров’я, соціального захисту, освіти, культури, молоді та спорту (</w:t>
      </w:r>
      <w:proofErr w:type="spellStart"/>
      <w:r w:rsidRPr="0075214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гол.Володимир</w:t>
      </w:r>
      <w:proofErr w:type="spellEnd"/>
      <w:r w:rsidRPr="0075214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ДЖУЛАЙ).</w:t>
      </w:r>
    </w:p>
    <w:p w:rsidR="0010226B" w:rsidRPr="007C5CDF" w:rsidRDefault="0010226B" w:rsidP="0010226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0226B" w:rsidRPr="007C5CDF" w:rsidRDefault="0010226B" w:rsidP="001022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7C5CDF">
        <w:rPr>
          <w:rFonts w:ascii="Times New Roman" w:hAnsi="Times New Roman" w:cs="Times New Roman"/>
          <w:b/>
          <w:sz w:val="24"/>
          <w:szCs w:val="24"/>
          <w:lang w:val="uk-UA"/>
        </w:rPr>
        <w:t>Знам’янський</w:t>
      </w:r>
      <w:proofErr w:type="spellEnd"/>
      <w:r w:rsidRPr="007C5CD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міський  голова</w:t>
      </w:r>
      <w:r w:rsidRPr="007C5CDF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7C5CDF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7C5CDF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7C5CDF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7C5CDF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Володимир СОКИРКО</w:t>
      </w:r>
    </w:p>
    <w:p w:rsidR="0010226B" w:rsidRPr="007C5CDF" w:rsidRDefault="0010226B" w:rsidP="0010226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10226B" w:rsidRPr="004D4FA7" w:rsidRDefault="0010226B" w:rsidP="0010226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D4FA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</w:p>
    <w:p w:rsidR="002E325A" w:rsidRDefault="002E325A">
      <w:bookmarkStart w:id="0" w:name="_GoBack"/>
      <w:bookmarkEnd w:id="0"/>
    </w:p>
    <w:sectPr w:rsidR="002E32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26B"/>
    <w:rsid w:val="0010226B"/>
    <w:rsid w:val="002E3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26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"/>
    <w:basedOn w:val="a"/>
    <w:link w:val="a4"/>
    <w:rsid w:val="0010226B"/>
    <w:pPr>
      <w:spacing w:after="0" w:line="240" w:lineRule="auto"/>
    </w:pPr>
    <w:rPr>
      <w:rFonts w:ascii="Verdana" w:eastAsia="Batang" w:hAnsi="Verdana" w:cs="Verdana"/>
      <w:sz w:val="20"/>
      <w:szCs w:val="20"/>
      <w:lang w:val="en-US" w:eastAsia="en-US"/>
    </w:rPr>
  </w:style>
  <w:style w:type="character" w:customStyle="1" w:styleId="a4">
    <w:name w:val="Основной текст Знак"/>
    <w:aliases w:val="Знак Знак1"/>
    <w:basedOn w:val="a0"/>
    <w:link w:val="a3"/>
    <w:rsid w:val="0010226B"/>
    <w:rPr>
      <w:rFonts w:ascii="Verdana" w:eastAsia="Batang" w:hAnsi="Verdana" w:cs="Verdana"/>
      <w:sz w:val="20"/>
      <w:szCs w:val="20"/>
      <w:lang w:val="en-US"/>
    </w:rPr>
  </w:style>
  <w:style w:type="paragraph" w:styleId="a5">
    <w:name w:val="No Spacing"/>
    <w:link w:val="a6"/>
    <w:uiPriority w:val="99"/>
    <w:qFormat/>
    <w:rsid w:val="0010226B"/>
    <w:pPr>
      <w:spacing w:after="0" w:line="240" w:lineRule="auto"/>
    </w:pPr>
    <w:rPr>
      <w:rFonts w:ascii="Calibri" w:eastAsia="Batang" w:hAnsi="Calibri" w:cs="Times New Roman"/>
      <w:lang w:eastAsia="ru-RU"/>
    </w:rPr>
  </w:style>
  <w:style w:type="character" w:customStyle="1" w:styleId="a6">
    <w:name w:val="Без интервала Знак"/>
    <w:basedOn w:val="a0"/>
    <w:link w:val="a5"/>
    <w:uiPriority w:val="99"/>
    <w:locked/>
    <w:rsid w:val="0010226B"/>
    <w:rPr>
      <w:rFonts w:ascii="Calibri" w:eastAsia="Batang" w:hAnsi="Calibri" w:cs="Times New Roman"/>
      <w:lang w:eastAsia="ru-RU"/>
    </w:rPr>
  </w:style>
  <w:style w:type="character" w:customStyle="1" w:styleId="x118851391xfmc2">
    <w:name w:val="x_118851391xfmc2"/>
    <w:basedOn w:val="a0"/>
    <w:rsid w:val="0010226B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26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"/>
    <w:basedOn w:val="a"/>
    <w:link w:val="a4"/>
    <w:rsid w:val="0010226B"/>
    <w:pPr>
      <w:spacing w:after="0" w:line="240" w:lineRule="auto"/>
    </w:pPr>
    <w:rPr>
      <w:rFonts w:ascii="Verdana" w:eastAsia="Batang" w:hAnsi="Verdana" w:cs="Verdana"/>
      <w:sz w:val="20"/>
      <w:szCs w:val="20"/>
      <w:lang w:val="en-US" w:eastAsia="en-US"/>
    </w:rPr>
  </w:style>
  <w:style w:type="character" w:customStyle="1" w:styleId="a4">
    <w:name w:val="Основной текст Знак"/>
    <w:aliases w:val="Знак Знак1"/>
    <w:basedOn w:val="a0"/>
    <w:link w:val="a3"/>
    <w:rsid w:val="0010226B"/>
    <w:rPr>
      <w:rFonts w:ascii="Verdana" w:eastAsia="Batang" w:hAnsi="Verdana" w:cs="Verdana"/>
      <w:sz w:val="20"/>
      <w:szCs w:val="20"/>
      <w:lang w:val="en-US"/>
    </w:rPr>
  </w:style>
  <w:style w:type="paragraph" w:styleId="a5">
    <w:name w:val="No Spacing"/>
    <w:link w:val="a6"/>
    <w:uiPriority w:val="99"/>
    <w:qFormat/>
    <w:rsid w:val="0010226B"/>
    <w:pPr>
      <w:spacing w:after="0" w:line="240" w:lineRule="auto"/>
    </w:pPr>
    <w:rPr>
      <w:rFonts w:ascii="Calibri" w:eastAsia="Batang" w:hAnsi="Calibri" w:cs="Times New Roman"/>
      <w:lang w:eastAsia="ru-RU"/>
    </w:rPr>
  </w:style>
  <w:style w:type="character" w:customStyle="1" w:styleId="a6">
    <w:name w:val="Без интервала Знак"/>
    <w:basedOn w:val="a0"/>
    <w:link w:val="a5"/>
    <w:uiPriority w:val="99"/>
    <w:locked/>
    <w:rsid w:val="0010226B"/>
    <w:rPr>
      <w:rFonts w:ascii="Calibri" w:eastAsia="Batang" w:hAnsi="Calibri" w:cs="Times New Roman"/>
      <w:lang w:eastAsia="ru-RU"/>
    </w:rPr>
  </w:style>
  <w:style w:type="character" w:customStyle="1" w:styleId="x118851391xfmc2">
    <w:name w:val="x_118851391xfmc2"/>
    <w:basedOn w:val="a0"/>
    <w:rsid w:val="0010226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446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2021-06-25T11:23:00Z</dcterms:created>
  <dcterms:modified xsi:type="dcterms:W3CDTF">2021-06-25T11:24:00Z</dcterms:modified>
</cp:coreProperties>
</file>