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09AF6" w14:textId="5FC7A94C" w:rsidR="002A1C0B" w:rsidRPr="00E070D6" w:rsidRDefault="00E070D6" w:rsidP="00E070D6">
      <w:pPr>
        <w:spacing w:before="40" w:after="40" w:line="240" w:lineRule="auto"/>
        <w:ind w:firstLine="454"/>
        <w:jc w:val="center"/>
        <w:rPr>
          <w:rFonts w:ascii="Times New Roman" w:hAnsi="Times New Roman" w:cs="Times New Roman"/>
          <w:b/>
          <w:bCs/>
          <w:sz w:val="28"/>
          <w:szCs w:val="28"/>
          <w:lang w:val="uk-UA"/>
        </w:rPr>
      </w:pPr>
      <w:r w:rsidRPr="00E070D6">
        <w:rPr>
          <w:rFonts w:ascii="Times New Roman" w:hAnsi="Times New Roman" w:cs="Times New Roman"/>
          <w:b/>
          <w:bCs/>
          <w:sz w:val="28"/>
          <w:szCs w:val="28"/>
          <w:lang w:val="uk-UA"/>
        </w:rPr>
        <w:t>Т</w:t>
      </w:r>
      <w:r w:rsidR="00A52D66">
        <w:rPr>
          <w:rFonts w:ascii="Times New Roman" w:hAnsi="Times New Roman" w:cs="Times New Roman"/>
          <w:b/>
          <w:bCs/>
          <w:sz w:val="28"/>
          <w:szCs w:val="28"/>
          <w:lang w:val="uk-UA"/>
        </w:rPr>
        <w:t>оп</w:t>
      </w:r>
      <w:r w:rsidRPr="00E070D6">
        <w:rPr>
          <w:rFonts w:ascii="Times New Roman" w:hAnsi="Times New Roman" w:cs="Times New Roman"/>
          <w:b/>
          <w:bCs/>
          <w:sz w:val="28"/>
          <w:szCs w:val="28"/>
          <w:lang w:val="uk-UA"/>
        </w:rPr>
        <w:t xml:space="preserve"> 5 соціально-трудових гарантій для військових</w:t>
      </w:r>
    </w:p>
    <w:p w14:paraId="40700230" w14:textId="2410CFFE" w:rsidR="00E070D6" w:rsidRPr="00E070D6" w:rsidRDefault="00E070D6" w:rsidP="00E070D6">
      <w:pPr>
        <w:spacing w:before="40" w:after="40" w:line="240" w:lineRule="auto"/>
        <w:ind w:firstLine="454"/>
        <w:jc w:val="both"/>
        <w:rPr>
          <w:rFonts w:ascii="Times New Roman" w:hAnsi="Times New Roman" w:cs="Times New Roman"/>
          <w:sz w:val="28"/>
          <w:szCs w:val="28"/>
          <w:lang w:val="uk-UA"/>
        </w:rPr>
      </w:pPr>
    </w:p>
    <w:p w14:paraId="1B862F34" w14:textId="79A3C1FF" w:rsidR="00E070D6" w:rsidRPr="00E070D6" w:rsidRDefault="00E070D6" w:rsidP="00E070D6">
      <w:pPr>
        <w:spacing w:before="40" w:after="40" w:line="240" w:lineRule="auto"/>
        <w:ind w:firstLine="454"/>
        <w:jc w:val="both"/>
        <w:rPr>
          <w:rFonts w:ascii="Times New Roman" w:hAnsi="Times New Roman" w:cs="Times New Roman"/>
          <w:sz w:val="28"/>
          <w:szCs w:val="28"/>
          <w:lang w:val="uk-UA"/>
        </w:rPr>
      </w:pPr>
      <w:r w:rsidRPr="00E070D6">
        <w:rPr>
          <w:rFonts w:ascii="Times New Roman" w:hAnsi="Times New Roman" w:cs="Times New Roman"/>
          <w:sz w:val="28"/>
          <w:szCs w:val="28"/>
          <w:lang w:val="uk-UA"/>
        </w:rPr>
        <w:t xml:space="preserve">Державна служба зайнятості вважає своїм обов’язком нагадати військовослужбовцям – ветеранам війни та учасникам бойових дій про ті права, якими вони можуть скористатися у сфері праці. </w:t>
      </w:r>
    </w:p>
    <w:p w14:paraId="3BFDC16C" w14:textId="77777777" w:rsidR="00E070D6" w:rsidRPr="00E070D6" w:rsidRDefault="00E070D6" w:rsidP="00E070D6">
      <w:pPr>
        <w:spacing w:before="40" w:after="40" w:line="240" w:lineRule="auto"/>
        <w:ind w:firstLine="454"/>
        <w:jc w:val="both"/>
        <w:rPr>
          <w:rFonts w:ascii="Times New Roman" w:hAnsi="Times New Roman" w:cs="Times New Roman"/>
          <w:sz w:val="28"/>
          <w:szCs w:val="28"/>
          <w:lang w:val="uk-UA"/>
        </w:rPr>
      </w:pPr>
      <w:r w:rsidRPr="00E070D6">
        <w:rPr>
          <w:rFonts w:ascii="Times New Roman" w:hAnsi="Times New Roman" w:cs="Times New Roman"/>
          <w:sz w:val="28"/>
          <w:szCs w:val="28"/>
          <w:lang w:val="uk-UA"/>
        </w:rPr>
        <w:t>Низку пільг, переваг та соціальних гарантій у процесі трудової діяльності встановлено Кодексом законів про працю України, Законом України «Про соціальний і правовий захист військовослужбовців та членів їх сімей» (далі – Закон про захист військовослужбовців) та Законом України «Про статус ветеранів війни, гарантії їх соціального захисту» (далі – Закон про статус ветеранів). Особливий захист даних категорій громадян виражається у таких гарантіях:</w:t>
      </w:r>
    </w:p>
    <w:p w14:paraId="33F380DA" w14:textId="77777777" w:rsidR="00E070D6" w:rsidRPr="00E070D6" w:rsidRDefault="00E070D6" w:rsidP="00E070D6">
      <w:pPr>
        <w:spacing w:before="40" w:after="40" w:line="240" w:lineRule="auto"/>
        <w:ind w:firstLine="454"/>
        <w:jc w:val="both"/>
        <w:rPr>
          <w:rFonts w:ascii="Times New Roman" w:hAnsi="Times New Roman" w:cs="Times New Roman"/>
          <w:b/>
          <w:bCs/>
          <w:sz w:val="28"/>
          <w:szCs w:val="28"/>
          <w:lang w:val="uk-UA"/>
        </w:rPr>
      </w:pPr>
      <w:r w:rsidRPr="00E070D6">
        <w:rPr>
          <w:rFonts w:ascii="Times New Roman" w:hAnsi="Times New Roman" w:cs="Times New Roman"/>
          <w:b/>
          <w:bCs/>
          <w:sz w:val="28"/>
          <w:szCs w:val="28"/>
          <w:lang w:val="uk-UA"/>
        </w:rPr>
        <w:t xml:space="preserve">1) Сприяння в отриманні роботи. </w:t>
      </w:r>
    </w:p>
    <w:p w14:paraId="4B3BC4FE" w14:textId="7FBCF6E3" w:rsidR="00E070D6" w:rsidRPr="00E070D6" w:rsidRDefault="00E070D6" w:rsidP="00E070D6">
      <w:pPr>
        <w:spacing w:before="40" w:after="40" w:line="240" w:lineRule="auto"/>
        <w:ind w:firstLine="454"/>
        <w:jc w:val="both"/>
        <w:rPr>
          <w:rFonts w:ascii="Times New Roman" w:hAnsi="Times New Roman" w:cs="Times New Roman"/>
          <w:sz w:val="28"/>
          <w:szCs w:val="28"/>
          <w:lang w:val="uk-UA"/>
        </w:rPr>
      </w:pPr>
      <w:r w:rsidRPr="00E070D6">
        <w:rPr>
          <w:rFonts w:ascii="Times New Roman" w:hAnsi="Times New Roman" w:cs="Times New Roman"/>
          <w:sz w:val="28"/>
          <w:szCs w:val="28"/>
          <w:lang w:val="uk-UA"/>
        </w:rPr>
        <w:t xml:space="preserve">До категорій осіб, які мають право на отримання додаткових гарантій у сприянні працевлаштуванню, серед інших, належать  учасники бойових дій. Для працевлаштування цих категорій осіб підприємствам, установам та організаціям з чисельністю штатних працівників понад 20 осіб встановлюється квота у розмірі 5% середньооблікової чисельності штатних працівників за попередній календарний рік (відповідно до ст. 14 Закону України </w:t>
      </w:r>
      <w:r>
        <w:rPr>
          <w:rFonts w:ascii="Times New Roman" w:hAnsi="Times New Roman" w:cs="Times New Roman"/>
          <w:sz w:val="28"/>
          <w:szCs w:val="28"/>
          <w:lang w:val="uk-UA"/>
        </w:rPr>
        <w:t>«</w:t>
      </w:r>
      <w:r w:rsidRPr="00E070D6">
        <w:rPr>
          <w:rFonts w:ascii="Times New Roman" w:hAnsi="Times New Roman" w:cs="Times New Roman"/>
          <w:sz w:val="28"/>
          <w:szCs w:val="28"/>
          <w:lang w:val="uk-UA"/>
        </w:rPr>
        <w:t>Про зайнятість населення</w:t>
      </w:r>
      <w:r>
        <w:rPr>
          <w:rFonts w:ascii="Times New Roman" w:hAnsi="Times New Roman" w:cs="Times New Roman"/>
          <w:sz w:val="28"/>
          <w:szCs w:val="28"/>
          <w:lang w:val="uk-UA"/>
        </w:rPr>
        <w:t>»</w:t>
      </w:r>
      <w:r w:rsidRPr="00E070D6">
        <w:rPr>
          <w:rFonts w:ascii="Times New Roman" w:hAnsi="Times New Roman" w:cs="Times New Roman"/>
          <w:sz w:val="28"/>
          <w:szCs w:val="28"/>
          <w:lang w:val="uk-UA"/>
        </w:rPr>
        <w:t xml:space="preserve">). Якщо такі особи працевлаштовуються на новостворене робоче місце за направленням служби зайнятості строком не менше ніж на два роки, то роботодавець має право на отримання щомісячної компенсації в розмірі єдиного внеску на загальнообов’язкове державне соціальне страхування, передбаченої ст. 26 Закону </w:t>
      </w:r>
      <w:r>
        <w:rPr>
          <w:rFonts w:ascii="Times New Roman" w:hAnsi="Times New Roman" w:cs="Times New Roman"/>
          <w:sz w:val="28"/>
          <w:szCs w:val="28"/>
          <w:lang w:val="uk-UA"/>
        </w:rPr>
        <w:t>«</w:t>
      </w:r>
      <w:r w:rsidRPr="00E070D6">
        <w:rPr>
          <w:rFonts w:ascii="Times New Roman" w:hAnsi="Times New Roman" w:cs="Times New Roman"/>
          <w:sz w:val="28"/>
          <w:szCs w:val="28"/>
          <w:lang w:val="uk-UA"/>
        </w:rPr>
        <w:t>Про зайнятість населення</w:t>
      </w:r>
      <w:r>
        <w:rPr>
          <w:rFonts w:ascii="Times New Roman" w:hAnsi="Times New Roman" w:cs="Times New Roman"/>
          <w:sz w:val="28"/>
          <w:szCs w:val="28"/>
          <w:lang w:val="uk-UA"/>
        </w:rPr>
        <w:t>»</w:t>
      </w:r>
      <w:r w:rsidRPr="00E070D6">
        <w:rPr>
          <w:rFonts w:ascii="Times New Roman" w:hAnsi="Times New Roman" w:cs="Times New Roman"/>
          <w:sz w:val="28"/>
          <w:szCs w:val="28"/>
          <w:lang w:val="uk-UA"/>
        </w:rPr>
        <w:t xml:space="preserve">. </w:t>
      </w:r>
    </w:p>
    <w:p w14:paraId="7BD86E94" w14:textId="77777777" w:rsidR="00E070D6" w:rsidRPr="00E070D6" w:rsidRDefault="00E070D6" w:rsidP="00E070D6">
      <w:pPr>
        <w:spacing w:before="40" w:after="40" w:line="240" w:lineRule="auto"/>
        <w:ind w:firstLine="454"/>
        <w:jc w:val="both"/>
        <w:rPr>
          <w:rFonts w:ascii="Times New Roman" w:hAnsi="Times New Roman" w:cs="Times New Roman"/>
          <w:b/>
          <w:bCs/>
          <w:sz w:val="28"/>
          <w:szCs w:val="28"/>
          <w:lang w:val="uk-UA"/>
        </w:rPr>
      </w:pPr>
      <w:r w:rsidRPr="00E070D6">
        <w:rPr>
          <w:rFonts w:ascii="Times New Roman" w:hAnsi="Times New Roman" w:cs="Times New Roman"/>
          <w:b/>
          <w:bCs/>
          <w:sz w:val="28"/>
          <w:szCs w:val="28"/>
          <w:lang w:val="uk-UA"/>
        </w:rPr>
        <w:t xml:space="preserve">2) Збереження робочого місця на час призову. </w:t>
      </w:r>
    </w:p>
    <w:p w14:paraId="4821EEF6" w14:textId="77777777" w:rsidR="00E070D6" w:rsidRPr="00E070D6" w:rsidRDefault="00E070D6" w:rsidP="00E070D6">
      <w:pPr>
        <w:spacing w:before="40" w:after="40" w:line="240" w:lineRule="auto"/>
        <w:ind w:firstLine="454"/>
        <w:jc w:val="both"/>
        <w:rPr>
          <w:rFonts w:ascii="Times New Roman" w:hAnsi="Times New Roman" w:cs="Times New Roman"/>
          <w:sz w:val="28"/>
          <w:szCs w:val="28"/>
          <w:lang w:val="uk-UA"/>
        </w:rPr>
      </w:pPr>
      <w:r w:rsidRPr="00E070D6">
        <w:rPr>
          <w:rFonts w:ascii="Times New Roman" w:hAnsi="Times New Roman" w:cs="Times New Roman"/>
          <w:sz w:val="28"/>
          <w:szCs w:val="28"/>
          <w:lang w:val="uk-UA"/>
        </w:rPr>
        <w:t>За працівниками, призваними на строкову військову службу, військову службу за призовом під час мобілізації, на особливий період або прийнятими на військову службу за контрактом у разі виникнення кризової ситуації, що загрожує національній безпеці, оголошення рішення про проведення мобілізації та (або) введення воєнного стану на строк до закінчення особливого періоду або до дня фактичної демобілізації, зберігаються місце роботи на підприємстві, в установі, організації, в яких вони працювали на час призову (ст. 119 КЗпП). Важливо, що у період несення військової служби не допускається навіть припинення трудового договору на підставі закінчення його строку. Водночас таким працівникам здійснюється виплата грошового забезпечення за рахунок коштів Державного бюджету України відповідно до Закону про захист військовослужбовців.</w:t>
      </w:r>
    </w:p>
    <w:p w14:paraId="1E5A7F6C" w14:textId="77777777" w:rsidR="00E070D6" w:rsidRPr="00E070D6" w:rsidRDefault="00E070D6" w:rsidP="00E070D6">
      <w:pPr>
        <w:spacing w:before="40" w:after="40" w:line="240" w:lineRule="auto"/>
        <w:ind w:firstLine="454"/>
        <w:jc w:val="both"/>
        <w:rPr>
          <w:rFonts w:ascii="Times New Roman" w:hAnsi="Times New Roman" w:cs="Times New Roman"/>
          <w:b/>
          <w:bCs/>
          <w:sz w:val="28"/>
          <w:szCs w:val="28"/>
          <w:lang w:val="uk-UA"/>
        </w:rPr>
      </w:pPr>
      <w:r w:rsidRPr="00E070D6">
        <w:rPr>
          <w:rFonts w:ascii="Times New Roman" w:hAnsi="Times New Roman" w:cs="Times New Roman"/>
          <w:b/>
          <w:bCs/>
          <w:sz w:val="28"/>
          <w:szCs w:val="28"/>
          <w:lang w:val="uk-UA"/>
        </w:rPr>
        <w:t xml:space="preserve">3) Пільги при використанні права на відпочинок та оздоровлення. </w:t>
      </w:r>
    </w:p>
    <w:p w14:paraId="235F102A" w14:textId="77777777" w:rsidR="00E070D6" w:rsidRPr="00E070D6" w:rsidRDefault="00E070D6" w:rsidP="00E070D6">
      <w:pPr>
        <w:spacing w:before="40" w:after="40" w:line="240" w:lineRule="auto"/>
        <w:ind w:firstLine="454"/>
        <w:jc w:val="both"/>
        <w:rPr>
          <w:rFonts w:ascii="Times New Roman" w:hAnsi="Times New Roman" w:cs="Times New Roman"/>
          <w:sz w:val="28"/>
          <w:szCs w:val="28"/>
          <w:lang w:val="uk-UA"/>
        </w:rPr>
      </w:pPr>
      <w:r w:rsidRPr="00E070D6">
        <w:rPr>
          <w:rFonts w:ascii="Times New Roman" w:hAnsi="Times New Roman" w:cs="Times New Roman"/>
          <w:sz w:val="28"/>
          <w:szCs w:val="28"/>
          <w:lang w:val="uk-UA"/>
        </w:rPr>
        <w:t xml:space="preserve">Особам, на яких поширюється чинність Закону про статус ветеранів, гарантується використання чергової щорічної відпустки у зручний для них час, а також одержання додаткової відпустки із збереженням заробітної плати строком 14 календарних днів на рік (ст. 77-2 КЗпП). Військовослужбовцям, зайнятим на роботах із шкідливими умовами праці, а також при особливому </w:t>
      </w:r>
      <w:r w:rsidRPr="00E070D6">
        <w:rPr>
          <w:rFonts w:ascii="Times New Roman" w:hAnsi="Times New Roman" w:cs="Times New Roman"/>
          <w:sz w:val="28"/>
          <w:szCs w:val="28"/>
          <w:lang w:val="uk-UA"/>
        </w:rPr>
        <w:lastRenderedPageBreak/>
        <w:t>характері їх служби, військовослужбовцям, які стали особами з інвалідністю внаслідок бойових дій, учасникам бойових дій і прирівняним до них особам путівки для санаторно-курортного лікування надаються у першу чергу. Це передбачає ст. 11 Закону про захист військовослужбовців.</w:t>
      </w:r>
    </w:p>
    <w:p w14:paraId="27DAAC99" w14:textId="77777777" w:rsidR="00E070D6" w:rsidRPr="00E070D6" w:rsidRDefault="00E070D6" w:rsidP="00E070D6">
      <w:pPr>
        <w:spacing w:before="40" w:after="40" w:line="240" w:lineRule="auto"/>
        <w:ind w:firstLine="454"/>
        <w:jc w:val="both"/>
        <w:rPr>
          <w:rFonts w:ascii="Times New Roman" w:hAnsi="Times New Roman" w:cs="Times New Roman"/>
          <w:b/>
          <w:bCs/>
          <w:sz w:val="28"/>
          <w:szCs w:val="28"/>
          <w:lang w:val="uk-UA"/>
        </w:rPr>
      </w:pPr>
      <w:r w:rsidRPr="00E070D6">
        <w:rPr>
          <w:rFonts w:ascii="Times New Roman" w:hAnsi="Times New Roman" w:cs="Times New Roman"/>
          <w:b/>
          <w:bCs/>
          <w:sz w:val="28"/>
          <w:szCs w:val="28"/>
          <w:lang w:val="uk-UA"/>
        </w:rPr>
        <w:t>4) Підвищений розмір допомоги по тимчасовій непрацездатності.</w:t>
      </w:r>
    </w:p>
    <w:p w14:paraId="558D00D4" w14:textId="5FD4DC48" w:rsidR="00E070D6" w:rsidRPr="00E070D6" w:rsidRDefault="00E070D6" w:rsidP="00E070D6">
      <w:pPr>
        <w:spacing w:before="40" w:after="40" w:line="240" w:lineRule="auto"/>
        <w:ind w:firstLine="454"/>
        <w:jc w:val="both"/>
        <w:rPr>
          <w:rFonts w:ascii="Times New Roman" w:hAnsi="Times New Roman" w:cs="Times New Roman"/>
          <w:sz w:val="28"/>
          <w:szCs w:val="28"/>
          <w:lang w:val="uk-UA"/>
        </w:rPr>
      </w:pPr>
      <w:r w:rsidRPr="00E070D6">
        <w:rPr>
          <w:rFonts w:ascii="Times New Roman" w:hAnsi="Times New Roman" w:cs="Times New Roman"/>
          <w:sz w:val="28"/>
          <w:szCs w:val="28"/>
          <w:lang w:val="uk-UA"/>
        </w:rPr>
        <w:t xml:space="preserve">Допомога по тимчасовій непрацездатності виплачується застрахованим особам незалежно від страхового стажу в розмірі 100% середньої заробітної плати (доходу), якщо вони є ветеранами війни, на яких поширюється чинність Закону про статус ветеранів війни. Це передбачає ст. 24 Закону України </w:t>
      </w:r>
      <w:r>
        <w:rPr>
          <w:rFonts w:ascii="Times New Roman" w:hAnsi="Times New Roman" w:cs="Times New Roman"/>
          <w:sz w:val="28"/>
          <w:szCs w:val="28"/>
          <w:lang w:val="uk-UA"/>
        </w:rPr>
        <w:t>«</w:t>
      </w:r>
      <w:r w:rsidRPr="00E070D6">
        <w:rPr>
          <w:rFonts w:ascii="Times New Roman" w:hAnsi="Times New Roman" w:cs="Times New Roman"/>
          <w:sz w:val="28"/>
          <w:szCs w:val="28"/>
          <w:lang w:val="uk-UA"/>
        </w:rPr>
        <w:t>Про загальнообов'язкове державне соціальне страхування</w:t>
      </w:r>
      <w:r>
        <w:rPr>
          <w:rFonts w:ascii="Times New Roman" w:hAnsi="Times New Roman" w:cs="Times New Roman"/>
          <w:sz w:val="28"/>
          <w:szCs w:val="28"/>
          <w:lang w:val="uk-UA"/>
        </w:rPr>
        <w:t>»</w:t>
      </w:r>
      <w:r w:rsidRPr="00E070D6">
        <w:rPr>
          <w:rFonts w:ascii="Times New Roman" w:hAnsi="Times New Roman" w:cs="Times New Roman"/>
          <w:sz w:val="28"/>
          <w:szCs w:val="28"/>
          <w:lang w:val="uk-UA"/>
        </w:rPr>
        <w:t>.</w:t>
      </w:r>
    </w:p>
    <w:p w14:paraId="60D94EB8" w14:textId="77777777" w:rsidR="00E070D6" w:rsidRPr="00E070D6" w:rsidRDefault="00E070D6" w:rsidP="00E070D6">
      <w:pPr>
        <w:spacing w:before="40" w:after="40" w:line="240" w:lineRule="auto"/>
        <w:ind w:firstLine="454"/>
        <w:jc w:val="both"/>
        <w:rPr>
          <w:rFonts w:ascii="Times New Roman" w:hAnsi="Times New Roman" w:cs="Times New Roman"/>
          <w:b/>
          <w:bCs/>
          <w:sz w:val="28"/>
          <w:szCs w:val="28"/>
          <w:lang w:val="uk-UA"/>
        </w:rPr>
      </w:pPr>
      <w:r w:rsidRPr="00E070D6">
        <w:rPr>
          <w:rFonts w:ascii="Times New Roman" w:hAnsi="Times New Roman" w:cs="Times New Roman"/>
          <w:b/>
          <w:bCs/>
          <w:sz w:val="28"/>
          <w:szCs w:val="28"/>
          <w:lang w:val="uk-UA"/>
        </w:rPr>
        <w:t xml:space="preserve">5) Переважне право на збереження робочого місця в разі скорочення. </w:t>
      </w:r>
    </w:p>
    <w:p w14:paraId="340813F9" w14:textId="1A565411" w:rsidR="00E070D6" w:rsidRDefault="00E070D6" w:rsidP="00E070D6">
      <w:pPr>
        <w:spacing w:before="40" w:after="40" w:line="240" w:lineRule="auto"/>
        <w:ind w:firstLine="454"/>
        <w:jc w:val="both"/>
        <w:rPr>
          <w:rFonts w:ascii="Times New Roman" w:hAnsi="Times New Roman" w:cs="Times New Roman"/>
          <w:sz w:val="28"/>
          <w:szCs w:val="28"/>
          <w:lang w:val="uk-UA"/>
        </w:rPr>
      </w:pPr>
      <w:r w:rsidRPr="00E070D6">
        <w:rPr>
          <w:rFonts w:ascii="Times New Roman" w:hAnsi="Times New Roman" w:cs="Times New Roman"/>
          <w:sz w:val="28"/>
          <w:szCs w:val="28"/>
          <w:lang w:val="uk-UA"/>
        </w:rPr>
        <w:t xml:space="preserve">При рівних умовах продуктивності праці і кваліфікації перевага в залишенні на роботі надається учасникам бойових дій, особам з інвалідністю внаслідок війни та особам, на яких поширюється чинність Закону (ст. 42 КЗпП). При цьому в самому Законі </w:t>
      </w:r>
      <w:proofErr w:type="spellStart"/>
      <w:r w:rsidRPr="00E070D6">
        <w:rPr>
          <w:rFonts w:ascii="Times New Roman" w:hAnsi="Times New Roman" w:cs="Times New Roman"/>
          <w:sz w:val="28"/>
          <w:szCs w:val="28"/>
          <w:lang w:val="uk-UA"/>
        </w:rPr>
        <w:t>уточнюється</w:t>
      </w:r>
      <w:proofErr w:type="spellEnd"/>
      <w:r w:rsidRPr="00E070D6">
        <w:rPr>
          <w:rFonts w:ascii="Times New Roman" w:hAnsi="Times New Roman" w:cs="Times New Roman"/>
          <w:sz w:val="28"/>
          <w:szCs w:val="28"/>
          <w:lang w:val="uk-UA"/>
        </w:rPr>
        <w:t>, що учасникам бойових дій, особам з інвалідністю внаслідок війни та іншим особам, на яких поширюється чинність Закону, гарантується також переважне право на працевлаштування у разі ліквідації підприємства, установи, організації. Відповідно до ст. 42-1, ця категорія працівників має переважне право на поворотне прийняття на роботу. Зазначене право надається у випадку, якщо протягом одного року після скорочення роботодавець проводить прийняття на роботу працівників аналогічної кваліфікації.</w:t>
      </w:r>
    </w:p>
    <w:p w14:paraId="60039B56" w14:textId="29BF77A5" w:rsidR="00E070D6" w:rsidRDefault="00E070D6" w:rsidP="00E070D6">
      <w:pPr>
        <w:spacing w:before="40" w:after="40" w:line="240" w:lineRule="auto"/>
        <w:ind w:firstLine="454"/>
        <w:jc w:val="both"/>
        <w:rPr>
          <w:rFonts w:ascii="Times New Roman" w:hAnsi="Times New Roman" w:cs="Times New Roman"/>
          <w:sz w:val="28"/>
          <w:szCs w:val="28"/>
          <w:lang w:val="uk-UA"/>
        </w:rPr>
      </w:pPr>
    </w:p>
    <w:p w14:paraId="315DC26B" w14:textId="2FE90F9C" w:rsidR="00E070D6" w:rsidRPr="00E070D6" w:rsidRDefault="00E070D6" w:rsidP="00E070D6">
      <w:pPr>
        <w:spacing w:before="40" w:after="40" w:line="240" w:lineRule="auto"/>
        <w:ind w:firstLine="454"/>
        <w:jc w:val="both"/>
        <w:rPr>
          <w:rFonts w:ascii="Times New Roman" w:hAnsi="Times New Roman" w:cs="Times New Roman"/>
          <w:b/>
          <w:bCs/>
          <w:sz w:val="28"/>
          <w:szCs w:val="28"/>
          <w:lang w:val="uk-UA"/>
        </w:rPr>
      </w:pPr>
      <w:r w:rsidRPr="00E070D6">
        <w:rPr>
          <w:rFonts w:ascii="Times New Roman" w:hAnsi="Times New Roman" w:cs="Times New Roman"/>
          <w:b/>
          <w:bCs/>
          <w:sz w:val="28"/>
          <w:szCs w:val="28"/>
          <w:lang w:val="uk-UA"/>
        </w:rPr>
        <w:t>Кіровоградський обласний центр зайнятості</w:t>
      </w:r>
    </w:p>
    <w:sectPr w:rsidR="00E070D6" w:rsidRPr="00E07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0D6"/>
    <w:rsid w:val="002A1C0B"/>
    <w:rsid w:val="00A52D66"/>
    <w:rsid w:val="00E070D6"/>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F59A4"/>
  <w15:chartTrackingRefBased/>
  <w15:docId w15:val="{27126875-84EA-4DB4-9E71-7070B6D60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835449">
      <w:bodyDiv w:val="1"/>
      <w:marLeft w:val="0"/>
      <w:marRight w:val="0"/>
      <w:marTop w:val="0"/>
      <w:marBottom w:val="0"/>
      <w:divBdr>
        <w:top w:val="none" w:sz="0" w:space="0" w:color="auto"/>
        <w:left w:val="none" w:sz="0" w:space="0" w:color="auto"/>
        <w:bottom w:val="none" w:sz="0" w:space="0" w:color="auto"/>
        <w:right w:val="none" w:sz="0" w:space="0" w:color="auto"/>
      </w:divBdr>
    </w:div>
    <w:div w:id="204027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647</Words>
  <Characters>3694</Characters>
  <Application>Microsoft Office Word</Application>
  <DocSecurity>0</DocSecurity>
  <Lines>30</Lines>
  <Paragraphs>8</Paragraphs>
  <ScaleCrop>false</ScaleCrop>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k.bilokon</dc:creator>
  <cp:keywords/>
  <dc:description/>
  <cp:lastModifiedBy>k.bilokon</cp:lastModifiedBy>
  <cp:revision>2</cp:revision>
  <dcterms:created xsi:type="dcterms:W3CDTF">2020-11-02T11:41:00Z</dcterms:created>
  <dcterms:modified xsi:type="dcterms:W3CDTF">2020-11-02T11:58:00Z</dcterms:modified>
</cp:coreProperties>
</file>