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45" w:rsidRPr="007F6637" w:rsidRDefault="00F17D45" w:rsidP="00F17D45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F17D45" w:rsidRPr="007F6637" w:rsidRDefault="00F17D45" w:rsidP="00F17D45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F17D45" w:rsidRPr="007F6637" w:rsidRDefault="00F17D45" w:rsidP="00F17D45">
      <w:pPr>
        <w:jc w:val="center"/>
        <w:rPr>
          <w:b/>
          <w:bCs/>
          <w:lang w:val="uk-UA"/>
        </w:rPr>
      </w:pPr>
    </w:p>
    <w:p w:rsidR="00F17D45" w:rsidRPr="007F6637" w:rsidRDefault="00F17D45" w:rsidP="00F17D45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F17D45" w:rsidRDefault="00F17D45" w:rsidP="00F17D45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№2016</w:t>
      </w: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F17D45" w:rsidRPr="00BB4FF9" w:rsidRDefault="00F17D45" w:rsidP="00F17D45">
      <w:pPr>
        <w:ind w:left="2832" w:firstLine="708"/>
        <w:rPr>
          <w:lang w:val="uk-UA"/>
        </w:rPr>
      </w:pPr>
    </w:p>
    <w:p w:rsidR="00F17D45" w:rsidRPr="009B322D" w:rsidRDefault="00F17D45" w:rsidP="00F17D45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F17D45" w:rsidRPr="009B322D" w:rsidRDefault="00F17D45" w:rsidP="00F17D45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Н.Тесленко</w:t>
      </w:r>
    </w:p>
    <w:p w:rsidR="00F17D45" w:rsidRPr="009B322D" w:rsidRDefault="00F17D45" w:rsidP="00F17D45">
      <w:pPr>
        <w:rPr>
          <w:lang w:val="uk-UA"/>
        </w:rPr>
      </w:pPr>
    </w:p>
    <w:p w:rsidR="00F17D45" w:rsidRPr="009B322D" w:rsidRDefault="00F17D45" w:rsidP="00F17D45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F17D45" w:rsidRDefault="00F17D45" w:rsidP="00F17D45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F17D45" w:rsidRDefault="00F17D45" w:rsidP="00F17D45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F17D45" w:rsidRDefault="00F17D45" w:rsidP="00F17D45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F17D45" w:rsidRPr="003565F5" w:rsidRDefault="00F17D45" w:rsidP="00F17D45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405F86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Н</w:t>
      </w:r>
      <w:r w:rsidRPr="00405F86">
        <w:rPr>
          <w:lang w:val="uk-UA"/>
        </w:rPr>
        <w:t>.Тесленк</w:t>
      </w:r>
      <w:r>
        <w:rPr>
          <w:lang w:val="uk-UA"/>
        </w:rPr>
        <w:t>о</w:t>
      </w:r>
      <w:r w:rsidRPr="00405F86">
        <w:rPr>
          <w:lang w:val="uk-UA"/>
        </w:rPr>
        <w:t xml:space="preserve"> щодо</w:t>
      </w:r>
      <w:r>
        <w:rPr>
          <w:lang w:val="uk-UA"/>
        </w:rPr>
        <w:t xml:space="preserve"> звернення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та заступника міського голови з питань діяльності виконавчих органів – начальника фінансового управління Г.</w:t>
      </w:r>
      <w:proofErr w:type="spellStart"/>
      <w:r>
        <w:rPr>
          <w:lang w:val="uk-UA"/>
        </w:rPr>
        <w:t>Лихоти</w:t>
      </w:r>
      <w:proofErr w:type="spellEnd"/>
      <w:r>
        <w:rPr>
          <w:lang w:val="uk-UA"/>
        </w:rPr>
        <w:t>, до 01.08.2019 року,  розробити проект рішення міської ради «Про затвердження Бюджетного регламенту», оприлюднити його відповідно до вимог чинного законодавства. Винести зазначений проект рішення на розгляд міської ради у вересні 2019 року.</w:t>
      </w:r>
    </w:p>
    <w:p w:rsidR="00F17D45" w:rsidRPr="003565F5" w:rsidRDefault="00F17D45" w:rsidP="00F17D45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3565F5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– начальника фінансового управління Г.</w:t>
      </w:r>
      <w:proofErr w:type="spellStart"/>
      <w:r w:rsidRPr="003565F5">
        <w:rPr>
          <w:lang w:val="uk-UA"/>
        </w:rPr>
        <w:t>Лихоті</w:t>
      </w:r>
      <w:proofErr w:type="spellEnd"/>
      <w:r w:rsidRPr="003565F5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F17D45" w:rsidRPr="00405F86" w:rsidRDefault="00F17D45" w:rsidP="00F17D45">
      <w:pPr>
        <w:ind w:left="360"/>
        <w:jc w:val="both"/>
        <w:rPr>
          <w:b/>
          <w:lang w:val="uk-UA"/>
        </w:rPr>
      </w:pPr>
    </w:p>
    <w:p w:rsidR="00F17D45" w:rsidRPr="00405F86" w:rsidRDefault="00F17D45" w:rsidP="00F17D45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F17D45" w:rsidRDefault="00F17D45" w:rsidP="00F17D45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E1382"/>
    <w:multiLevelType w:val="hybridMultilevel"/>
    <w:tmpl w:val="E5520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D45"/>
    <w:rsid w:val="004F3A77"/>
    <w:rsid w:val="00F1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7D45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F17D45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F17D45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F17D45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F17D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2019-07-08T08:35:00Z</dcterms:created>
  <dcterms:modified xsi:type="dcterms:W3CDTF">2019-07-08T08:35:00Z</dcterms:modified>
</cp:coreProperties>
</file>