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01" w:rsidRPr="003C3701" w:rsidRDefault="00936216" w:rsidP="003C37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3C3701" w:rsidRPr="003C3701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3C3701" w:rsidRP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3C3701" w:rsidRPr="003C3701" w:rsidRDefault="003C3701" w:rsidP="003C37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Перший заступник міського голови </w:t>
      </w:r>
    </w:p>
    <w:p w:rsidR="003C3701" w:rsidRPr="003C3701" w:rsidRDefault="003C3701" w:rsidP="003C3701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="007C2CEF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Pr="003C3701">
        <w:rPr>
          <w:rFonts w:ascii="Times New Roman" w:hAnsi="Times New Roman"/>
          <w:b/>
          <w:sz w:val="24"/>
          <w:szCs w:val="24"/>
          <w:lang w:val="uk-UA"/>
        </w:rPr>
        <w:t>____________ В</w:t>
      </w:r>
      <w:r w:rsidR="007C2CEF">
        <w:rPr>
          <w:rFonts w:ascii="Times New Roman" w:hAnsi="Times New Roman"/>
          <w:b/>
          <w:sz w:val="24"/>
          <w:szCs w:val="24"/>
          <w:lang w:val="uk-UA"/>
        </w:rPr>
        <w:t xml:space="preserve">алентина </w:t>
      </w:r>
      <w:r w:rsidRPr="003C3701">
        <w:rPr>
          <w:rFonts w:ascii="Times New Roman" w:hAnsi="Times New Roman"/>
          <w:b/>
          <w:sz w:val="24"/>
          <w:szCs w:val="24"/>
          <w:lang w:val="uk-UA"/>
        </w:rPr>
        <w:t>ЗАГОРОДНЯ</w:t>
      </w:r>
    </w:p>
    <w:p w:rsidR="00701E86" w:rsidRDefault="00701E86" w:rsidP="003C37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FC59CE">
        <w:rPr>
          <w:rFonts w:ascii="Times New Roman" w:hAnsi="Times New Roman"/>
          <w:b/>
          <w:sz w:val="24"/>
          <w:szCs w:val="24"/>
          <w:u w:val="single"/>
          <w:lang w:val="uk-UA"/>
        </w:rPr>
        <w:t>05</w:t>
      </w:r>
      <w:r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  <w:r w:rsidR="00FC59CE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лютого </w:t>
      </w:r>
      <w:bookmarkStart w:id="0" w:name="_GoBack"/>
      <w:bookmarkEnd w:id="0"/>
      <w:r w:rsidR="00387DF1">
        <w:rPr>
          <w:rFonts w:ascii="Times New Roman" w:hAnsi="Times New Roman"/>
          <w:b/>
          <w:sz w:val="24"/>
          <w:szCs w:val="24"/>
          <w:u w:val="single"/>
          <w:lang w:val="uk-UA"/>
        </w:rPr>
        <w:t>2020</w:t>
      </w:r>
      <w:r w:rsidR="00A550E7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року</w:t>
      </w:r>
    </w:p>
    <w:p w:rsidR="005D3573" w:rsidRPr="00736DE1" w:rsidRDefault="005D3573" w:rsidP="003C37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387DF1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CF56FA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</w:t>
      </w:r>
      <w:r w:rsidRPr="00CF56FA">
        <w:rPr>
          <w:rFonts w:ascii="Times New Roman" w:hAnsi="Times New Roman"/>
          <w:b/>
          <w:sz w:val="24"/>
          <w:szCs w:val="24"/>
          <w:lang w:val="uk-UA"/>
        </w:rPr>
        <w:t>:</w:t>
      </w:r>
      <w:r w:rsidRPr="00CF56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5FBB" w:rsidRPr="00CF56FA">
        <w:rPr>
          <w:rFonts w:ascii="Times New Roman" w:hAnsi="Times New Roman"/>
          <w:sz w:val="24"/>
          <w:szCs w:val="24"/>
          <w:lang w:val="uk-UA"/>
        </w:rPr>
        <w:t>рішення виконавчого комітету  Знам’янської міської ради</w:t>
      </w:r>
      <w:r w:rsidR="00F87FCD">
        <w:rPr>
          <w:rFonts w:ascii="Times New Roman" w:hAnsi="Times New Roman"/>
          <w:sz w:val="24"/>
          <w:szCs w:val="24"/>
          <w:lang w:val="uk-UA"/>
        </w:rPr>
        <w:t xml:space="preserve"> від 27.12.2018р. №352</w:t>
      </w:r>
      <w:r w:rsidRPr="00CF56FA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0F62F5" w:rsidRPr="00CF56FA">
        <w:rPr>
          <w:rFonts w:ascii="Times New Roman" w:hAnsi="Times New Roman"/>
          <w:sz w:val="24"/>
          <w:szCs w:val="24"/>
          <w:lang w:val="uk-UA"/>
        </w:rPr>
        <w:t>Про встановлення</w:t>
      </w:r>
      <w:r w:rsidR="00CF56FA" w:rsidRPr="00CF56FA">
        <w:rPr>
          <w:rFonts w:ascii="Times New Roman" w:hAnsi="Times New Roman"/>
          <w:sz w:val="24"/>
          <w:szCs w:val="24"/>
          <w:lang w:val="uk-UA"/>
        </w:rPr>
        <w:t xml:space="preserve"> комунальному підприємству «</w:t>
      </w:r>
      <w:proofErr w:type="spellStart"/>
      <w:r w:rsidR="00CF56FA" w:rsidRPr="00CF56FA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="00CF56FA" w:rsidRPr="00CF56FA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тарифу на послуги з надання торгового місця за 1 кв.м. торгівельної площі в день</w:t>
      </w:r>
      <w:r w:rsidR="0092112E" w:rsidRPr="00CF56FA">
        <w:rPr>
          <w:rFonts w:ascii="Times New Roman" w:hAnsi="Times New Roman"/>
          <w:sz w:val="24"/>
          <w:szCs w:val="24"/>
          <w:lang w:val="uk-UA"/>
        </w:rPr>
        <w:t>»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CF56FA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CF56FA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6C2A3C" w:rsidRPr="00A67DDC" w:rsidRDefault="005D3573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CF56FA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="006C2A3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2A3C" w:rsidRPr="00A67DD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надання якісних послуг, за економічно обґрунтованою платою, яка забезпечить повне відшкодування витрат ринку, що є об’єктивною умовою його самоокупної роботи.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Прийняття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цього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регуляторного акта дозволить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врахувати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інтереси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місцевої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влади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суб’єктів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господарювання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користувачів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послуг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ринку, а </w:t>
      </w:r>
      <w:proofErr w:type="spellStart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>саме</w:t>
      </w:r>
      <w:proofErr w:type="spellEnd"/>
      <w:r w:rsidR="006C2A3C"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6C2A3C" w:rsidRPr="00A67DD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виконання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постанови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Кабінету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Міні</w:t>
      </w:r>
      <w:proofErr w:type="gram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стр</w:t>
      </w:r>
      <w:proofErr w:type="gram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ів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України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25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грудня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1996 року № 1548 «Про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встановлення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повноважень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органів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влади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виконавчих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органів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міських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рад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регулювання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цін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тарифів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)» в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частині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реалізації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повноважень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регулювання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цін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тарифів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6C2A3C" w:rsidRPr="00A67DD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встановити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економічно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обґрунтований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 на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послуги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ринку; </w:t>
      </w:r>
    </w:p>
    <w:p w:rsidR="006C2A3C" w:rsidRPr="00A67DD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ідвищити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рівень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якості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послуг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надаються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6C2A3C" w:rsidRPr="00A67DD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збільшити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надходження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бюджетів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сплачених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підприємством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податків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зборів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6C2A3C" w:rsidRPr="006C2A3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отримати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додаткові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кошти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оновлення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реконструкцію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ринку,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благоустрій</w:t>
      </w:r>
      <w:proofErr w:type="spellEnd"/>
      <w:r w:rsidRPr="00A67DD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D3573" w:rsidRPr="00CF56FA" w:rsidRDefault="005D3573" w:rsidP="006C2A3C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F87FCD">
        <w:rPr>
          <w:rFonts w:ascii="Times New Roman" w:hAnsi="Times New Roman"/>
          <w:sz w:val="24"/>
          <w:szCs w:val="24"/>
          <w:lang w:val="uk-UA"/>
        </w:rPr>
        <w:t>05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  <w:r w:rsidR="00F87FCD">
        <w:rPr>
          <w:rFonts w:ascii="Times New Roman" w:hAnsi="Times New Roman"/>
          <w:sz w:val="24"/>
          <w:szCs w:val="24"/>
          <w:lang w:val="uk-UA"/>
        </w:rPr>
        <w:t>01</w:t>
      </w:r>
      <w:r w:rsidRPr="00CF56FA">
        <w:rPr>
          <w:rFonts w:ascii="Times New Roman" w:hAnsi="Times New Roman"/>
          <w:sz w:val="24"/>
          <w:szCs w:val="24"/>
          <w:lang w:val="uk-UA"/>
        </w:rPr>
        <w:t>.20</w:t>
      </w:r>
      <w:r w:rsidR="00F87FCD">
        <w:rPr>
          <w:rFonts w:ascii="Times New Roman" w:hAnsi="Times New Roman"/>
          <w:sz w:val="24"/>
          <w:szCs w:val="24"/>
          <w:lang w:val="uk-UA"/>
        </w:rPr>
        <w:t>20</w:t>
      </w:r>
      <w:r w:rsidRPr="00CF56FA">
        <w:rPr>
          <w:rFonts w:ascii="Times New Roman" w:hAnsi="Times New Roman"/>
          <w:sz w:val="24"/>
          <w:szCs w:val="24"/>
          <w:lang w:val="uk-UA"/>
        </w:rPr>
        <w:t>р. -</w:t>
      </w:r>
      <w:r w:rsidR="00625C08" w:rsidRPr="00CF56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7FCD">
        <w:rPr>
          <w:rFonts w:ascii="Times New Roman" w:hAnsi="Times New Roman"/>
          <w:sz w:val="24"/>
          <w:szCs w:val="24"/>
          <w:lang w:val="uk-UA"/>
        </w:rPr>
        <w:t>05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  <w:r w:rsidR="00F87FCD">
        <w:rPr>
          <w:rFonts w:ascii="Times New Roman" w:hAnsi="Times New Roman"/>
          <w:sz w:val="24"/>
          <w:szCs w:val="24"/>
          <w:lang w:val="uk-UA"/>
        </w:rPr>
        <w:t>0</w:t>
      </w:r>
      <w:r w:rsidR="00CF56FA" w:rsidRPr="00CF56FA">
        <w:rPr>
          <w:rFonts w:ascii="Times New Roman" w:hAnsi="Times New Roman"/>
          <w:sz w:val="24"/>
          <w:szCs w:val="24"/>
          <w:lang w:val="uk-UA"/>
        </w:rPr>
        <w:t>2</w:t>
      </w:r>
      <w:r w:rsidRPr="00CF56FA">
        <w:rPr>
          <w:rFonts w:ascii="Times New Roman" w:hAnsi="Times New Roman"/>
          <w:sz w:val="24"/>
          <w:szCs w:val="24"/>
          <w:lang w:val="uk-UA"/>
        </w:rPr>
        <w:t>.20</w:t>
      </w:r>
      <w:r w:rsidR="00F87FCD">
        <w:rPr>
          <w:rFonts w:ascii="Times New Roman" w:hAnsi="Times New Roman"/>
          <w:sz w:val="24"/>
          <w:szCs w:val="24"/>
          <w:lang w:val="uk-UA"/>
        </w:rPr>
        <w:t>20</w:t>
      </w:r>
      <w:r w:rsidRPr="00CF56FA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CF56FA" w:rsidRDefault="005D3573" w:rsidP="007363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CF56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7FCD">
        <w:rPr>
          <w:rFonts w:ascii="Times New Roman" w:hAnsi="Times New Roman"/>
          <w:sz w:val="24"/>
          <w:szCs w:val="24"/>
          <w:lang w:val="uk-UA"/>
        </w:rPr>
        <w:t>повторне.</w:t>
      </w:r>
    </w:p>
    <w:p w:rsidR="005D3573" w:rsidRPr="00CF56FA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CF56FA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CF56FA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CF56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56FA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CF56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56FA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CF56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56FA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="00B85953" w:rsidRPr="00CF56FA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BE4D65" w:rsidRPr="00CF56FA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3B790A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B790A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Дані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3B790A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3B790A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3B790A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="00AC2146" w:rsidRPr="003B790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</w:p>
    <w:p w:rsidR="0079009D" w:rsidRPr="000E213C" w:rsidRDefault="0079009D" w:rsidP="0079009D">
      <w:p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0E213C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регуляторного акту були визначені такі статистичні показники результативності:</w:t>
      </w:r>
    </w:p>
    <w:p w:rsidR="0079009D" w:rsidRPr="000E213C" w:rsidRDefault="0079009D" w:rsidP="0079009D">
      <w:pPr>
        <w:pStyle w:val="a3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0E213C">
        <w:rPr>
          <w:rFonts w:ascii="Times New Roman" w:hAnsi="Times New Roman"/>
          <w:sz w:val="24"/>
          <w:szCs w:val="24"/>
          <w:lang w:val="uk-UA"/>
        </w:rPr>
        <w:t>розмір надходжень КП «</w:t>
      </w:r>
      <w:proofErr w:type="spellStart"/>
      <w:r w:rsidRPr="000E213C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E213C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за надання торгового місця на ринку;</w:t>
      </w:r>
    </w:p>
    <w:p w:rsidR="0079009D" w:rsidRPr="000E213C" w:rsidRDefault="0079009D" w:rsidP="0079009D">
      <w:pPr>
        <w:pStyle w:val="a3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0E213C">
        <w:rPr>
          <w:rFonts w:ascii="Times New Roman" w:hAnsi="Times New Roman"/>
          <w:sz w:val="24"/>
          <w:szCs w:val="24"/>
          <w:lang w:val="uk-UA"/>
        </w:rPr>
        <w:t>кількість суб’єктів господарювання та/або фізичних осіб, на</w:t>
      </w:r>
      <w:r w:rsidR="000E213C" w:rsidRPr="000E213C">
        <w:rPr>
          <w:rFonts w:ascii="Times New Roman" w:hAnsi="Times New Roman"/>
          <w:sz w:val="24"/>
          <w:szCs w:val="24"/>
          <w:lang w:val="uk-UA"/>
        </w:rPr>
        <w:t xml:space="preserve"> яких поширюватиметься дія акта;</w:t>
      </w:r>
    </w:p>
    <w:p w:rsidR="000E213C" w:rsidRPr="000E213C" w:rsidRDefault="000E213C" w:rsidP="0079009D">
      <w:pPr>
        <w:pStyle w:val="a3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ч</w:t>
      </w:r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ас, </w:t>
      </w:r>
      <w:proofErr w:type="spellStart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що</w:t>
      </w:r>
      <w:proofErr w:type="spellEnd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витрачатиметься</w:t>
      </w:r>
      <w:proofErr w:type="spellEnd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суб'єктами</w:t>
      </w:r>
      <w:proofErr w:type="spellEnd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господарювання</w:t>
      </w:r>
      <w:proofErr w:type="spellEnd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та/</w:t>
      </w:r>
      <w:proofErr w:type="spellStart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або</w:t>
      </w:r>
      <w:proofErr w:type="spellEnd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фізичними</w:t>
      </w:r>
      <w:proofErr w:type="spellEnd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особами, </w:t>
      </w:r>
      <w:proofErr w:type="spellStart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пов'язаними</w:t>
      </w:r>
      <w:proofErr w:type="spellEnd"/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з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виконанням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вимог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акта</w:t>
      </w:r>
      <w:r w:rsidRPr="000E213C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;</w:t>
      </w:r>
    </w:p>
    <w:p w:rsidR="000E213C" w:rsidRPr="000E213C" w:rsidRDefault="000E213C" w:rsidP="0079009D">
      <w:pPr>
        <w:pStyle w:val="a3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0E213C">
        <w:rPr>
          <w:rFonts w:ascii="Times New Roman" w:hAnsi="Times New Roman"/>
          <w:sz w:val="24"/>
          <w:szCs w:val="24"/>
        </w:rPr>
        <w:t>івень</w:t>
      </w:r>
      <w:proofErr w:type="spellEnd"/>
      <w:r w:rsidRPr="000E2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13C">
        <w:rPr>
          <w:rFonts w:ascii="Times New Roman" w:hAnsi="Times New Roman"/>
          <w:sz w:val="24"/>
          <w:szCs w:val="24"/>
        </w:rPr>
        <w:t>поінформованості</w:t>
      </w:r>
      <w:proofErr w:type="spellEnd"/>
      <w:r w:rsidRPr="000E2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13C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0E2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13C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0E213C">
        <w:rPr>
          <w:rFonts w:ascii="Times New Roman" w:hAnsi="Times New Roman"/>
          <w:sz w:val="24"/>
          <w:szCs w:val="24"/>
        </w:rPr>
        <w:t xml:space="preserve"> та/</w:t>
      </w:r>
      <w:proofErr w:type="spellStart"/>
      <w:r w:rsidRPr="000E213C">
        <w:rPr>
          <w:rFonts w:ascii="Times New Roman" w:hAnsi="Times New Roman"/>
          <w:sz w:val="24"/>
          <w:szCs w:val="24"/>
        </w:rPr>
        <w:t>або</w:t>
      </w:r>
      <w:proofErr w:type="spellEnd"/>
      <w:r w:rsidRPr="000E2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13C">
        <w:rPr>
          <w:rFonts w:ascii="Times New Roman" w:hAnsi="Times New Roman"/>
          <w:sz w:val="24"/>
          <w:szCs w:val="24"/>
        </w:rPr>
        <w:t>фізичних</w:t>
      </w:r>
      <w:proofErr w:type="spellEnd"/>
      <w:r w:rsidRPr="000E2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13C">
        <w:rPr>
          <w:rFonts w:ascii="Times New Roman" w:hAnsi="Times New Roman"/>
          <w:sz w:val="24"/>
          <w:szCs w:val="24"/>
        </w:rPr>
        <w:t>осіб</w:t>
      </w:r>
      <w:proofErr w:type="spellEnd"/>
      <w:r w:rsidRPr="000E213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E213C">
        <w:rPr>
          <w:rFonts w:ascii="Times New Roman" w:hAnsi="Times New Roman"/>
          <w:sz w:val="24"/>
          <w:szCs w:val="24"/>
        </w:rPr>
        <w:t>основних</w:t>
      </w:r>
      <w:proofErr w:type="spellEnd"/>
      <w:r w:rsidRPr="000E21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213C">
        <w:rPr>
          <w:rFonts w:ascii="Times New Roman" w:hAnsi="Times New Roman"/>
          <w:sz w:val="24"/>
          <w:szCs w:val="24"/>
        </w:rPr>
        <w:t>положень</w:t>
      </w:r>
      <w:proofErr w:type="spellEnd"/>
      <w:r w:rsidRPr="000E213C">
        <w:rPr>
          <w:rFonts w:ascii="Times New Roman" w:hAnsi="Times New Roman"/>
          <w:sz w:val="24"/>
          <w:szCs w:val="24"/>
        </w:rPr>
        <w:t xml:space="preserve"> акта.</w:t>
      </w:r>
    </w:p>
    <w:p w:rsidR="003B790A" w:rsidRPr="0079009D" w:rsidRDefault="005D3573" w:rsidP="003B790A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335F1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регуляторного акту</w:t>
      </w:r>
      <w:r w:rsidRPr="00B335F1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846"/>
        <w:gridCol w:w="1384"/>
        <w:gridCol w:w="2299"/>
      </w:tblGrid>
      <w:tr w:rsidR="00F2106C" w:rsidRPr="003B790A" w:rsidTr="00F2106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6C" w:rsidRPr="00F2106C" w:rsidRDefault="00F2106C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F2106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6C" w:rsidRPr="00F2106C" w:rsidRDefault="00F2106C" w:rsidP="00DC595E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F2106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9 місяців 2018 року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F2106C" w:rsidRDefault="00F2106C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F2106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2019 рік (очікуване)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F2106C" w:rsidRDefault="00F2106C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F2106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2019 рік (факт)</w:t>
            </w:r>
          </w:p>
        </w:tc>
      </w:tr>
      <w:tr w:rsidR="00F2106C" w:rsidRPr="003B790A" w:rsidTr="00F2106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E12022" w:rsidRDefault="00F2106C" w:rsidP="00422A90">
            <w:pPr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12022">
              <w:rPr>
                <w:rFonts w:ascii="Times New Roman" w:hAnsi="Times New Roman"/>
                <w:sz w:val="24"/>
                <w:szCs w:val="24"/>
                <w:lang w:val="uk-UA"/>
              </w:rPr>
              <w:t>Розмір надходжень КП «</w:t>
            </w:r>
            <w:proofErr w:type="spellStart"/>
            <w:r w:rsidRPr="00E12022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E120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комбінат комунальних послуг» за надання торгового місця на ринку, тис.грн.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E12022" w:rsidRDefault="00F2106C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1202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633,0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E12022" w:rsidRDefault="00F2106C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1202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1000,0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F87FCD" w:rsidRDefault="00E8052E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r w:rsidRPr="00E8052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1242,0</w:t>
            </w:r>
          </w:p>
        </w:tc>
      </w:tr>
      <w:tr w:rsidR="00F2106C" w:rsidRPr="003B790A" w:rsidTr="00F2106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E12022" w:rsidRDefault="00F2106C" w:rsidP="00422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12022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суб’єктів господарювання та/або фізичних осіб, на яких поширюватиметься дія акта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E12022" w:rsidRDefault="00F2106C" w:rsidP="0042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1202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E12022" w:rsidRDefault="00F2106C" w:rsidP="0042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1202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F87FCD" w:rsidRDefault="00E8052E" w:rsidP="0042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r w:rsidRPr="00E8052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139</w:t>
            </w:r>
          </w:p>
        </w:tc>
      </w:tr>
      <w:tr w:rsidR="00F2106C" w:rsidRPr="003B790A" w:rsidTr="00F2106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F87FCD" w:rsidRDefault="00F2106C" w:rsidP="0042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Час, </w:t>
            </w:r>
            <w:proofErr w:type="spellStart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що</w:t>
            </w:r>
            <w:proofErr w:type="spellEnd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витрачатиметься</w:t>
            </w:r>
            <w:proofErr w:type="spellEnd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суб'єктами</w:t>
            </w:r>
            <w:proofErr w:type="spellEnd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господарювання</w:t>
            </w:r>
            <w:proofErr w:type="spellEnd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та/</w:t>
            </w:r>
            <w:proofErr w:type="spellStart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або</w:t>
            </w:r>
            <w:proofErr w:type="spellEnd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фізичними</w:t>
            </w:r>
            <w:proofErr w:type="spellEnd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особами, </w:t>
            </w:r>
            <w:proofErr w:type="spellStart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пов'язаними</w:t>
            </w:r>
            <w:proofErr w:type="spellEnd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з </w:t>
            </w:r>
            <w:proofErr w:type="spellStart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виконанням</w:t>
            </w:r>
            <w:proofErr w:type="spellEnd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вимог</w:t>
            </w:r>
            <w:proofErr w:type="spellEnd"/>
            <w:r w:rsidRPr="00F2106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акта, тис.грн.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F2106C" w:rsidRDefault="00F2106C" w:rsidP="00F2106C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Час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затрачений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на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ознайомлення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з </w:t>
            </w:r>
            <w:proofErr w:type="spellStart"/>
            <w:proofErr w:type="gram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ішенням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про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встановлення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тарифу становить 15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хвилин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для одного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суб’єкта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малого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підприємництва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, в грошовому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вираженні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витрати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для 94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суб’єктів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господарювання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становлять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611,00 грн.</w:t>
            </w:r>
          </w:p>
          <w:p w:rsidR="00F2106C" w:rsidRPr="00F87FCD" w:rsidRDefault="00F2106C" w:rsidP="00F210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Протягом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року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суб’єктами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малого </w:t>
            </w:r>
            <w:proofErr w:type="spellStart"/>
            <w:proofErr w:type="gram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ідприємництва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буде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сплачено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орієнтовно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1000000</w:t>
            </w:r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,00 грн. за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отримання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послуг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з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надання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торгового 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місця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7A3192" w:rsidRDefault="00F2106C" w:rsidP="00E805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uk-UA" w:eastAsia="ru-RU"/>
              </w:rPr>
            </w:pPr>
            <w:proofErr w:type="spellStart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Протягом</w:t>
            </w:r>
            <w:proofErr w:type="spell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 xml:space="preserve"> року </w:t>
            </w:r>
            <w:proofErr w:type="spellStart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суб’єктами</w:t>
            </w:r>
            <w:proofErr w:type="spell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 xml:space="preserve"> малого </w:t>
            </w:r>
            <w:proofErr w:type="spellStart"/>
            <w:proofErr w:type="gramStart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gram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ідприємництва</w:t>
            </w:r>
            <w:proofErr w:type="spell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 xml:space="preserve"> буде </w:t>
            </w:r>
            <w:proofErr w:type="spellStart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сплачено</w:t>
            </w:r>
            <w:proofErr w:type="spell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орієнтовно</w:t>
            </w:r>
            <w:proofErr w:type="spell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E8052E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val="uk-UA" w:eastAsia="ru-RU"/>
              </w:rPr>
              <w:t>1242,0 тис.</w:t>
            </w:r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 xml:space="preserve"> грн. за </w:t>
            </w:r>
            <w:proofErr w:type="spellStart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отримання</w:t>
            </w:r>
            <w:proofErr w:type="spell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послуг</w:t>
            </w:r>
            <w:proofErr w:type="spell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 xml:space="preserve"> з </w:t>
            </w:r>
            <w:proofErr w:type="spellStart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надання</w:t>
            </w:r>
            <w:proofErr w:type="spell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 xml:space="preserve"> торгового </w:t>
            </w:r>
            <w:proofErr w:type="spellStart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місця</w:t>
            </w:r>
            <w:proofErr w:type="spellEnd"/>
            <w:r w:rsidRPr="007A3192">
              <w:rPr>
                <w:rFonts w:ascii="Times New Roman" w:eastAsia="Times New Roman" w:hAnsi="Times New Roman"/>
                <w:spacing w:val="1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</w:tr>
      <w:tr w:rsidR="00F2106C" w:rsidRPr="00FC59CE" w:rsidTr="00F2106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F87FCD" w:rsidRDefault="00F2106C" w:rsidP="0042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івень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поінформованості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суб'єктів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господарювання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та/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або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фізичних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осіб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основних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положень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акта.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6C" w:rsidRPr="00F2106C" w:rsidRDefault="00F2106C" w:rsidP="00F210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Всі суб’єкти малого підприємництва проінформовані про рішення виконавчого комітету Знам’янської міської ради шляхом опублікування його у друкованому виданні «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Знам’янські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 xml:space="preserve"> вісті» та на офіційному сайті міської ради.</w:t>
            </w:r>
          </w:p>
        </w:tc>
      </w:tr>
    </w:tbl>
    <w:p w:rsidR="005D0294" w:rsidRPr="005D0294" w:rsidRDefault="005D0294" w:rsidP="005D02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D0294">
        <w:rPr>
          <w:rFonts w:ascii="Times New Roman" w:hAnsi="Times New Roman"/>
          <w:b/>
          <w:sz w:val="24"/>
          <w:szCs w:val="24"/>
          <w:lang w:val="uk-UA"/>
        </w:rPr>
        <w:t xml:space="preserve">9. Оцінка результатів реалізації регуляторного акту та ступеня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досягнення </w:t>
      </w:r>
      <w:r w:rsidRPr="005D0294">
        <w:rPr>
          <w:rFonts w:ascii="Times New Roman" w:hAnsi="Times New Roman"/>
          <w:b/>
          <w:sz w:val="24"/>
          <w:szCs w:val="24"/>
          <w:lang w:val="uk-UA"/>
        </w:rPr>
        <w:t>визначених цілей:</w:t>
      </w:r>
    </w:p>
    <w:p w:rsidR="00E222FF" w:rsidRDefault="00C61E02" w:rsidP="00C61E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Фактична к</w:t>
      </w:r>
      <w:r w:rsidRPr="00C61E02">
        <w:rPr>
          <w:rFonts w:ascii="Times New Roman" w:hAnsi="Times New Roman"/>
          <w:sz w:val="24"/>
          <w:szCs w:val="24"/>
          <w:lang w:val="uk-UA"/>
        </w:rPr>
        <w:t xml:space="preserve">ількість </w:t>
      </w:r>
      <w:r>
        <w:rPr>
          <w:rFonts w:ascii="Times New Roman" w:hAnsi="Times New Roman"/>
          <w:sz w:val="24"/>
          <w:szCs w:val="24"/>
          <w:lang w:val="uk-UA"/>
        </w:rPr>
        <w:t xml:space="preserve">суб’єктів господарювання, на яких поширюється дія регуляторного акту збільшилась на 45 суб’єктів порівняно з очікуваною кількістю. </w:t>
      </w:r>
      <w:proofErr w:type="spellStart"/>
      <w:r w:rsidRPr="00C61E02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C61E0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1E02">
        <w:rPr>
          <w:rFonts w:ascii="Times New Roman" w:hAnsi="Times New Roman"/>
          <w:sz w:val="24"/>
          <w:szCs w:val="24"/>
        </w:rPr>
        <w:t>спостерігається</w:t>
      </w:r>
      <w:proofErr w:type="spellEnd"/>
      <w:r w:rsidRPr="00C61E02">
        <w:rPr>
          <w:rFonts w:ascii="Times New Roman" w:hAnsi="Times New Roman"/>
          <w:sz w:val="24"/>
          <w:szCs w:val="24"/>
        </w:rPr>
        <w:t xml:space="preserve"> і </w:t>
      </w:r>
      <w:r>
        <w:rPr>
          <w:rFonts w:ascii="Times New Roman" w:hAnsi="Times New Roman"/>
          <w:sz w:val="24"/>
          <w:szCs w:val="24"/>
          <w:lang w:val="uk-UA"/>
        </w:rPr>
        <w:t xml:space="preserve">збільшення </w:t>
      </w:r>
      <w:proofErr w:type="spellStart"/>
      <w:r w:rsidRPr="00C61E02">
        <w:rPr>
          <w:rFonts w:ascii="Times New Roman" w:hAnsi="Times New Roman"/>
          <w:sz w:val="24"/>
          <w:szCs w:val="24"/>
        </w:rPr>
        <w:t>надходжень</w:t>
      </w:r>
      <w:proofErr w:type="spellEnd"/>
      <w:r w:rsidRPr="00C61E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 надання торгового місця на 242,0 тис.грн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.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орівняно з очікуваним значенням.</w:t>
      </w:r>
    </w:p>
    <w:p w:rsidR="000158EA" w:rsidRPr="00CF56FA" w:rsidRDefault="000158EA" w:rsidP="000158E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Можна зробити висновок, що прийняття регуляторного акту – рішення </w:t>
      </w:r>
      <w:r w:rsidRPr="00CF56FA">
        <w:rPr>
          <w:rFonts w:ascii="Times New Roman" w:hAnsi="Times New Roman"/>
          <w:sz w:val="24"/>
          <w:szCs w:val="24"/>
          <w:lang w:val="uk-UA"/>
        </w:rPr>
        <w:t>виконавчого комітету  Знам’янської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від 27.12.2018р. №352</w:t>
      </w:r>
      <w:r w:rsidRPr="00CF56FA">
        <w:rPr>
          <w:rFonts w:ascii="Times New Roman" w:hAnsi="Times New Roman"/>
          <w:sz w:val="24"/>
          <w:szCs w:val="24"/>
          <w:lang w:val="uk-UA"/>
        </w:rPr>
        <w:t xml:space="preserve"> «Про встановлення комунальному підприємству «</w:t>
      </w:r>
      <w:proofErr w:type="spellStart"/>
      <w:r w:rsidRPr="00CF56FA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CF56FA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тарифу на послуги з надання торгового місця за 1 кв.м. торгівельної площі в день»</w:t>
      </w:r>
      <w:r>
        <w:rPr>
          <w:rFonts w:ascii="Times New Roman" w:hAnsi="Times New Roman"/>
          <w:sz w:val="24"/>
          <w:szCs w:val="24"/>
          <w:lang w:val="uk-UA"/>
        </w:rPr>
        <w:t xml:space="preserve"> несе позитивний результат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0158EA" w:rsidRPr="00191EE5" w:rsidRDefault="000158EA" w:rsidP="00C61E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D0294" w:rsidRDefault="005D0294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E12022">
        <w:rPr>
          <w:rFonts w:ascii="Times New Roman" w:hAnsi="Times New Roman"/>
          <w:b/>
          <w:sz w:val="24"/>
          <w:szCs w:val="24"/>
          <w:lang w:val="uk-UA"/>
        </w:rPr>
        <w:t xml:space="preserve">      Інна КУЗІНА</w:t>
      </w:r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r w:rsidRPr="00B56F0B">
        <w:rPr>
          <w:rFonts w:ascii="Times New Roman" w:hAnsi="Times New Roman"/>
          <w:lang w:val="uk-UA"/>
        </w:rPr>
        <w:t>вик.</w:t>
      </w:r>
      <w:r w:rsidR="00753A60">
        <w:rPr>
          <w:rFonts w:ascii="Times New Roman" w:hAnsi="Times New Roman"/>
          <w:lang w:val="uk-UA"/>
        </w:rPr>
        <w:t xml:space="preserve"> Оксана </w:t>
      </w:r>
      <w:r w:rsidRPr="00B56F0B">
        <w:rPr>
          <w:rFonts w:ascii="Times New Roman" w:hAnsi="Times New Roman"/>
          <w:lang w:val="uk-UA"/>
        </w:rPr>
        <w:t>Голікова</w:t>
      </w: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11BB2"/>
    <w:multiLevelType w:val="hybridMultilevel"/>
    <w:tmpl w:val="69E02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64542"/>
    <w:multiLevelType w:val="hybridMultilevel"/>
    <w:tmpl w:val="027ED6B4"/>
    <w:lvl w:ilvl="0" w:tplc="9080E626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B6916EB"/>
    <w:multiLevelType w:val="hybridMultilevel"/>
    <w:tmpl w:val="C6A2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448C4"/>
    <w:multiLevelType w:val="hybridMultilevel"/>
    <w:tmpl w:val="A7562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3A43E9"/>
    <w:multiLevelType w:val="hybridMultilevel"/>
    <w:tmpl w:val="F262592A"/>
    <w:lvl w:ilvl="0" w:tplc="E30246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158EA"/>
    <w:rsid w:val="00024566"/>
    <w:rsid w:val="00027811"/>
    <w:rsid w:val="00054E37"/>
    <w:rsid w:val="000A24DC"/>
    <w:rsid w:val="000C008C"/>
    <w:rsid w:val="000E213C"/>
    <w:rsid w:val="000F62F5"/>
    <w:rsid w:val="00102668"/>
    <w:rsid w:val="001475FB"/>
    <w:rsid w:val="00155EC9"/>
    <w:rsid w:val="0017186E"/>
    <w:rsid w:val="00191EE5"/>
    <w:rsid w:val="001C3600"/>
    <w:rsid w:val="001C688A"/>
    <w:rsid w:val="00200A9A"/>
    <w:rsid w:val="00211314"/>
    <w:rsid w:val="002153D9"/>
    <w:rsid w:val="002316C6"/>
    <w:rsid w:val="00252485"/>
    <w:rsid w:val="00286A73"/>
    <w:rsid w:val="00290A4A"/>
    <w:rsid w:val="002979A1"/>
    <w:rsid w:val="002B5CE4"/>
    <w:rsid w:val="002D2B83"/>
    <w:rsid w:val="002E4452"/>
    <w:rsid w:val="00301B78"/>
    <w:rsid w:val="00324B90"/>
    <w:rsid w:val="00326FE4"/>
    <w:rsid w:val="00366086"/>
    <w:rsid w:val="00370F2B"/>
    <w:rsid w:val="003768C1"/>
    <w:rsid w:val="00383923"/>
    <w:rsid w:val="00387DF1"/>
    <w:rsid w:val="00391ED4"/>
    <w:rsid w:val="00394AE8"/>
    <w:rsid w:val="003B790A"/>
    <w:rsid w:val="003C3701"/>
    <w:rsid w:val="003C5A98"/>
    <w:rsid w:val="003D1B9C"/>
    <w:rsid w:val="003E1D49"/>
    <w:rsid w:val="003E4CFD"/>
    <w:rsid w:val="00421C5D"/>
    <w:rsid w:val="004258AA"/>
    <w:rsid w:val="00451A4F"/>
    <w:rsid w:val="004A0529"/>
    <w:rsid w:val="004A0E6C"/>
    <w:rsid w:val="004C2927"/>
    <w:rsid w:val="005241B3"/>
    <w:rsid w:val="00567414"/>
    <w:rsid w:val="0058274D"/>
    <w:rsid w:val="00584831"/>
    <w:rsid w:val="0059051E"/>
    <w:rsid w:val="005A484E"/>
    <w:rsid w:val="005D0294"/>
    <w:rsid w:val="005D3573"/>
    <w:rsid w:val="005E354E"/>
    <w:rsid w:val="005E39A4"/>
    <w:rsid w:val="005F2110"/>
    <w:rsid w:val="006017FE"/>
    <w:rsid w:val="00605CE3"/>
    <w:rsid w:val="00606D3E"/>
    <w:rsid w:val="0061700A"/>
    <w:rsid w:val="00625C08"/>
    <w:rsid w:val="006316F3"/>
    <w:rsid w:val="00646387"/>
    <w:rsid w:val="0064667A"/>
    <w:rsid w:val="00674D05"/>
    <w:rsid w:val="006832D3"/>
    <w:rsid w:val="00696F95"/>
    <w:rsid w:val="006C2A3C"/>
    <w:rsid w:val="00701E86"/>
    <w:rsid w:val="0070791A"/>
    <w:rsid w:val="00710877"/>
    <w:rsid w:val="007159B5"/>
    <w:rsid w:val="00736387"/>
    <w:rsid w:val="00736DE1"/>
    <w:rsid w:val="00753A60"/>
    <w:rsid w:val="00755FBB"/>
    <w:rsid w:val="007664D6"/>
    <w:rsid w:val="00783254"/>
    <w:rsid w:val="007852DC"/>
    <w:rsid w:val="0079009D"/>
    <w:rsid w:val="0079574A"/>
    <w:rsid w:val="007A3192"/>
    <w:rsid w:val="007A3865"/>
    <w:rsid w:val="007C2CEF"/>
    <w:rsid w:val="007D3746"/>
    <w:rsid w:val="008213F4"/>
    <w:rsid w:val="00846726"/>
    <w:rsid w:val="00857801"/>
    <w:rsid w:val="008900E9"/>
    <w:rsid w:val="008A0378"/>
    <w:rsid w:val="008B7F74"/>
    <w:rsid w:val="008F01B4"/>
    <w:rsid w:val="008F6E30"/>
    <w:rsid w:val="0092112E"/>
    <w:rsid w:val="00936216"/>
    <w:rsid w:val="00944B5A"/>
    <w:rsid w:val="00975543"/>
    <w:rsid w:val="00992D8D"/>
    <w:rsid w:val="009D002C"/>
    <w:rsid w:val="009D7195"/>
    <w:rsid w:val="00A054EC"/>
    <w:rsid w:val="00A446DB"/>
    <w:rsid w:val="00A550E7"/>
    <w:rsid w:val="00A67DDC"/>
    <w:rsid w:val="00A72C4A"/>
    <w:rsid w:val="00A867F9"/>
    <w:rsid w:val="00AC2146"/>
    <w:rsid w:val="00AF2EAE"/>
    <w:rsid w:val="00B335F1"/>
    <w:rsid w:val="00B55066"/>
    <w:rsid w:val="00B56F0B"/>
    <w:rsid w:val="00B74BFF"/>
    <w:rsid w:val="00B85953"/>
    <w:rsid w:val="00B9693E"/>
    <w:rsid w:val="00BB7152"/>
    <w:rsid w:val="00BE4D65"/>
    <w:rsid w:val="00C062B7"/>
    <w:rsid w:val="00C07FC9"/>
    <w:rsid w:val="00C10BA8"/>
    <w:rsid w:val="00C476B9"/>
    <w:rsid w:val="00C54BBB"/>
    <w:rsid w:val="00C61E02"/>
    <w:rsid w:val="00C62D22"/>
    <w:rsid w:val="00C64196"/>
    <w:rsid w:val="00C670B2"/>
    <w:rsid w:val="00C723AC"/>
    <w:rsid w:val="00C7242B"/>
    <w:rsid w:val="00C8323C"/>
    <w:rsid w:val="00CB7E83"/>
    <w:rsid w:val="00CF56FA"/>
    <w:rsid w:val="00D25CFB"/>
    <w:rsid w:val="00D3120B"/>
    <w:rsid w:val="00D953B8"/>
    <w:rsid w:val="00DB1856"/>
    <w:rsid w:val="00DC5248"/>
    <w:rsid w:val="00DC595E"/>
    <w:rsid w:val="00DE666A"/>
    <w:rsid w:val="00E12022"/>
    <w:rsid w:val="00E16F12"/>
    <w:rsid w:val="00E222FF"/>
    <w:rsid w:val="00E2452E"/>
    <w:rsid w:val="00E548C3"/>
    <w:rsid w:val="00E563E5"/>
    <w:rsid w:val="00E75E4C"/>
    <w:rsid w:val="00E77CA0"/>
    <w:rsid w:val="00E8052E"/>
    <w:rsid w:val="00EC4402"/>
    <w:rsid w:val="00EE44EF"/>
    <w:rsid w:val="00F2106C"/>
    <w:rsid w:val="00F44294"/>
    <w:rsid w:val="00F74E5C"/>
    <w:rsid w:val="00F87FCD"/>
    <w:rsid w:val="00FC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92684-1A16-4D00-A819-3C09E4D2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2020-03-10T12:48:00Z</cp:lastPrinted>
  <dcterms:created xsi:type="dcterms:W3CDTF">2019-01-04T09:56:00Z</dcterms:created>
  <dcterms:modified xsi:type="dcterms:W3CDTF">2020-03-10T14:38:00Z</dcterms:modified>
</cp:coreProperties>
</file>