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32E" w:rsidRPr="001A6E47" w:rsidRDefault="001A6E47" w:rsidP="00FC50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E47">
        <w:rPr>
          <w:rFonts w:ascii="Times New Roman" w:hAnsi="Times New Roman" w:cs="Times New Roman"/>
          <w:b/>
          <w:sz w:val="24"/>
          <w:szCs w:val="24"/>
        </w:rPr>
        <w:t>Перелік проектів, які надійшли на розгляд до Координаційної ради по впровадженню та реалізації Громадського бюджету міста Знам’янка</w:t>
      </w:r>
    </w:p>
    <w:tbl>
      <w:tblPr>
        <w:tblStyle w:val="a3"/>
        <w:tblW w:w="9736" w:type="dxa"/>
        <w:tblLook w:val="04A0"/>
      </w:tblPr>
      <w:tblGrid>
        <w:gridCol w:w="1735"/>
        <w:gridCol w:w="1105"/>
        <w:gridCol w:w="1839"/>
        <w:gridCol w:w="2155"/>
        <w:gridCol w:w="1802"/>
        <w:gridCol w:w="1151"/>
      </w:tblGrid>
      <w:tr w:rsidR="001A6E47" w:rsidRPr="001A6E47" w:rsidTr="009A0F35">
        <w:tc>
          <w:tcPr>
            <w:tcW w:w="1696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Назва проекту</w:t>
            </w:r>
          </w:p>
        </w:tc>
        <w:tc>
          <w:tcPr>
            <w:tcW w:w="1247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проекту</w:t>
            </w:r>
          </w:p>
        </w:tc>
        <w:tc>
          <w:tcPr>
            <w:tcW w:w="1798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Короткий опис</w:t>
            </w:r>
          </w:p>
        </w:tc>
        <w:tc>
          <w:tcPr>
            <w:tcW w:w="2106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Місце реалізації проекту</w:t>
            </w:r>
          </w:p>
        </w:tc>
        <w:tc>
          <w:tcPr>
            <w:tcW w:w="176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127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b/>
                <w:sz w:val="24"/>
                <w:szCs w:val="24"/>
              </w:rPr>
              <w:t>Бюджет проекту, грн.</w:t>
            </w:r>
          </w:p>
        </w:tc>
      </w:tr>
      <w:tr w:rsidR="001A6E47" w:rsidRPr="001A6E47" w:rsidTr="009A0F35">
        <w:tc>
          <w:tcPr>
            <w:tcW w:w="1696" w:type="dxa"/>
            <w:vAlign w:val="center"/>
          </w:tcPr>
          <w:p w:rsidR="001A6E47" w:rsidRPr="001A6E47" w:rsidRDefault="00FE270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707">
              <w:rPr>
                <w:rFonts w:ascii="Times New Roman" w:hAnsi="Times New Roman" w:cs="Times New Roman"/>
                <w:sz w:val="24"/>
                <w:szCs w:val="24"/>
              </w:rPr>
              <w:t>Облаштування нової системи освітлення у сквері (освітлення) та зони Wi-Fi</w:t>
            </w:r>
          </w:p>
        </w:tc>
        <w:tc>
          <w:tcPr>
            <w:tcW w:w="1247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Великий</w:t>
            </w:r>
          </w:p>
        </w:tc>
        <w:tc>
          <w:tcPr>
            <w:tcW w:w="1798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На території скверу зовсім відсутнє будь-яке освітлення. Облаштування нової системи освітлення у сквері забезпечить більшу безпеку та надасть змогу відвідувати сквер у темну пору доби. Wi-Fi зона дозволить мешканцям та гостям міста швидко отримати доступ до 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інтернету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06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вул.. Віктора Голого, сквер біля 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Знам’янської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загальноосвітньої школи 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–інтернату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І-ІІІ ступенів</w:t>
            </w:r>
          </w:p>
        </w:tc>
        <w:tc>
          <w:tcPr>
            <w:tcW w:w="176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ГО «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Цегрін-разом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» голова 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Захарчук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Тетяна Василівна</w:t>
            </w:r>
          </w:p>
        </w:tc>
        <w:tc>
          <w:tcPr>
            <w:tcW w:w="1127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161025</w:t>
            </w:r>
          </w:p>
        </w:tc>
      </w:tr>
      <w:tr w:rsidR="001A6E47" w:rsidRPr="001A6E47" w:rsidTr="009A0F35">
        <w:tc>
          <w:tcPr>
            <w:tcW w:w="1696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Облаштування паркової зони для автомобілів</w:t>
            </w:r>
          </w:p>
        </w:tc>
        <w:tc>
          <w:tcPr>
            <w:tcW w:w="1247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798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Дорога, яка розмежовує територію школи-інтернату та міський сквер є не дуже зручною, а саме: вузька, замулена, відсутнє належне асфальтне покриття, що перешкоджає безпечному руху батькам з дітьми з особливими освітніми потребами (дітьми з інвалідністю) </w:t>
            </w:r>
            <w:r w:rsidRPr="001A6E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та містянам. Пропонується облаштування паркової зони у сквері, біля центрального входу в школу-інтернат.</w:t>
            </w:r>
          </w:p>
        </w:tc>
        <w:tc>
          <w:tcPr>
            <w:tcW w:w="2106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вул.. Віктора Голого, 89, сквер біля 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Знам’янської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загальноосвітньої школи </w:t>
            </w: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–інтернату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І-ІІІ ступенів</w:t>
            </w:r>
          </w:p>
        </w:tc>
        <w:tc>
          <w:tcPr>
            <w:tcW w:w="176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Оріщенко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Іванович</w:t>
            </w:r>
          </w:p>
        </w:tc>
        <w:tc>
          <w:tcPr>
            <w:tcW w:w="1127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</w:tr>
      <w:tr w:rsidR="001A6E47" w:rsidRPr="001A6E47" w:rsidTr="009A0F35">
        <w:tc>
          <w:tcPr>
            <w:tcW w:w="1696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Облаштування майданчика для сміття</w:t>
            </w:r>
          </w:p>
        </w:tc>
        <w:tc>
          <w:tcPr>
            <w:tcW w:w="1247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798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Асфальтування майданчика, встановлення нових сміттєвих баків та огорожі для більш естетичного вигляду та комфортного користування, збереження екологічно-допустимого рівня міста. Це сприятиме комфортному користуванню контейнерами та стимулюватиме відповідну культуру поведінки,</w:t>
            </w:r>
          </w:p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Проект також створить основу для подальшого впровадження роздільного збору сміття.</w:t>
            </w:r>
          </w:p>
        </w:tc>
        <w:tc>
          <w:tcPr>
            <w:tcW w:w="2106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Майданчик для сміття по вул.. Героїв Чорнобиля між вул.. С.Крушельницької та вул.. Українською</w:t>
            </w:r>
          </w:p>
        </w:tc>
        <w:tc>
          <w:tcPr>
            <w:tcW w:w="176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Демченко Оксана Володимирівна</w:t>
            </w:r>
          </w:p>
        </w:tc>
        <w:tc>
          <w:tcPr>
            <w:tcW w:w="1127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40600</w:t>
            </w:r>
          </w:p>
        </w:tc>
      </w:tr>
      <w:tr w:rsidR="001A6E47" w:rsidRPr="001A6E47" w:rsidTr="009A0F35">
        <w:tc>
          <w:tcPr>
            <w:tcW w:w="1696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Гумове покриття спортивного майданчика</w:t>
            </w:r>
          </w:p>
        </w:tc>
        <w:tc>
          <w:tcPr>
            <w:tcW w:w="1247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Малий</w:t>
            </w:r>
          </w:p>
        </w:tc>
        <w:tc>
          <w:tcPr>
            <w:tcW w:w="1798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Покриття спортивного майданчику гумовою плиткою для естетичного вигляду і безпечного користування.</w:t>
            </w:r>
          </w:p>
        </w:tc>
        <w:tc>
          <w:tcPr>
            <w:tcW w:w="2106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Спортивний майданчик по вул. Героїв Чорнобиля біля дитячого садочка № 4</w:t>
            </w:r>
          </w:p>
        </w:tc>
        <w:tc>
          <w:tcPr>
            <w:tcW w:w="1762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Сідорова</w:t>
            </w:r>
            <w:proofErr w:type="spellEnd"/>
            <w:r w:rsidRPr="001A6E47">
              <w:rPr>
                <w:rFonts w:ascii="Times New Roman" w:hAnsi="Times New Roman" w:cs="Times New Roman"/>
                <w:sz w:val="24"/>
                <w:szCs w:val="24"/>
              </w:rPr>
              <w:t xml:space="preserve"> Лариса Анатоліївна</w:t>
            </w:r>
          </w:p>
        </w:tc>
        <w:tc>
          <w:tcPr>
            <w:tcW w:w="1127" w:type="dxa"/>
            <w:vAlign w:val="center"/>
          </w:tcPr>
          <w:p w:rsidR="001A6E47" w:rsidRPr="001A6E47" w:rsidRDefault="001A6E47" w:rsidP="009A0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47">
              <w:rPr>
                <w:rFonts w:ascii="Times New Roman" w:hAnsi="Times New Roman" w:cs="Times New Roman"/>
                <w:sz w:val="24"/>
                <w:szCs w:val="24"/>
              </w:rPr>
              <w:t>33000</w:t>
            </w:r>
          </w:p>
        </w:tc>
      </w:tr>
    </w:tbl>
    <w:p w:rsidR="001A6E47" w:rsidRPr="00FC509E" w:rsidRDefault="001A6E47" w:rsidP="00FC509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A6E47" w:rsidRPr="00FC509E" w:rsidSect="00AA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FA8"/>
    <w:rsid w:val="00071FA8"/>
    <w:rsid w:val="00073BE7"/>
    <w:rsid w:val="00085DE2"/>
    <w:rsid w:val="000D1E73"/>
    <w:rsid w:val="001A2A4A"/>
    <w:rsid w:val="001A6E47"/>
    <w:rsid w:val="003C16E8"/>
    <w:rsid w:val="00570880"/>
    <w:rsid w:val="00931B3D"/>
    <w:rsid w:val="009865D1"/>
    <w:rsid w:val="00A41FBD"/>
    <w:rsid w:val="00A81E14"/>
    <w:rsid w:val="00AA532E"/>
    <w:rsid w:val="00AC534D"/>
    <w:rsid w:val="00BA5678"/>
    <w:rsid w:val="00D820C7"/>
    <w:rsid w:val="00EA1F00"/>
    <w:rsid w:val="00F412B1"/>
    <w:rsid w:val="00F7163D"/>
    <w:rsid w:val="00FB1AF6"/>
    <w:rsid w:val="00FC509E"/>
    <w:rsid w:val="00FE2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2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ПК5</dc:creator>
  <cp:keywords/>
  <dc:description/>
  <cp:lastModifiedBy>ПК5</cp:lastModifiedBy>
  <cp:revision>3</cp:revision>
  <dcterms:created xsi:type="dcterms:W3CDTF">2018-10-18T06:12:00Z</dcterms:created>
  <dcterms:modified xsi:type="dcterms:W3CDTF">2018-10-18T06:13:00Z</dcterms:modified>
</cp:coreProperties>
</file>