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14" w:rsidRDefault="00296314" w:rsidP="00296314">
      <w:pPr>
        <w:ind w:firstLine="284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«ЗАТВЕРДЖУЮ»</w:t>
      </w:r>
    </w:p>
    <w:p w:rsidR="00296314" w:rsidRDefault="00296314" w:rsidP="00296314">
      <w:pPr>
        <w:ind w:firstLine="284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Начальник відділу культури і туризму</w:t>
      </w:r>
    </w:p>
    <w:p w:rsidR="00296314" w:rsidRDefault="00296314" w:rsidP="00296314">
      <w:pPr>
        <w:ind w:firstLine="284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</w:t>
      </w:r>
      <w:proofErr w:type="spellStart"/>
      <w:r>
        <w:rPr>
          <w:szCs w:val="28"/>
          <w:lang w:val="uk-UA"/>
        </w:rPr>
        <w:t>Знам’янського</w:t>
      </w:r>
      <w:proofErr w:type="spellEnd"/>
      <w:r>
        <w:rPr>
          <w:szCs w:val="28"/>
          <w:lang w:val="uk-UA"/>
        </w:rPr>
        <w:t xml:space="preserve"> міськвиконкому</w:t>
      </w:r>
    </w:p>
    <w:p w:rsidR="00296314" w:rsidRDefault="00296314" w:rsidP="00296314">
      <w:pPr>
        <w:ind w:firstLine="284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______________  С.М. </w:t>
      </w:r>
      <w:proofErr w:type="spellStart"/>
      <w:r>
        <w:rPr>
          <w:szCs w:val="28"/>
          <w:lang w:val="uk-UA"/>
        </w:rPr>
        <w:t>Бабаєва</w:t>
      </w:r>
      <w:proofErr w:type="spellEnd"/>
    </w:p>
    <w:p w:rsidR="00296314" w:rsidRPr="004132EA" w:rsidRDefault="00296314" w:rsidP="00296314">
      <w:pPr>
        <w:ind w:firstLine="284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«___»  _____________  20 ___  року</w:t>
      </w:r>
    </w:p>
    <w:p w:rsidR="003A32E1" w:rsidRDefault="003A32E1" w:rsidP="00296314">
      <w:pPr>
        <w:ind w:left="284" w:firstLine="283"/>
        <w:jc w:val="right"/>
        <w:rPr>
          <w:sz w:val="28"/>
          <w:szCs w:val="28"/>
          <w:lang w:val="uk-UA"/>
        </w:rPr>
      </w:pPr>
    </w:p>
    <w:p w:rsidR="003A32E1" w:rsidRDefault="003A32E1" w:rsidP="003A32E1">
      <w:pPr>
        <w:ind w:left="284" w:firstLine="283"/>
        <w:jc w:val="center"/>
        <w:rPr>
          <w:sz w:val="28"/>
          <w:szCs w:val="28"/>
          <w:lang w:val="uk-UA"/>
        </w:rPr>
      </w:pPr>
    </w:p>
    <w:p w:rsidR="00CE0142" w:rsidRDefault="00CE0142" w:rsidP="003A32E1">
      <w:pPr>
        <w:ind w:left="284" w:firstLine="283"/>
        <w:jc w:val="center"/>
        <w:rPr>
          <w:sz w:val="28"/>
          <w:szCs w:val="28"/>
          <w:lang w:val="uk-UA"/>
        </w:rPr>
      </w:pPr>
    </w:p>
    <w:p w:rsidR="003A32E1" w:rsidRPr="003A32E1" w:rsidRDefault="003A32E1" w:rsidP="003A32E1">
      <w:pPr>
        <w:ind w:left="284" w:firstLine="283"/>
        <w:jc w:val="center"/>
        <w:rPr>
          <w:rFonts w:ascii="Arial Black" w:hAnsi="Arial Black"/>
          <w:b/>
          <w:sz w:val="96"/>
          <w:szCs w:val="28"/>
          <w:lang w:val="uk-UA"/>
        </w:rPr>
      </w:pPr>
      <w:r w:rsidRPr="003A32E1">
        <w:rPr>
          <w:rFonts w:ascii="Arial Black" w:hAnsi="Arial Black"/>
          <w:b/>
          <w:sz w:val="96"/>
          <w:szCs w:val="28"/>
          <w:lang w:val="uk-UA"/>
        </w:rPr>
        <w:t>Текстовий звіт</w:t>
      </w:r>
    </w:p>
    <w:p w:rsidR="003A32E1" w:rsidRPr="00CE0142" w:rsidRDefault="003A32E1" w:rsidP="003A32E1">
      <w:pPr>
        <w:ind w:left="284" w:firstLine="283"/>
        <w:jc w:val="center"/>
        <w:rPr>
          <w:rFonts w:ascii="Segoe Script" w:hAnsi="Segoe Script"/>
          <w:b/>
          <w:i/>
          <w:sz w:val="56"/>
          <w:szCs w:val="28"/>
          <w:lang w:val="uk-UA"/>
        </w:rPr>
      </w:pPr>
      <w:r w:rsidRPr="00CE0142">
        <w:rPr>
          <w:rFonts w:ascii="Segoe Script" w:hAnsi="Segoe Script"/>
          <w:b/>
          <w:i/>
          <w:sz w:val="56"/>
          <w:szCs w:val="28"/>
          <w:lang w:val="uk-UA"/>
        </w:rPr>
        <w:t>Будинку культури</w:t>
      </w:r>
    </w:p>
    <w:p w:rsidR="003A32E1" w:rsidRPr="00CE0142" w:rsidRDefault="003A32E1" w:rsidP="003A32E1">
      <w:pPr>
        <w:ind w:left="284" w:firstLine="283"/>
        <w:jc w:val="center"/>
        <w:rPr>
          <w:rFonts w:ascii="Segoe Script" w:hAnsi="Segoe Script"/>
          <w:b/>
          <w:i/>
          <w:sz w:val="56"/>
          <w:szCs w:val="28"/>
          <w:lang w:val="uk-UA"/>
        </w:rPr>
      </w:pPr>
      <w:proofErr w:type="spellStart"/>
      <w:r w:rsidRPr="00CE0142">
        <w:rPr>
          <w:rFonts w:ascii="Segoe Script" w:hAnsi="Segoe Script"/>
          <w:b/>
          <w:i/>
          <w:sz w:val="56"/>
          <w:szCs w:val="28"/>
          <w:lang w:val="uk-UA"/>
        </w:rPr>
        <w:t>смт</w:t>
      </w:r>
      <w:proofErr w:type="spellEnd"/>
      <w:r w:rsidRPr="00CE0142">
        <w:rPr>
          <w:rFonts w:ascii="Segoe Script" w:hAnsi="Segoe Script"/>
          <w:b/>
          <w:i/>
          <w:sz w:val="56"/>
          <w:szCs w:val="28"/>
          <w:lang w:val="uk-UA"/>
        </w:rPr>
        <w:t xml:space="preserve"> Знам’янка Друга</w:t>
      </w:r>
    </w:p>
    <w:p w:rsidR="003A32E1" w:rsidRPr="00CE0142" w:rsidRDefault="003A32E1" w:rsidP="003A32E1">
      <w:pPr>
        <w:ind w:left="284" w:firstLine="283"/>
        <w:jc w:val="center"/>
        <w:rPr>
          <w:rFonts w:ascii="Segoe Script" w:hAnsi="Segoe Script"/>
          <w:b/>
          <w:i/>
          <w:sz w:val="56"/>
          <w:szCs w:val="28"/>
          <w:lang w:val="uk-UA"/>
        </w:rPr>
      </w:pPr>
      <w:r w:rsidRPr="00CE0142">
        <w:rPr>
          <w:rFonts w:ascii="Segoe Script" w:hAnsi="Segoe Script"/>
          <w:b/>
          <w:i/>
          <w:sz w:val="56"/>
          <w:szCs w:val="28"/>
          <w:lang w:val="uk-UA"/>
        </w:rPr>
        <w:t>за 2020 рік</w:t>
      </w:r>
    </w:p>
    <w:p w:rsidR="003A32E1" w:rsidRPr="003A32E1" w:rsidRDefault="003A32E1" w:rsidP="003A32E1">
      <w:pPr>
        <w:ind w:left="284" w:firstLine="283"/>
        <w:jc w:val="center"/>
        <w:rPr>
          <w:rFonts w:ascii="Verdana" w:hAnsi="Verdana"/>
          <w:i/>
          <w:sz w:val="28"/>
          <w:szCs w:val="28"/>
          <w:lang w:val="uk-UA"/>
        </w:rPr>
      </w:pPr>
    </w:p>
    <w:p w:rsidR="003A32E1" w:rsidRDefault="003A32E1" w:rsidP="003A32E1">
      <w:pPr>
        <w:ind w:left="284" w:firstLine="283"/>
        <w:jc w:val="center"/>
        <w:rPr>
          <w:sz w:val="28"/>
          <w:szCs w:val="28"/>
          <w:lang w:val="uk-UA"/>
        </w:rPr>
      </w:pPr>
    </w:p>
    <w:p w:rsidR="003A32E1" w:rsidRDefault="003A32E1" w:rsidP="003A32E1">
      <w:pPr>
        <w:ind w:left="284" w:firstLine="283"/>
        <w:jc w:val="center"/>
        <w:rPr>
          <w:sz w:val="28"/>
          <w:szCs w:val="28"/>
          <w:lang w:val="uk-UA"/>
        </w:rPr>
      </w:pPr>
    </w:p>
    <w:p w:rsidR="003A32E1" w:rsidRDefault="00CE0142" w:rsidP="003516E1">
      <w:pPr>
        <w:ind w:left="284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3A32E1" w:rsidRPr="003A32E1">
        <w:rPr>
          <w:noProof/>
          <w:sz w:val="28"/>
          <w:szCs w:val="28"/>
        </w:rPr>
        <w:drawing>
          <wp:inline distT="0" distB="0" distL="0" distR="0">
            <wp:extent cx="3568211" cy="2539457"/>
            <wp:effectExtent l="19050" t="0" r="0" b="0"/>
            <wp:docPr id="2" name="Рисунок 1" descr="C:\Users\Bkultura\Desktop\чернильница-при-перо-изолированное-на-белой-предпосылке-гравировка-100816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ultura\Desktop\чернильница-при-перо-изолированное-на-белой-предпосылке-гравировка-1008164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945" t="4774" b="7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677" cy="254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2E1" w:rsidRDefault="003A32E1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3A32E1" w:rsidRDefault="003A32E1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3A32E1" w:rsidRDefault="003A32E1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3A32E1" w:rsidRDefault="003A32E1" w:rsidP="00296314">
      <w:pPr>
        <w:jc w:val="both"/>
        <w:rPr>
          <w:sz w:val="28"/>
          <w:szCs w:val="28"/>
          <w:lang w:val="uk-UA"/>
        </w:rPr>
      </w:pPr>
    </w:p>
    <w:p w:rsidR="00CE0142" w:rsidRDefault="00CE0142" w:rsidP="00296314">
      <w:pPr>
        <w:jc w:val="both"/>
        <w:rPr>
          <w:sz w:val="28"/>
          <w:szCs w:val="28"/>
          <w:lang w:val="uk-UA"/>
        </w:rPr>
      </w:pPr>
    </w:p>
    <w:p w:rsidR="00CE0142" w:rsidRDefault="00CE0142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CE0142" w:rsidRDefault="00CE0142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CE0142" w:rsidRDefault="00CE0142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CE0142" w:rsidRDefault="00CE0142" w:rsidP="003516E1">
      <w:pPr>
        <w:ind w:left="284" w:firstLine="283"/>
        <w:jc w:val="both"/>
        <w:rPr>
          <w:sz w:val="28"/>
          <w:szCs w:val="28"/>
          <w:lang w:val="uk-UA"/>
        </w:rPr>
      </w:pPr>
    </w:p>
    <w:p w:rsidR="003516E1" w:rsidRPr="00B9680A" w:rsidRDefault="003516E1" w:rsidP="003516E1">
      <w:pPr>
        <w:ind w:left="284" w:firstLine="283"/>
        <w:jc w:val="both"/>
        <w:rPr>
          <w:sz w:val="28"/>
          <w:szCs w:val="28"/>
          <w:lang w:val="uk-UA"/>
        </w:rPr>
      </w:pPr>
      <w:r w:rsidRPr="00B9680A">
        <w:rPr>
          <w:sz w:val="28"/>
          <w:szCs w:val="28"/>
          <w:lang w:val="uk-UA"/>
        </w:rPr>
        <w:lastRenderedPageBreak/>
        <w:t xml:space="preserve">Будинок культури </w:t>
      </w:r>
      <w:proofErr w:type="spellStart"/>
      <w:r w:rsidRPr="00B9680A">
        <w:rPr>
          <w:sz w:val="28"/>
          <w:szCs w:val="28"/>
          <w:lang w:val="uk-UA"/>
        </w:rPr>
        <w:t>смт</w:t>
      </w:r>
      <w:proofErr w:type="spellEnd"/>
      <w:r w:rsidRPr="00B9680A">
        <w:rPr>
          <w:sz w:val="28"/>
          <w:szCs w:val="28"/>
          <w:lang w:val="uk-UA"/>
        </w:rPr>
        <w:t xml:space="preserve"> Знам’янка Друга є центром усієї культурно-мистецької роботи в селищі, проводить велику роботу по організації культурного обслуговування населення, організації культурного дозвілля дітей та молоді, збереженню культурно-національної спадщини, впровадженню нових форм роботи.</w:t>
      </w:r>
    </w:p>
    <w:p w:rsidR="003516E1" w:rsidRPr="00B9680A" w:rsidRDefault="003516E1" w:rsidP="003516E1">
      <w:pPr>
        <w:ind w:left="284" w:firstLine="283"/>
        <w:jc w:val="both"/>
        <w:rPr>
          <w:sz w:val="28"/>
          <w:szCs w:val="28"/>
          <w:lang w:val="uk-UA"/>
        </w:rPr>
      </w:pPr>
      <w:r w:rsidRPr="00B9680A">
        <w:rPr>
          <w:sz w:val="28"/>
          <w:szCs w:val="28"/>
          <w:lang w:val="uk-UA"/>
        </w:rPr>
        <w:t xml:space="preserve">Колектив Будинку культури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Знам’янка Друга спрямовує</w:t>
      </w:r>
      <w:r w:rsidRPr="00B9680A">
        <w:rPr>
          <w:sz w:val="28"/>
          <w:szCs w:val="28"/>
          <w:lang w:val="uk-UA"/>
        </w:rPr>
        <w:t xml:space="preserve"> свої сили для  проведення цікавих культурно-мистецьких заходів, направлених на відродження та популяризацію народних традицій, звичаїв, обрядів.</w:t>
      </w:r>
    </w:p>
    <w:p w:rsidR="003516E1" w:rsidRPr="00B9680A" w:rsidRDefault="003516E1" w:rsidP="003516E1">
      <w:pPr>
        <w:ind w:left="284"/>
        <w:jc w:val="both"/>
        <w:rPr>
          <w:sz w:val="28"/>
          <w:szCs w:val="28"/>
          <w:lang w:val="uk-UA"/>
        </w:rPr>
      </w:pPr>
      <w:r w:rsidRPr="00B9680A">
        <w:rPr>
          <w:sz w:val="28"/>
          <w:szCs w:val="28"/>
          <w:lang w:val="uk-UA"/>
        </w:rPr>
        <w:t xml:space="preserve">   Підготовка таких заходів вимагає чимало часу, творчого підходу, відповідальності.</w:t>
      </w:r>
    </w:p>
    <w:p w:rsidR="003516E1" w:rsidRPr="00B9680A" w:rsidRDefault="003516E1" w:rsidP="003516E1">
      <w:pPr>
        <w:shd w:val="clear" w:color="auto" w:fill="FFFFFF"/>
        <w:ind w:left="284" w:firstLine="283"/>
        <w:jc w:val="both"/>
        <w:rPr>
          <w:sz w:val="28"/>
          <w:szCs w:val="27"/>
          <w:lang w:val="uk-UA"/>
        </w:rPr>
      </w:pPr>
      <w:r w:rsidRPr="00B9680A">
        <w:rPr>
          <w:sz w:val="28"/>
          <w:lang w:val="uk-UA"/>
        </w:rPr>
        <w:t>Основним завданням Будинку культури є розвиток аматорського мистецтва з різних видів та  жанрів народної творчості. Велика увага приділяється організації та задоволенню культурних потреб різних вікових категорій населення. З цією метою проводяться культурно-мистецькі заходи: тематичні, розважальні програми, театралізовані свята, мітинги, святкові концерти до державних, календарних та інших визначних дат. Організовуються виставки декоративно-ужиткового мистецтва.</w:t>
      </w:r>
    </w:p>
    <w:p w:rsidR="003516E1" w:rsidRPr="00B9680A" w:rsidRDefault="003516E1" w:rsidP="003516E1">
      <w:pPr>
        <w:shd w:val="clear" w:color="auto" w:fill="FFFFFF"/>
        <w:ind w:left="284" w:firstLine="283"/>
        <w:jc w:val="both"/>
        <w:rPr>
          <w:sz w:val="28"/>
          <w:lang w:val="uk-UA"/>
        </w:rPr>
      </w:pPr>
      <w:r w:rsidRPr="00B9680A">
        <w:rPr>
          <w:sz w:val="28"/>
          <w:lang w:val="uk-UA"/>
        </w:rPr>
        <w:t xml:space="preserve">Штат </w:t>
      </w:r>
      <w:r>
        <w:rPr>
          <w:sz w:val="28"/>
          <w:lang w:val="uk-UA"/>
        </w:rPr>
        <w:t>Будинку</w:t>
      </w:r>
      <w:r w:rsidRPr="00B9680A">
        <w:rPr>
          <w:sz w:val="28"/>
          <w:lang w:val="uk-UA"/>
        </w:rPr>
        <w:t xml:space="preserve"> культури </w:t>
      </w:r>
      <w:proofErr w:type="spellStart"/>
      <w:r w:rsidRPr="00B9680A">
        <w:rPr>
          <w:sz w:val="28"/>
          <w:lang w:val="uk-UA"/>
        </w:rPr>
        <w:t>смт</w:t>
      </w:r>
      <w:proofErr w:type="spellEnd"/>
      <w:r w:rsidRPr="00B9680A">
        <w:rPr>
          <w:sz w:val="28"/>
          <w:lang w:val="uk-UA"/>
        </w:rPr>
        <w:t xml:space="preserve"> Знам’янка Друга нараховує 4 працівника, з них 3 – творчих, 1- технічний. </w:t>
      </w:r>
    </w:p>
    <w:p w:rsidR="003516E1" w:rsidRPr="00B9680A" w:rsidRDefault="003516E1" w:rsidP="003516E1">
      <w:pPr>
        <w:shd w:val="clear" w:color="auto" w:fill="FFFFFF"/>
        <w:ind w:left="284" w:firstLine="283"/>
        <w:jc w:val="both"/>
        <w:rPr>
          <w:sz w:val="28"/>
          <w:lang w:val="uk-UA"/>
        </w:rPr>
      </w:pPr>
      <w:r w:rsidRPr="00B9680A">
        <w:rPr>
          <w:sz w:val="28"/>
          <w:lang w:val="uk-UA"/>
        </w:rPr>
        <w:t xml:space="preserve">На базі БК постійно діє гурток, любительські об’єднання та клуби за інтересами, в яких </w:t>
      </w:r>
      <w:proofErr w:type="spellStart"/>
      <w:r w:rsidRPr="00B9680A">
        <w:rPr>
          <w:sz w:val="28"/>
          <w:lang w:val="uk-UA"/>
        </w:rPr>
        <w:t>задіяно</w:t>
      </w:r>
      <w:proofErr w:type="spellEnd"/>
      <w:r>
        <w:rPr>
          <w:sz w:val="28"/>
          <w:lang w:val="uk-UA"/>
        </w:rPr>
        <w:t xml:space="preserve"> 204</w:t>
      </w:r>
      <w:r w:rsidRPr="00B9680A">
        <w:rPr>
          <w:sz w:val="28"/>
          <w:lang w:val="uk-UA"/>
        </w:rPr>
        <w:t xml:space="preserve"> учасника, з н</w:t>
      </w:r>
      <w:r>
        <w:rPr>
          <w:sz w:val="28"/>
          <w:lang w:val="uk-UA"/>
        </w:rPr>
        <w:t>их 5 для дітей, де займається 142</w:t>
      </w:r>
      <w:r w:rsidRPr="00B9680A">
        <w:rPr>
          <w:sz w:val="28"/>
          <w:lang w:val="uk-UA"/>
        </w:rPr>
        <w:t xml:space="preserve"> дитини. Гуртки та клубні формування мають різну жанрову направленість:</w:t>
      </w:r>
    </w:p>
    <w:p w:rsidR="003516E1" w:rsidRPr="00B9680A" w:rsidRDefault="003516E1" w:rsidP="003516E1">
      <w:pPr>
        <w:pStyle w:val="a3"/>
        <w:shd w:val="clear" w:color="auto" w:fill="FFFFFF"/>
        <w:ind w:left="1365"/>
        <w:jc w:val="both"/>
        <w:rPr>
          <w:sz w:val="28"/>
          <w:lang w:val="uk-UA"/>
        </w:rPr>
      </w:pPr>
      <w:r w:rsidRPr="00B9680A">
        <w:rPr>
          <w:b/>
          <w:sz w:val="28"/>
          <w:u w:val="single"/>
          <w:lang w:val="uk-UA"/>
        </w:rPr>
        <w:t>гурток</w:t>
      </w:r>
      <w:r w:rsidRPr="00B9680A">
        <w:rPr>
          <w:sz w:val="28"/>
          <w:lang w:val="uk-UA"/>
        </w:rPr>
        <w:t xml:space="preserve"> </w:t>
      </w:r>
    </w:p>
    <w:p w:rsidR="003516E1" w:rsidRPr="00B9680A" w:rsidRDefault="003516E1" w:rsidP="003516E1">
      <w:pPr>
        <w:pStyle w:val="a3"/>
        <w:numPr>
          <w:ilvl w:val="0"/>
          <w:numId w:val="5"/>
        </w:numPr>
        <w:shd w:val="clear" w:color="auto" w:fill="FFFFFF"/>
        <w:ind w:left="1418" w:hanging="425"/>
        <w:jc w:val="both"/>
        <w:rPr>
          <w:sz w:val="28"/>
          <w:szCs w:val="27"/>
          <w:lang w:val="uk-UA"/>
        </w:rPr>
      </w:pPr>
      <w:r w:rsidRPr="00B9680A">
        <w:rPr>
          <w:sz w:val="28"/>
          <w:lang w:val="uk-UA"/>
        </w:rPr>
        <w:t xml:space="preserve">«Творча майстерня» - керівник </w:t>
      </w:r>
      <w:proofErr w:type="spellStart"/>
      <w:r w:rsidRPr="00B9680A">
        <w:rPr>
          <w:sz w:val="28"/>
          <w:lang w:val="uk-UA"/>
        </w:rPr>
        <w:t>Чередніченко</w:t>
      </w:r>
      <w:proofErr w:type="spellEnd"/>
      <w:r w:rsidRPr="00B9680A">
        <w:rPr>
          <w:sz w:val="28"/>
          <w:lang w:val="uk-UA"/>
        </w:rPr>
        <w:t xml:space="preserve"> </w:t>
      </w:r>
      <w:proofErr w:type="spellStart"/>
      <w:r w:rsidRPr="00B9680A">
        <w:rPr>
          <w:sz w:val="28"/>
          <w:lang w:val="uk-UA"/>
        </w:rPr>
        <w:t>Стальміра</w:t>
      </w:r>
      <w:proofErr w:type="spellEnd"/>
      <w:r w:rsidRPr="00B9680A">
        <w:rPr>
          <w:sz w:val="28"/>
          <w:lang w:val="uk-UA"/>
        </w:rPr>
        <w:t xml:space="preserve"> Іванівна;</w:t>
      </w:r>
    </w:p>
    <w:p w:rsidR="003516E1" w:rsidRPr="00B9680A" w:rsidRDefault="003516E1" w:rsidP="003516E1">
      <w:pPr>
        <w:pStyle w:val="a3"/>
        <w:shd w:val="clear" w:color="auto" w:fill="FFFFFF"/>
        <w:ind w:left="1365"/>
        <w:jc w:val="both"/>
        <w:rPr>
          <w:sz w:val="28"/>
          <w:lang w:val="uk-UA"/>
        </w:rPr>
      </w:pPr>
      <w:r w:rsidRPr="00B9680A">
        <w:rPr>
          <w:b/>
          <w:sz w:val="28"/>
          <w:u w:val="single"/>
          <w:lang w:val="uk-UA"/>
        </w:rPr>
        <w:t>аматорські колективи</w:t>
      </w:r>
      <w:r w:rsidRPr="00B9680A">
        <w:rPr>
          <w:sz w:val="28"/>
          <w:lang w:val="uk-UA"/>
        </w:rPr>
        <w:t>:</w:t>
      </w:r>
    </w:p>
    <w:p w:rsidR="003516E1" w:rsidRPr="00B9680A" w:rsidRDefault="003516E1" w:rsidP="003516E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7"/>
          <w:lang w:val="uk-UA"/>
        </w:rPr>
      </w:pPr>
      <w:r w:rsidRPr="00B9680A">
        <w:rPr>
          <w:sz w:val="28"/>
          <w:lang w:val="uk-UA"/>
        </w:rPr>
        <w:t xml:space="preserve">вокально-хоровий колектив «Горлиця», </w:t>
      </w:r>
    </w:p>
    <w:p w:rsidR="003516E1" w:rsidRPr="00B9680A" w:rsidRDefault="003516E1" w:rsidP="003516E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7"/>
          <w:lang w:val="uk-UA"/>
        </w:rPr>
      </w:pPr>
      <w:r w:rsidRPr="00B9680A">
        <w:rPr>
          <w:sz w:val="28"/>
          <w:lang w:val="uk-UA"/>
        </w:rPr>
        <w:t xml:space="preserve">вокально-хоровий колектив «Співаночка», </w:t>
      </w:r>
    </w:p>
    <w:p w:rsidR="003516E1" w:rsidRPr="00B9680A" w:rsidRDefault="003516E1" w:rsidP="003516E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7"/>
          <w:lang w:val="uk-UA"/>
        </w:rPr>
      </w:pPr>
      <w:r w:rsidRPr="00B9680A">
        <w:rPr>
          <w:sz w:val="28"/>
          <w:lang w:val="uk-UA"/>
        </w:rPr>
        <w:t>вокально-інструментальний колектив «PUMA»,</w:t>
      </w:r>
    </w:p>
    <w:p w:rsidR="003516E1" w:rsidRPr="00B9680A" w:rsidRDefault="003516E1" w:rsidP="003516E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7"/>
          <w:lang w:val="uk-UA"/>
        </w:rPr>
      </w:pPr>
      <w:r w:rsidRPr="00B9680A">
        <w:rPr>
          <w:sz w:val="28"/>
          <w:lang w:val="uk-UA"/>
        </w:rPr>
        <w:t>музично-інструментальний колектив «Троїсті музики»,</w:t>
      </w:r>
    </w:p>
    <w:p w:rsidR="003516E1" w:rsidRPr="00B9680A" w:rsidRDefault="003516E1" w:rsidP="003516E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7"/>
          <w:lang w:val="uk-UA"/>
        </w:rPr>
      </w:pPr>
      <w:r w:rsidRPr="00B9680A">
        <w:rPr>
          <w:sz w:val="28"/>
          <w:szCs w:val="27"/>
          <w:lang w:val="uk-UA"/>
        </w:rPr>
        <w:t>концертно-театральний колектив;</w:t>
      </w:r>
    </w:p>
    <w:p w:rsidR="003516E1" w:rsidRPr="00B9680A" w:rsidRDefault="003516E1" w:rsidP="003516E1">
      <w:pPr>
        <w:pStyle w:val="a3"/>
        <w:shd w:val="clear" w:color="auto" w:fill="FFFFFF"/>
        <w:ind w:left="1365"/>
        <w:jc w:val="both"/>
        <w:rPr>
          <w:b/>
          <w:sz w:val="28"/>
          <w:szCs w:val="27"/>
          <w:u w:val="single"/>
          <w:lang w:val="uk-UA"/>
        </w:rPr>
      </w:pPr>
      <w:r w:rsidRPr="00B9680A">
        <w:rPr>
          <w:b/>
          <w:sz w:val="28"/>
          <w:szCs w:val="27"/>
          <w:u w:val="single"/>
          <w:lang w:val="uk-UA"/>
        </w:rPr>
        <w:t>клуби за інтересами, любительські об’єднання:</w:t>
      </w:r>
    </w:p>
    <w:p w:rsidR="003516E1" w:rsidRPr="00B9680A" w:rsidRDefault="003516E1" w:rsidP="003516E1">
      <w:pPr>
        <w:pStyle w:val="a3"/>
        <w:numPr>
          <w:ilvl w:val="0"/>
          <w:numId w:val="3"/>
        </w:numPr>
        <w:shd w:val="clear" w:color="auto" w:fill="FFFFFF"/>
        <w:ind w:left="1418" w:hanging="425"/>
        <w:jc w:val="both"/>
        <w:rPr>
          <w:sz w:val="28"/>
          <w:szCs w:val="27"/>
          <w:lang w:val="uk-UA"/>
        </w:rPr>
      </w:pPr>
      <w:r w:rsidRPr="00B9680A">
        <w:rPr>
          <w:sz w:val="28"/>
          <w:szCs w:val="27"/>
          <w:lang w:val="uk-UA"/>
        </w:rPr>
        <w:t>клуб «Майстриня»,</w:t>
      </w:r>
    </w:p>
    <w:p w:rsidR="003516E1" w:rsidRPr="00B9680A" w:rsidRDefault="003516E1" w:rsidP="003516E1">
      <w:pPr>
        <w:pStyle w:val="a3"/>
        <w:numPr>
          <w:ilvl w:val="0"/>
          <w:numId w:val="3"/>
        </w:numPr>
        <w:shd w:val="clear" w:color="auto" w:fill="FFFFFF"/>
        <w:ind w:left="1418" w:hanging="425"/>
        <w:jc w:val="both"/>
        <w:rPr>
          <w:sz w:val="28"/>
          <w:szCs w:val="27"/>
          <w:lang w:val="uk-UA"/>
        </w:rPr>
      </w:pPr>
      <w:r w:rsidRPr="00B9680A">
        <w:rPr>
          <w:sz w:val="28"/>
          <w:szCs w:val="27"/>
          <w:lang w:val="uk-UA"/>
        </w:rPr>
        <w:t>клуб любителів шашок та шахів,</w:t>
      </w:r>
    </w:p>
    <w:p w:rsidR="003516E1" w:rsidRPr="00B9680A" w:rsidRDefault="003516E1" w:rsidP="003516E1">
      <w:pPr>
        <w:pStyle w:val="a3"/>
        <w:numPr>
          <w:ilvl w:val="0"/>
          <w:numId w:val="3"/>
        </w:numPr>
        <w:shd w:val="clear" w:color="auto" w:fill="FFFFFF"/>
        <w:ind w:left="1418" w:hanging="425"/>
        <w:jc w:val="both"/>
        <w:rPr>
          <w:sz w:val="28"/>
          <w:szCs w:val="27"/>
          <w:lang w:val="uk-UA"/>
        </w:rPr>
      </w:pPr>
      <w:r w:rsidRPr="00B9680A">
        <w:rPr>
          <w:sz w:val="28"/>
          <w:szCs w:val="27"/>
          <w:lang w:val="uk-UA"/>
        </w:rPr>
        <w:t>клуб «</w:t>
      </w:r>
      <w:proofErr w:type="spellStart"/>
      <w:r w:rsidRPr="00B9680A">
        <w:rPr>
          <w:sz w:val="28"/>
          <w:szCs w:val="27"/>
          <w:lang w:val="uk-UA"/>
        </w:rPr>
        <w:t>Чомучки</w:t>
      </w:r>
      <w:proofErr w:type="spellEnd"/>
      <w:r w:rsidRPr="00B9680A">
        <w:rPr>
          <w:sz w:val="28"/>
          <w:szCs w:val="27"/>
          <w:lang w:val="uk-UA"/>
        </w:rPr>
        <w:t>»,</w:t>
      </w:r>
    </w:p>
    <w:p w:rsidR="003516E1" w:rsidRPr="00B9680A" w:rsidRDefault="003516E1" w:rsidP="003516E1">
      <w:pPr>
        <w:pStyle w:val="a3"/>
        <w:numPr>
          <w:ilvl w:val="0"/>
          <w:numId w:val="3"/>
        </w:numPr>
        <w:shd w:val="clear" w:color="auto" w:fill="FFFFFF"/>
        <w:ind w:left="1418" w:hanging="425"/>
        <w:jc w:val="both"/>
        <w:rPr>
          <w:sz w:val="28"/>
          <w:szCs w:val="27"/>
          <w:lang w:val="uk-UA"/>
        </w:rPr>
      </w:pPr>
      <w:r w:rsidRPr="00B9680A">
        <w:rPr>
          <w:sz w:val="28"/>
          <w:szCs w:val="27"/>
          <w:lang w:val="uk-UA"/>
        </w:rPr>
        <w:t>клуб «Кому за …»</w:t>
      </w:r>
    </w:p>
    <w:p w:rsidR="003516E1" w:rsidRPr="00B9680A" w:rsidRDefault="003516E1" w:rsidP="003516E1">
      <w:pPr>
        <w:tabs>
          <w:tab w:val="left" w:pos="10920"/>
        </w:tabs>
        <w:spacing w:line="276" w:lineRule="auto"/>
        <w:ind w:left="284" w:firstLine="283"/>
        <w:jc w:val="both"/>
        <w:rPr>
          <w:lang w:val="uk-UA"/>
        </w:rPr>
      </w:pPr>
      <w:r w:rsidRPr="00B9680A">
        <w:rPr>
          <w:sz w:val="28"/>
          <w:lang w:val="uk-UA"/>
        </w:rPr>
        <w:t xml:space="preserve">Будинок культури тісно співпрацює з ДНЗ «Калинонька», загальноосвітніми школами І-ІІІ ступенів № 6 та </w:t>
      </w:r>
      <w:r w:rsidRPr="00B9680A">
        <w:rPr>
          <w:sz w:val="28"/>
          <w:szCs w:val="28"/>
          <w:lang w:val="uk-UA"/>
        </w:rPr>
        <w:t xml:space="preserve">№ 7,  </w:t>
      </w:r>
      <w:proofErr w:type="spellStart"/>
      <w:r w:rsidRPr="00B9680A">
        <w:rPr>
          <w:sz w:val="28"/>
          <w:szCs w:val="28"/>
          <w:shd w:val="clear" w:color="auto" w:fill="FFFFFF"/>
          <w:lang w:val="uk-UA"/>
        </w:rPr>
        <w:t>Знам’янським</w:t>
      </w:r>
      <w:proofErr w:type="spellEnd"/>
      <w:r w:rsidRPr="00B9680A">
        <w:rPr>
          <w:sz w:val="28"/>
          <w:szCs w:val="28"/>
          <w:shd w:val="clear" w:color="auto" w:fill="FFFFFF"/>
          <w:lang w:val="uk-UA"/>
        </w:rPr>
        <w:t xml:space="preserve"> міським музеєм, </w:t>
      </w:r>
      <w:proofErr w:type="spellStart"/>
      <w:r w:rsidRPr="00B9680A">
        <w:rPr>
          <w:sz w:val="28"/>
          <w:szCs w:val="28"/>
          <w:shd w:val="clear" w:color="auto" w:fill="FFFFFF"/>
          <w:lang w:val="uk-UA"/>
        </w:rPr>
        <w:t>Знам’янською</w:t>
      </w:r>
      <w:proofErr w:type="spellEnd"/>
      <w:r w:rsidRPr="00B9680A">
        <w:rPr>
          <w:sz w:val="28"/>
          <w:szCs w:val="28"/>
          <w:shd w:val="clear" w:color="auto" w:fill="FFFFFF"/>
          <w:lang w:val="uk-UA"/>
        </w:rPr>
        <w:t xml:space="preserve"> міською бібліотекою-філії № 2,</w:t>
      </w:r>
      <w:r w:rsidR="005F4A55">
        <w:rPr>
          <w:sz w:val="28"/>
          <w:szCs w:val="28"/>
          <w:shd w:val="clear" w:color="auto" w:fill="FFFFFF"/>
          <w:lang w:val="uk-UA"/>
        </w:rPr>
        <w:t xml:space="preserve"> місцевою поетесою Галиною Роговою,</w:t>
      </w:r>
      <w:r w:rsidRPr="00B9680A">
        <w:rPr>
          <w:sz w:val="28"/>
          <w:szCs w:val="28"/>
          <w:shd w:val="clear" w:color="auto" w:fill="FFFFFF"/>
          <w:lang w:val="uk-UA"/>
        </w:rPr>
        <w:t xml:space="preserve"> </w:t>
      </w:r>
      <w:r w:rsidRPr="00B9680A">
        <w:rPr>
          <w:sz w:val="28"/>
          <w:lang w:val="uk-UA"/>
        </w:rPr>
        <w:t>ГО  «Майдан</w:t>
      </w:r>
      <w:r w:rsidRPr="00B9680A">
        <w:rPr>
          <w:sz w:val="28"/>
          <w:szCs w:val="28"/>
          <w:lang w:val="uk-UA"/>
        </w:rPr>
        <w:t>», «</w:t>
      </w:r>
      <w:proofErr w:type="spellStart"/>
      <w:r w:rsidRPr="00B9680A">
        <w:rPr>
          <w:sz w:val="28"/>
          <w:szCs w:val="28"/>
          <w:lang w:val="uk-UA"/>
        </w:rPr>
        <w:t>Знам’янською</w:t>
      </w:r>
      <w:proofErr w:type="spellEnd"/>
      <w:r w:rsidRPr="00B9680A">
        <w:rPr>
          <w:sz w:val="28"/>
          <w:szCs w:val="28"/>
          <w:lang w:val="uk-UA"/>
        </w:rPr>
        <w:t xml:space="preserve"> спілкою ветеранів АТО</w:t>
      </w:r>
      <w:r w:rsidRPr="00B9680A">
        <w:rPr>
          <w:lang w:val="uk-UA"/>
        </w:rPr>
        <w:t>»</w:t>
      </w:r>
      <w:r w:rsidRPr="00B9680A">
        <w:rPr>
          <w:szCs w:val="33"/>
          <w:shd w:val="clear" w:color="auto" w:fill="FFFFFF"/>
          <w:lang w:val="uk-UA"/>
        </w:rPr>
        <w:t xml:space="preserve">,  </w:t>
      </w:r>
      <w:r w:rsidRPr="00B9680A">
        <w:rPr>
          <w:sz w:val="28"/>
          <w:szCs w:val="33"/>
          <w:shd w:val="clear" w:color="auto" w:fill="FFFFFF"/>
          <w:lang w:val="uk-UA"/>
        </w:rPr>
        <w:t>спілкою воїнів-інтернаціоналістів «Афганістан»</w:t>
      </w:r>
      <w:r w:rsidRPr="00B9680A">
        <w:rPr>
          <w:lang w:val="uk-UA"/>
        </w:rPr>
        <w:t xml:space="preserve">, </w:t>
      </w:r>
      <w:r>
        <w:rPr>
          <w:sz w:val="28"/>
          <w:lang w:val="uk-UA"/>
        </w:rPr>
        <w:t>А</w:t>
      </w:r>
      <w:r w:rsidRPr="00B9680A">
        <w:rPr>
          <w:sz w:val="28"/>
          <w:lang w:val="uk-UA"/>
        </w:rPr>
        <w:t>соціацією народних майстрів м. Знам’янка, Територіальним центром м. Знам’янка,</w:t>
      </w:r>
      <w:r w:rsidRPr="00B9680A">
        <w:rPr>
          <w:sz w:val="28"/>
          <w:shd w:val="clear" w:color="auto" w:fill="FFFFFF"/>
          <w:lang w:val="uk-UA"/>
        </w:rPr>
        <w:t xml:space="preserve"> комунальним закладом «</w:t>
      </w:r>
      <w:proofErr w:type="spellStart"/>
      <w:r w:rsidRPr="00B9680A">
        <w:rPr>
          <w:sz w:val="28"/>
          <w:shd w:val="clear" w:color="auto" w:fill="FFFFFF"/>
          <w:lang w:val="uk-UA"/>
        </w:rPr>
        <w:t>Знам’янська</w:t>
      </w:r>
      <w:proofErr w:type="spellEnd"/>
      <w:r w:rsidRPr="00B9680A">
        <w:rPr>
          <w:sz w:val="28"/>
          <w:shd w:val="clear" w:color="auto" w:fill="FFFFFF"/>
          <w:lang w:val="uk-UA"/>
        </w:rPr>
        <w:t xml:space="preserve"> спеціальна школа КОР»</w:t>
      </w:r>
      <w:r w:rsidRPr="00B9680A">
        <w:rPr>
          <w:sz w:val="32"/>
          <w:lang w:val="uk-UA"/>
        </w:rPr>
        <w:t xml:space="preserve"> </w:t>
      </w:r>
      <w:r w:rsidRPr="00B9680A">
        <w:rPr>
          <w:sz w:val="28"/>
          <w:lang w:val="uk-UA"/>
        </w:rPr>
        <w:t>.</w:t>
      </w:r>
    </w:p>
    <w:p w:rsidR="003516E1" w:rsidRPr="003516E1" w:rsidRDefault="003516E1" w:rsidP="003516E1">
      <w:pPr>
        <w:shd w:val="clear" w:color="auto" w:fill="FFFFFF"/>
        <w:ind w:left="284" w:firstLine="283"/>
        <w:jc w:val="both"/>
        <w:rPr>
          <w:sz w:val="28"/>
          <w:lang w:val="uk-UA"/>
        </w:rPr>
      </w:pPr>
      <w:r w:rsidRPr="00B9680A">
        <w:rPr>
          <w:sz w:val="28"/>
          <w:lang w:val="uk-UA"/>
        </w:rPr>
        <w:t xml:space="preserve">Фінансування Будинку культури здійснюється за рахунок коштів місцевого бюджету. </w:t>
      </w:r>
    </w:p>
    <w:p w:rsidR="003516E1" w:rsidRDefault="003516E1" w:rsidP="003516E1">
      <w:pPr>
        <w:shd w:val="clear" w:color="auto" w:fill="FFFFFF"/>
        <w:ind w:left="284" w:firstLine="283"/>
        <w:jc w:val="both"/>
        <w:rPr>
          <w:sz w:val="28"/>
          <w:lang w:val="uk-UA"/>
        </w:rPr>
      </w:pPr>
      <w:r w:rsidRPr="00B9680A">
        <w:rPr>
          <w:sz w:val="28"/>
          <w:lang w:val="uk-UA"/>
        </w:rPr>
        <w:lastRenderedPageBreak/>
        <w:t xml:space="preserve">Постійно проводиться робота щодо приведення у належний санітарний стан приміщення Будинку культури та прилеглої території. </w:t>
      </w:r>
    </w:p>
    <w:p w:rsidR="003516E1" w:rsidRPr="00B9680A" w:rsidRDefault="003516E1" w:rsidP="003516E1">
      <w:pPr>
        <w:shd w:val="clear" w:color="auto" w:fill="FFFFFF"/>
        <w:ind w:left="284" w:firstLine="283"/>
        <w:jc w:val="both"/>
        <w:rPr>
          <w:sz w:val="28"/>
          <w:lang w:val="uk-UA"/>
        </w:rPr>
      </w:pPr>
      <w:r w:rsidRPr="00B9680A">
        <w:rPr>
          <w:sz w:val="28"/>
          <w:lang w:val="uk-UA"/>
        </w:rPr>
        <w:t>Звичайно, для більш ефективної та повноцінної роботи  Будинок культури потребує капітального ремонту сцени, музичного кабінету, дискотечної зали та фойє.</w:t>
      </w:r>
    </w:p>
    <w:p w:rsidR="003516E1" w:rsidRPr="00B9680A" w:rsidRDefault="003516E1" w:rsidP="003516E1">
      <w:pPr>
        <w:shd w:val="clear" w:color="auto" w:fill="FFFFFF"/>
        <w:jc w:val="both"/>
        <w:rPr>
          <w:sz w:val="28"/>
          <w:lang w:val="uk-UA"/>
        </w:rPr>
      </w:pPr>
    </w:p>
    <w:p w:rsidR="00787E14" w:rsidRPr="00B9680A" w:rsidRDefault="00787E14" w:rsidP="00787E14">
      <w:pPr>
        <w:shd w:val="clear" w:color="auto" w:fill="FFFFFF" w:themeFill="background1"/>
        <w:ind w:left="284" w:firstLine="283"/>
        <w:jc w:val="center"/>
        <w:rPr>
          <w:b/>
          <w:sz w:val="28"/>
          <w:szCs w:val="28"/>
          <w:lang w:val="uk-UA"/>
        </w:rPr>
      </w:pPr>
      <w:r w:rsidRPr="00B9680A">
        <w:rPr>
          <w:b/>
          <w:sz w:val="28"/>
          <w:szCs w:val="28"/>
          <w:lang w:val="uk-UA"/>
        </w:rPr>
        <w:t>Проведення культурно-мистецьких,</w:t>
      </w:r>
    </w:p>
    <w:p w:rsidR="00787E14" w:rsidRPr="00B9680A" w:rsidRDefault="00787E14" w:rsidP="00787E14">
      <w:pPr>
        <w:pStyle w:val="a3"/>
        <w:shd w:val="clear" w:color="auto" w:fill="FFFFFF" w:themeFill="background1"/>
        <w:ind w:left="284" w:firstLine="283"/>
        <w:jc w:val="center"/>
        <w:rPr>
          <w:b/>
          <w:sz w:val="28"/>
          <w:szCs w:val="28"/>
          <w:lang w:val="uk-UA"/>
        </w:rPr>
      </w:pPr>
      <w:r w:rsidRPr="00B9680A">
        <w:rPr>
          <w:b/>
          <w:sz w:val="28"/>
          <w:szCs w:val="28"/>
          <w:lang w:val="uk-UA"/>
        </w:rPr>
        <w:t>соціально-культурних, просвітницьких заходів,</w:t>
      </w:r>
    </w:p>
    <w:p w:rsidR="00787E14" w:rsidRPr="00B9680A" w:rsidRDefault="00787E14" w:rsidP="00787E14">
      <w:pPr>
        <w:pStyle w:val="a3"/>
        <w:shd w:val="clear" w:color="auto" w:fill="FFFFFF" w:themeFill="background1"/>
        <w:ind w:left="142" w:firstLine="425"/>
        <w:jc w:val="center"/>
        <w:rPr>
          <w:b/>
          <w:sz w:val="28"/>
          <w:szCs w:val="28"/>
          <w:lang w:val="uk-UA"/>
        </w:rPr>
      </w:pPr>
      <w:r w:rsidRPr="00B9680A">
        <w:rPr>
          <w:b/>
          <w:sz w:val="28"/>
          <w:szCs w:val="28"/>
          <w:lang w:val="uk-UA"/>
        </w:rPr>
        <w:t xml:space="preserve">розвиток </w:t>
      </w:r>
      <w:proofErr w:type="spellStart"/>
      <w:r w:rsidRPr="00B9680A">
        <w:rPr>
          <w:b/>
          <w:sz w:val="28"/>
          <w:szCs w:val="28"/>
          <w:lang w:val="uk-UA"/>
        </w:rPr>
        <w:t>культурно-дозвіллєвої</w:t>
      </w:r>
      <w:proofErr w:type="spellEnd"/>
      <w:r w:rsidRPr="00B9680A">
        <w:rPr>
          <w:b/>
          <w:sz w:val="28"/>
          <w:szCs w:val="28"/>
          <w:lang w:val="uk-UA"/>
        </w:rPr>
        <w:t xml:space="preserve"> діяльності</w:t>
      </w:r>
    </w:p>
    <w:p w:rsidR="00787E14" w:rsidRPr="00B9680A" w:rsidRDefault="00787E14" w:rsidP="00787E14">
      <w:pPr>
        <w:pStyle w:val="a3"/>
        <w:shd w:val="clear" w:color="auto" w:fill="FFFFFF" w:themeFill="background1"/>
        <w:ind w:left="284" w:firstLine="283"/>
        <w:jc w:val="both"/>
        <w:rPr>
          <w:sz w:val="10"/>
          <w:szCs w:val="28"/>
          <w:lang w:val="uk-UA"/>
        </w:rPr>
      </w:pPr>
    </w:p>
    <w:p w:rsidR="00787E14" w:rsidRDefault="00787E14" w:rsidP="00787E14">
      <w:pPr>
        <w:shd w:val="clear" w:color="auto" w:fill="FFFFFF" w:themeFill="background1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2020</w:t>
      </w:r>
      <w:r w:rsidRPr="00B9680A">
        <w:rPr>
          <w:sz w:val="28"/>
          <w:szCs w:val="28"/>
          <w:lang w:val="uk-UA"/>
        </w:rPr>
        <w:t xml:space="preserve"> року колектив Будинку культури організував й провів різні за формою та тематикою культурно-дозвіллєві, соціально-політичні, просвітницькі заходи. Опишемо найяскравіші з них.</w:t>
      </w:r>
    </w:p>
    <w:p w:rsidR="00787E14" w:rsidRDefault="00787E14" w:rsidP="00787E1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E14">
        <w:rPr>
          <w:rFonts w:ascii="Times New Roman" w:hAnsi="Times New Roman" w:cs="Times New Roman"/>
          <w:sz w:val="28"/>
          <w:szCs w:val="28"/>
          <w:lang w:val="uk-UA"/>
        </w:rPr>
        <w:t xml:space="preserve">Як завжди січень розпочався з вітальної програми для жителів селища до Різдва Христового й Старого Нового року </w:t>
      </w:r>
      <w:r w:rsidRPr="00787E1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87E1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7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7E14">
        <w:rPr>
          <w:rFonts w:ascii="Times New Roman" w:hAnsi="Times New Roman" w:cs="Times New Roman"/>
          <w:sz w:val="28"/>
          <w:szCs w:val="28"/>
        </w:rPr>
        <w:t>хати</w:t>
      </w:r>
      <w:proofErr w:type="spellEnd"/>
      <w:r w:rsidRPr="00787E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87E14">
        <w:rPr>
          <w:rFonts w:ascii="Times New Roman" w:hAnsi="Times New Roman" w:cs="Times New Roman"/>
          <w:sz w:val="28"/>
          <w:szCs w:val="28"/>
        </w:rPr>
        <w:t>хати</w:t>
      </w:r>
      <w:proofErr w:type="spellEnd"/>
      <w:r w:rsidRPr="00787E14">
        <w:rPr>
          <w:rFonts w:ascii="Times New Roman" w:hAnsi="Times New Roman" w:cs="Times New Roman"/>
          <w:sz w:val="28"/>
          <w:szCs w:val="28"/>
        </w:rPr>
        <w:t xml:space="preserve"> Бога </w:t>
      </w:r>
      <w:proofErr w:type="spellStart"/>
      <w:r w:rsidRPr="00787E14">
        <w:rPr>
          <w:rFonts w:ascii="Times New Roman" w:hAnsi="Times New Roman" w:cs="Times New Roman"/>
          <w:sz w:val="28"/>
          <w:szCs w:val="28"/>
        </w:rPr>
        <w:t>прославляти</w:t>
      </w:r>
      <w:proofErr w:type="spellEnd"/>
      <w:r w:rsidRPr="00787E14">
        <w:rPr>
          <w:rFonts w:ascii="Times New Roman" w:hAnsi="Times New Roman" w:cs="Times New Roman"/>
          <w:sz w:val="28"/>
          <w:szCs w:val="28"/>
        </w:rPr>
        <w:t>!»</w:t>
      </w:r>
      <w:r>
        <w:rPr>
          <w:rFonts w:ascii="Times New Roman" w:hAnsi="Times New Roman" w:cs="Times New Roman"/>
          <w:sz w:val="28"/>
          <w:szCs w:val="28"/>
          <w:lang w:val="uk-UA"/>
        </w:rPr>
        <w:t>. В цьому дійстві ми залучили більше молоді</w:t>
      </w:r>
      <w:r w:rsidR="00B8287C">
        <w:rPr>
          <w:rFonts w:ascii="Times New Roman" w:hAnsi="Times New Roman" w:cs="Times New Roman"/>
          <w:sz w:val="28"/>
          <w:szCs w:val="28"/>
          <w:lang w:val="uk-UA"/>
        </w:rPr>
        <w:t>, намагаючись долучити підростаюче покоління до вивчення народних звичаїв та традицій українського народу.</w:t>
      </w:r>
    </w:p>
    <w:p w:rsidR="0046302A" w:rsidRDefault="00B8287C" w:rsidP="00B8287C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8287C">
        <w:rPr>
          <w:rFonts w:ascii="Times New Roman" w:hAnsi="Times New Roman" w:cs="Times New Roman"/>
          <w:sz w:val="28"/>
          <w:szCs w:val="28"/>
          <w:lang w:val="uk-UA"/>
        </w:rPr>
        <w:t>Яскравим театральним дійством стало традиційне свято Масляної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87C">
        <w:rPr>
          <w:rFonts w:ascii="Times New Roman" w:hAnsi="Times New Roman" w:cs="Times New Roman"/>
          <w:sz w:val="28"/>
          <w:szCs w:val="28"/>
          <w:lang w:val="uk-UA" w:eastAsia="ru-RU"/>
        </w:rPr>
        <w:t>«Масляна до нас прийшла, млинців гору принесла»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 Свято супроводжувалося</w:t>
      </w:r>
      <w:r w:rsidR="004630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вокальними номерами, рухливими іграми для дорослих і дітей, конкурсом на найсмачніші млинці та вареники, в якому взяли участь господині селища.</w:t>
      </w:r>
    </w:p>
    <w:p w:rsidR="00B8287C" w:rsidRDefault="0046302A" w:rsidP="00B8287C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Концерт до Міжнародного жіночого свята 8 березня запам’ятався глядачам  яскравим та незвичним номером, від концертно-театральної студії, «Квіти весни». Постанова виступу проходила в повній темряві з використанням </w:t>
      </w:r>
      <w:r w:rsidR="00B8287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саморобних квітів, що світилися</w:t>
      </w:r>
      <w:r w:rsidR="0073262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3262F" w:rsidRDefault="0073262F" w:rsidP="00B8287C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 зв’язку з карантином, нам довелося пристосовуватися до карантинних заходів. Колектив БК вирішив допомогти мешканцям селища і розпочав пошиття масок, які роздавали людям безкоштовно, а також взяли участь у волонтерському русі та відправили 100 масок на Схід України військовим. Загалом було пошито та роздано більше як 1000 масок.</w:t>
      </w:r>
    </w:p>
    <w:p w:rsidR="0073262F" w:rsidRDefault="0073262F" w:rsidP="00B8287C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2020 році нам довелося більше працювати он-лайн. Щоб наші он-лайн заходи були цікавими, ми освоювали відео зйомку та монтаж. </w:t>
      </w:r>
    </w:p>
    <w:p w:rsidR="0073262F" w:rsidRDefault="0073262F" w:rsidP="00B8287C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Таким чином ми проводили майстер-класи до Пасхи</w:t>
      </w:r>
      <w:r w:rsidR="00C83EC1">
        <w:rPr>
          <w:rFonts w:ascii="Times New Roman" w:hAnsi="Times New Roman" w:cs="Times New Roman"/>
          <w:sz w:val="28"/>
          <w:szCs w:val="28"/>
          <w:lang w:val="uk-UA" w:eastAsia="ru-RU"/>
        </w:rPr>
        <w:t>, до Дня Перемоги, до Дня захисту дітей та ін.. До кожного свята проводили он-лайн виставки, виставки майстрів декоративно-ужиткового</w:t>
      </w:r>
      <w:r w:rsidR="009E1D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мистецтва. Особливо запам’яталися і вразили он-лайн виставки робіт Сергія </w:t>
      </w:r>
      <w:proofErr w:type="spellStart"/>
      <w:r w:rsidR="009E1DE3">
        <w:rPr>
          <w:rFonts w:ascii="Times New Roman" w:hAnsi="Times New Roman" w:cs="Times New Roman"/>
          <w:sz w:val="28"/>
          <w:szCs w:val="28"/>
          <w:lang w:val="uk-UA" w:eastAsia="ru-RU"/>
        </w:rPr>
        <w:t>Піщикова</w:t>
      </w:r>
      <w:proofErr w:type="spellEnd"/>
      <w:r w:rsidR="009E1D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Олени </w:t>
      </w:r>
      <w:proofErr w:type="spellStart"/>
      <w:r w:rsidR="009E1DE3">
        <w:rPr>
          <w:rFonts w:ascii="Times New Roman" w:hAnsi="Times New Roman" w:cs="Times New Roman"/>
          <w:sz w:val="28"/>
          <w:szCs w:val="28"/>
          <w:lang w:val="uk-UA" w:eastAsia="ru-RU"/>
        </w:rPr>
        <w:t>Чістякової</w:t>
      </w:r>
      <w:proofErr w:type="spellEnd"/>
      <w:r w:rsidR="009E1DE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80C76" w:rsidRDefault="00D5262F" w:rsidP="00181380">
      <w:pPr>
        <w:tabs>
          <w:tab w:val="left" w:pos="10920"/>
        </w:tabs>
        <w:spacing w:line="276" w:lineRule="auto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гуртку «Творча майстерня» навчаються діти від 6 до 12 років. Створені належні умови для всебічного розвитку та плідної роботи учнів. Індивідуальний підхід, виважені методи та різноманітні форми навчання активізують творчі процеси</w:t>
      </w:r>
      <w:r w:rsidR="00E45807">
        <w:rPr>
          <w:sz w:val="28"/>
          <w:szCs w:val="28"/>
          <w:lang w:val="uk-UA"/>
        </w:rPr>
        <w:t xml:space="preserve"> на заняттях. </w:t>
      </w:r>
    </w:p>
    <w:p w:rsidR="00D5262F" w:rsidRPr="00181380" w:rsidRDefault="00E45807" w:rsidP="00181380">
      <w:pPr>
        <w:tabs>
          <w:tab w:val="left" w:pos="10920"/>
        </w:tabs>
        <w:spacing w:line="276" w:lineRule="auto"/>
        <w:ind w:firstLine="28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заняттях та майстер-класах діти шиють м’які іграшки, сувеніри, плетуть вироби з бісеру, малюють, ліплять рельєфи з солоного тіста тощо. </w:t>
      </w:r>
      <w:r w:rsidR="00181380">
        <w:rPr>
          <w:sz w:val="28"/>
          <w:szCs w:val="28"/>
          <w:lang w:val="uk-UA"/>
        </w:rPr>
        <w:t xml:space="preserve">Свої художні вироби діти дарують близьким, друзям, демонструють на виставках; відправили вітальні листи воїнам на Схід України, виготовили та подарували м’які іграшки </w:t>
      </w:r>
      <w:r w:rsidR="00181380">
        <w:rPr>
          <w:sz w:val="28"/>
          <w:szCs w:val="28"/>
          <w:lang w:val="uk-UA"/>
        </w:rPr>
        <w:lastRenderedPageBreak/>
        <w:t>дітям</w:t>
      </w:r>
      <w:r w:rsidR="00181380" w:rsidRPr="00181380">
        <w:rPr>
          <w:sz w:val="28"/>
          <w:shd w:val="clear" w:color="auto" w:fill="FFFFFF"/>
          <w:lang w:val="uk-UA"/>
        </w:rPr>
        <w:t xml:space="preserve"> </w:t>
      </w:r>
      <w:r w:rsidR="00181380">
        <w:rPr>
          <w:sz w:val="28"/>
          <w:shd w:val="clear" w:color="auto" w:fill="FFFFFF"/>
          <w:lang w:val="uk-UA"/>
        </w:rPr>
        <w:t>комунального закладу</w:t>
      </w:r>
      <w:r w:rsidR="00181380" w:rsidRPr="00B9680A">
        <w:rPr>
          <w:sz w:val="28"/>
          <w:shd w:val="clear" w:color="auto" w:fill="FFFFFF"/>
          <w:lang w:val="uk-UA"/>
        </w:rPr>
        <w:t xml:space="preserve"> «</w:t>
      </w:r>
      <w:proofErr w:type="spellStart"/>
      <w:r w:rsidR="00181380" w:rsidRPr="00B9680A">
        <w:rPr>
          <w:sz w:val="28"/>
          <w:shd w:val="clear" w:color="auto" w:fill="FFFFFF"/>
          <w:lang w:val="uk-UA"/>
        </w:rPr>
        <w:t>Знам’янська</w:t>
      </w:r>
      <w:proofErr w:type="spellEnd"/>
      <w:r w:rsidR="00181380" w:rsidRPr="00B9680A">
        <w:rPr>
          <w:sz w:val="28"/>
          <w:shd w:val="clear" w:color="auto" w:fill="FFFFFF"/>
          <w:lang w:val="uk-UA"/>
        </w:rPr>
        <w:t xml:space="preserve"> спеціальна школа КОР»</w:t>
      </w:r>
      <w:r w:rsidR="00181380">
        <w:rPr>
          <w:sz w:val="32"/>
          <w:lang w:val="uk-UA"/>
        </w:rPr>
        <w:t xml:space="preserve">, </w:t>
      </w:r>
      <w:r w:rsidR="00181380">
        <w:rPr>
          <w:sz w:val="28"/>
          <w:lang w:val="uk-UA"/>
        </w:rPr>
        <w:t>до Дня людей поважного віку приготували та подарували яскраві сувеніри для учасників вокально-хорового колективу «Горлиця» БК.</w:t>
      </w:r>
    </w:p>
    <w:p w:rsidR="005F4A55" w:rsidRPr="005F4A55" w:rsidRDefault="00C83EC1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  <w:r w:rsidRPr="005F4A55">
        <w:rPr>
          <w:rFonts w:ascii="Times New Roman" w:hAnsi="Times New Roman" w:cs="Times New Roman"/>
          <w:sz w:val="28"/>
          <w:lang w:val="uk-UA"/>
        </w:rPr>
        <w:t>З солістами БК та вокально-хоровим колективом «Горлиця» створили відео ряди, відео кліпи,</w:t>
      </w:r>
      <w:r w:rsidR="0017433D" w:rsidRPr="005F4A55">
        <w:rPr>
          <w:rFonts w:ascii="Times New Roman" w:hAnsi="Times New Roman" w:cs="Times New Roman"/>
          <w:sz w:val="28"/>
          <w:lang w:val="uk-UA"/>
        </w:rPr>
        <w:t xml:space="preserve"> аудіо записи,</w:t>
      </w:r>
      <w:r w:rsidRPr="005F4A55">
        <w:rPr>
          <w:rFonts w:ascii="Times New Roman" w:hAnsi="Times New Roman" w:cs="Times New Roman"/>
          <w:sz w:val="28"/>
          <w:lang w:val="uk-UA"/>
        </w:rPr>
        <w:t xml:space="preserve"> які мали можливість бачити </w:t>
      </w:r>
      <w:r w:rsidR="0017433D" w:rsidRPr="005F4A55">
        <w:rPr>
          <w:rFonts w:ascii="Times New Roman" w:hAnsi="Times New Roman" w:cs="Times New Roman"/>
          <w:sz w:val="28"/>
          <w:lang w:val="uk-UA"/>
        </w:rPr>
        <w:t xml:space="preserve">та чути </w:t>
      </w:r>
      <w:r w:rsidRPr="005F4A55">
        <w:rPr>
          <w:rFonts w:ascii="Times New Roman" w:hAnsi="Times New Roman" w:cs="Times New Roman"/>
          <w:sz w:val="28"/>
          <w:lang w:val="uk-UA"/>
        </w:rPr>
        <w:t xml:space="preserve">глядачі на сторінці Будинку культури </w:t>
      </w:r>
      <w:proofErr w:type="spellStart"/>
      <w:r w:rsidRPr="005F4A55">
        <w:rPr>
          <w:rFonts w:ascii="Times New Roman" w:hAnsi="Times New Roman" w:cs="Times New Roman"/>
          <w:sz w:val="28"/>
          <w:lang w:val="uk-UA"/>
        </w:rPr>
        <w:t>смт</w:t>
      </w:r>
      <w:proofErr w:type="spellEnd"/>
      <w:r w:rsidRPr="005F4A55">
        <w:rPr>
          <w:rFonts w:ascii="Times New Roman" w:hAnsi="Times New Roman" w:cs="Times New Roman"/>
          <w:sz w:val="28"/>
          <w:lang w:val="uk-UA"/>
        </w:rPr>
        <w:t xml:space="preserve"> Знам’янка Друга у Фейсбуці</w:t>
      </w:r>
      <w:r w:rsidR="0017433D" w:rsidRPr="005F4A55">
        <w:rPr>
          <w:rFonts w:ascii="Times New Roman" w:hAnsi="Times New Roman" w:cs="Times New Roman"/>
          <w:sz w:val="28"/>
          <w:lang w:val="uk-UA"/>
        </w:rPr>
        <w:t>.</w:t>
      </w:r>
    </w:p>
    <w:p w:rsidR="005F4A55" w:rsidRPr="00F019F1" w:rsidRDefault="0017433D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  <w:r w:rsidRPr="005F4A55">
        <w:rPr>
          <w:rFonts w:ascii="Times New Roman" w:hAnsi="Times New Roman" w:cs="Times New Roman"/>
          <w:sz w:val="28"/>
          <w:lang w:val="uk-UA"/>
        </w:rPr>
        <w:t xml:space="preserve">Найцікавішою та найклопітливішою роботою стали зйомки театральних постанов. </w:t>
      </w:r>
      <w:r w:rsidR="000336A6" w:rsidRPr="005F4A55">
        <w:rPr>
          <w:rFonts w:ascii="Times New Roman" w:hAnsi="Times New Roman" w:cs="Times New Roman"/>
          <w:sz w:val="28"/>
          <w:lang w:val="uk-UA"/>
        </w:rPr>
        <w:t xml:space="preserve">Першою пробою була постанова до Дня людей з обмеженими  можливостями – розважально-ігрова програма «Учись у дружбі жити», яку разом з подарунками від гуртківців «Творчої майстерні» передали педагогам для показу дітям-інвалідам </w:t>
      </w:r>
      <w:r w:rsidR="000336A6" w:rsidRPr="005F4A55">
        <w:rPr>
          <w:rFonts w:ascii="Times New Roman" w:hAnsi="Times New Roman" w:cs="Times New Roman"/>
          <w:sz w:val="28"/>
          <w:shd w:val="clear" w:color="auto" w:fill="FFFFFF"/>
          <w:lang w:val="uk-UA"/>
        </w:rPr>
        <w:t>комунального закладу «</w:t>
      </w:r>
      <w:proofErr w:type="spellStart"/>
      <w:r w:rsidR="000336A6" w:rsidRPr="005F4A55">
        <w:rPr>
          <w:rFonts w:ascii="Times New Roman" w:hAnsi="Times New Roman" w:cs="Times New Roman"/>
          <w:sz w:val="28"/>
          <w:shd w:val="clear" w:color="auto" w:fill="FFFFFF"/>
          <w:lang w:val="uk-UA"/>
        </w:rPr>
        <w:t>Знам’янська</w:t>
      </w:r>
      <w:proofErr w:type="spellEnd"/>
      <w:r w:rsidR="000336A6" w:rsidRPr="005F4A55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спеціальна школа КОР»</w:t>
      </w:r>
      <w:r w:rsidR="000336A6" w:rsidRPr="005F4A55">
        <w:rPr>
          <w:rFonts w:ascii="Times New Roman" w:hAnsi="Times New Roman" w:cs="Times New Roman"/>
          <w:sz w:val="28"/>
          <w:lang w:val="uk-UA"/>
        </w:rPr>
        <w:t xml:space="preserve">. Наступними нашими роботами стали театралізоване дійство до Дня Святого Миколая та новорічна казка «Троє поросят на новий лад». Хочемо відмітити керівника концертно-театральної студії Карину Корнієнко, </w:t>
      </w:r>
      <w:r w:rsidR="000336A6" w:rsidRPr="00F019F1">
        <w:rPr>
          <w:rFonts w:ascii="Times New Roman" w:hAnsi="Times New Roman" w:cs="Times New Roman"/>
          <w:sz w:val="28"/>
          <w:lang w:val="uk-UA"/>
        </w:rPr>
        <w:t xml:space="preserve">за її креативний підхід до роботи над казкою, в якій акторами були як діти так і лялькові герої, пошиті власноруч. </w:t>
      </w:r>
    </w:p>
    <w:p w:rsidR="00F019F1" w:rsidRDefault="00F019F1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Учасники художньої самодіяльності </w:t>
      </w:r>
      <w:r w:rsidR="00180C76"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взяли </w:t>
      </w:r>
      <w:r w:rsidRPr="00F019F1">
        <w:rPr>
          <w:rFonts w:ascii="Times New Roman" w:hAnsi="Times New Roman" w:cs="Times New Roman"/>
          <w:sz w:val="28"/>
          <w:szCs w:val="28"/>
          <w:lang w:val="uk-UA"/>
        </w:rPr>
        <w:t xml:space="preserve">участь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</w:t>
      </w:r>
      <w:r w:rsidR="00180C76">
        <w:rPr>
          <w:rFonts w:ascii="Times New Roman" w:hAnsi="Times New Roman" w:cs="Times New Roman"/>
          <w:sz w:val="28"/>
          <w:szCs w:val="28"/>
          <w:lang w:val="uk-UA"/>
        </w:rPr>
        <w:t xml:space="preserve">творчому </w:t>
      </w:r>
      <w:r w:rsidRPr="00F019F1">
        <w:rPr>
          <w:rFonts w:ascii="Times New Roman" w:hAnsi="Times New Roman" w:cs="Times New Roman"/>
          <w:sz w:val="28"/>
          <w:szCs w:val="28"/>
          <w:lang w:val="uk-UA"/>
        </w:rPr>
        <w:t xml:space="preserve">«Фестивалі зірок»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отримали Дипломи: </w:t>
      </w:r>
    </w:p>
    <w:p w:rsidR="00F019F1" w:rsidRPr="00F019F1" w:rsidRDefault="00F019F1" w:rsidP="00D5262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Диплом І ступеня в номінації «вокал» - Галина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Рибнікова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19F1" w:rsidRPr="00F019F1" w:rsidRDefault="00F019F1" w:rsidP="00D5262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Диплом ІІІ ступеня в номінації «сучасна музика» - Дует «Два А» (Анатолій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Делістьянов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Анатолій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Максаков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019F1" w:rsidRPr="00F019F1" w:rsidRDefault="00F019F1" w:rsidP="00D5262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Диплом учасника – тріо, Віктор Іванов, Любов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Манжос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Лідія Єгорова</w:t>
      </w:r>
      <w:r w:rsidR="002963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6314" w:rsidRPr="00F019F1" w:rsidRDefault="00F019F1" w:rsidP="00D5262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Диплом учасника</w:t>
      </w:r>
      <w:r w:rsidR="00296314">
        <w:rPr>
          <w:rFonts w:ascii="Times New Roman" w:hAnsi="Times New Roman" w:cs="Times New Roman"/>
          <w:sz w:val="28"/>
          <w:szCs w:val="28"/>
          <w:lang w:val="uk-UA"/>
        </w:rPr>
        <w:t xml:space="preserve"> – дует, Любов </w:t>
      </w:r>
      <w:proofErr w:type="spellStart"/>
      <w:r w:rsidR="00296314">
        <w:rPr>
          <w:rFonts w:ascii="Times New Roman" w:hAnsi="Times New Roman" w:cs="Times New Roman"/>
          <w:sz w:val="28"/>
          <w:szCs w:val="28"/>
          <w:lang w:val="uk-UA"/>
        </w:rPr>
        <w:t>Манжос</w:t>
      </w:r>
      <w:proofErr w:type="spellEnd"/>
      <w:r w:rsidR="00296314">
        <w:rPr>
          <w:rFonts w:ascii="Times New Roman" w:hAnsi="Times New Roman" w:cs="Times New Roman"/>
          <w:sz w:val="28"/>
          <w:szCs w:val="28"/>
          <w:lang w:val="uk-UA"/>
        </w:rPr>
        <w:t xml:space="preserve"> та Лідія Єгорова.</w:t>
      </w:r>
    </w:p>
    <w:p w:rsidR="00F019F1" w:rsidRPr="00F019F1" w:rsidRDefault="00F019F1" w:rsidP="00D5262F">
      <w:pPr>
        <w:pStyle w:val="a5"/>
        <w:ind w:left="1004"/>
        <w:jc w:val="both"/>
        <w:rPr>
          <w:rFonts w:ascii="Times New Roman" w:hAnsi="Times New Roman" w:cs="Times New Roman"/>
          <w:sz w:val="28"/>
          <w:lang w:val="uk-UA"/>
        </w:rPr>
      </w:pPr>
    </w:p>
    <w:p w:rsidR="003A32E1" w:rsidRPr="003A32E1" w:rsidRDefault="003A32E1" w:rsidP="00D5262F">
      <w:pPr>
        <w:shd w:val="clear" w:color="auto" w:fill="FFFFFF" w:themeFill="background1"/>
        <w:ind w:left="284" w:firstLine="142"/>
        <w:jc w:val="both"/>
        <w:rPr>
          <w:b/>
          <w:i/>
          <w:sz w:val="28"/>
          <w:szCs w:val="28"/>
          <w:lang w:val="uk-UA"/>
        </w:rPr>
      </w:pPr>
      <w:r w:rsidRPr="003A32E1">
        <w:rPr>
          <w:b/>
          <w:i/>
          <w:sz w:val="28"/>
          <w:szCs w:val="28"/>
          <w:lang w:val="uk-UA"/>
        </w:rPr>
        <w:t>Висновки</w:t>
      </w:r>
    </w:p>
    <w:p w:rsidR="003A32E1" w:rsidRPr="00B9680A" w:rsidRDefault="003A32E1" w:rsidP="00D5262F">
      <w:pPr>
        <w:shd w:val="clear" w:color="auto" w:fill="FFFFFF" w:themeFill="background1"/>
        <w:ind w:left="284" w:firstLine="142"/>
        <w:jc w:val="both"/>
        <w:rPr>
          <w:sz w:val="28"/>
          <w:szCs w:val="28"/>
          <w:lang w:val="uk-UA"/>
        </w:rPr>
      </w:pPr>
      <w:r w:rsidRPr="00B9680A">
        <w:rPr>
          <w:sz w:val="28"/>
          <w:szCs w:val="28"/>
          <w:lang w:val="uk-UA"/>
        </w:rPr>
        <w:t xml:space="preserve">В цьому році було </w:t>
      </w:r>
      <w:proofErr w:type="spellStart"/>
      <w:r w:rsidRPr="00B9680A">
        <w:rPr>
          <w:sz w:val="28"/>
          <w:szCs w:val="28"/>
          <w:lang w:val="uk-UA"/>
        </w:rPr>
        <w:t>прикладено</w:t>
      </w:r>
      <w:proofErr w:type="spellEnd"/>
      <w:r w:rsidRPr="00B9680A">
        <w:rPr>
          <w:sz w:val="28"/>
          <w:szCs w:val="28"/>
          <w:lang w:val="uk-UA"/>
        </w:rPr>
        <w:t xml:space="preserve"> чимало зусиль для того, щоб Будинок культури </w:t>
      </w:r>
      <w:proofErr w:type="spellStart"/>
      <w:r w:rsidRPr="00B9680A">
        <w:rPr>
          <w:sz w:val="28"/>
          <w:szCs w:val="28"/>
          <w:lang w:val="uk-UA"/>
        </w:rPr>
        <w:t>смт</w:t>
      </w:r>
      <w:proofErr w:type="spellEnd"/>
      <w:r w:rsidRPr="00B9680A">
        <w:rPr>
          <w:sz w:val="28"/>
          <w:szCs w:val="28"/>
          <w:lang w:val="uk-UA"/>
        </w:rPr>
        <w:t xml:space="preserve"> Знам’янка Друга у своєму розвитку і діяльності став на сходинку вище. </w:t>
      </w:r>
    </w:p>
    <w:p w:rsidR="003A32E1" w:rsidRPr="00B9680A" w:rsidRDefault="003A32E1" w:rsidP="00D5262F">
      <w:pPr>
        <w:shd w:val="clear" w:color="auto" w:fill="FFFFFF" w:themeFill="background1"/>
        <w:ind w:left="284" w:firstLine="142"/>
        <w:jc w:val="both"/>
        <w:rPr>
          <w:sz w:val="28"/>
          <w:szCs w:val="28"/>
          <w:lang w:val="uk-UA"/>
        </w:rPr>
      </w:pPr>
      <w:r w:rsidRPr="00B9680A">
        <w:rPr>
          <w:sz w:val="28"/>
          <w:szCs w:val="28"/>
          <w:lang w:val="uk-UA"/>
        </w:rPr>
        <w:tab/>
        <w:t xml:space="preserve">Пріоритетним завданням на сьогодні для БК вважаємо підняття рівня культури нашого селища, залучення якомога більше людей до творчості, разом з відродженням української національної культури, патріотичним вихованням населення, втілення сучасних тенденцій, які цікаві нашій молоді.  </w:t>
      </w:r>
    </w:p>
    <w:p w:rsidR="003A32E1" w:rsidRPr="00B9680A" w:rsidRDefault="003A32E1" w:rsidP="00D5262F">
      <w:pPr>
        <w:shd w:val="clear" w:color="auto" w:fill="FFFFFF" w:themeFill="background1"/>
        <w:ind w:left="284" w:firstLine="142"/>
        <w:jc w:val="both"/>
        <w:rPr>
          <w:sz w:val="28"/>
          <w:szCs w:val="28"/>
          <w:lang w:val="uk-UA"/>
        </w:rPr>
      </w:pPr>
    </w:p>
    <w:p w:rsidR="003A32E1" w:rsidRPr="00B9680A" w:rsidRDefault="003A32E1" w:rsidP="00D5262F">
      <w:pPr>
        <w:shd w:val="clear" w:color="auto" w:fill="FFFFFF" w:themeFill="background1"/>
        <w:ind w:left="284" w:firstLine="142"/>
        <w:jc w:val="both"/>
        <w:rPr>
          <w:sz w:val="28"/>
          <w:szCs w:val="28"/>
          <w:lang w:val="uk-UA"/>
        </w:rPr>
      </w:pPr>
    </w:p>
    <w:p w:rsidR="003A32E1" w:rsidRPr="00B9680A" w:rsidRDefault="003A32E1" w:rsidP="00D5262F">
      <w:pPr>
        <w:shd w:val="clear" w:color="auto" w:fill="FFFFFF" w:themeFill="background1"/>
        <w:ind w:left="284" w:firstLine="142"/>
        <w:jc w:val="both"/>
        <w:rPr>
          <w:sz w:val="28"/>
          <w:szCs w:val="28"/>
          <w:lang w:val="uk-UA"/>
        </w:rPr>
      </w:pPr>
      <w:r w:rsidRPr="00B9680A">
        <w:rPr>
          <w:sz w:val="28"/>
          <w:szCs w:val="28"/>
          <w:lang w:val="uk-UA"/>
        </w:rPr>
        <w:t xml:space="preserve">Директор БК </w:t>
      </w:r>
      <w:proofErr w:type="spellStart"/>
      <w:r w:rsidRPr="00B9680A">
        <w:rPr>
          <w:sz w:val="28"/>
          <w:szCs w:val="28"/>
          <w:lang w:val="uk-UA"/>
        </w:rPr>
        <w:t>смт</w:t>
      </w:r>
      <w:proofErr w:type="spellEnd"/>
      <w:r w:rsidRPr="00B9680A">
        <w:rPr>
          <w:sz w:val="28"/>
          <w:szCs w:val="28"/>
          <w:lang w:val="uk-UA"/>
        </w:rPr>
        <w:t xml:space="preserve"> Знам’янка Друга   ________________  С</w:t>
      </w:r>
      <w:r>
        <w:rPr>
          <w:sz w:val="28"/>
          <w:szCs w:val="28"/>
          <w:lang w:val="uk-UA"/>
        </w:rPr>
        <w:t>вітлана СВІРБІЙ</w:t>
      </w:r>
    </w:p>
    <w:p w:rsidR="003A32E1" w:rsidRPr="005F4A55" w:rsidRDefault="003A32E1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0336A6" w:rsidRPr="005F4A55" w:rsidRDefault="000336A6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  <w:r w:rsidRPr="005F4A55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7433D" w:rsidRPr="005F4A55" w:rsidRDefault="0017433D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73262F" w:rsidRPr="005F4A55" w:rsidRDefault="0073262F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73262F" w:rsidRPr="005F4A55" w:rsidRDefault="0073262F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B8287C" w:rsidRPr="005F4A55" w:rsidRDefault="00B8287C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787E14" w:rsidRPr="005F4A55" w:rsidRDefault="00787E14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  <w:r w:rsidRPr="005F4A55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9620A2" w:rsidRPr="005F4A55" w:rsidRDefault="009620A2" w:rsidP="00D5262F">
      <w:pPr>
        <w:pStyle w:val="a5"/>
        <w:ind w:firstLine="284"/>
        <w:jc w:val="both"/>
        <w:rPr>
          <w:rFonts w:ascii="Times New Roman" w:hAnsi="Times New Roman" w:cs="Times New Roman"/>
          <w:sz w:val="28"/>
          <w:lang w:val="uk-UA"/>
        </w:rPr>
      </w:pPr>
    </w:p>
    <w:sectPr w:rsidR="009620A2" w:rsidRPr="005F4A55" w:rsidSect="00CE0142">
      <w:pgSz w:w="11906" w:h="16838"/>
      <w:pgMar w:top="851" w:right="850" w:bottom="1134" w:left="1418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4"/>
    <w:multiLevelType w:val="hybridMultilevel"/>
    <w:tmpl w:val="AFEEE2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00488"/>
    <w:multiLevelType w:val="hybridMultilevel"/>
    <w:tmpl w:val="2B388722"/>
    <w:lvl w:ilvl="0" w:tplc="0419000B">
      <w:start w:val="1"/>
      <w:numFmt w:val="bullet"/>
      <w:lvlText w:val=""/>
      <w:lvlJc w:val="left"/>
      <w:pPr>
        <w:ind w:left="2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">
    <w:nsid w:val="37C06DCC"/>
    <w:multiLevelType w:val="hybridMultilevel"/>
    <w:tmpl w:val="0EAC60D6"/>
    <w:lvl w:ilvl="0" w:tplc="0419000B">
      <w:start w:val="1"/>
      <w:numFmt w:val="bullet"/>
      <w:lvlText w:val=""/>
      <w:lvlJc w:val="left"/>
      <w:pPr>
        <w:ind w:left="2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3B7B0FE9"/>
    <w:multiLevelType w:val="hybridMultilevel"/>
    <w:tmpl w:val="7256DB80"/>
    <w:lvl w:ilvl="0" w:tplc="3012813C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ED94E59"/>
    <w:multiLevelType w:val="hybridMultilevel"/>
    <w:tmpl w:val="430C7632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732E0428"/>
    <w:multiLevelType w:val="hybridMultilevel"/>
    <w:tmpl w:val="4C8ACF8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516E1"/>
    <w:rsid w:val="000336A6"/>
    <w:rsid w:val="00103D46"/>
    <w:rsid w:val="0017433D"/>
    <w:rsid w:val="00180C76"/>
    <w:rsid w:val="00181380"/>
    <w:rsid w:val="00296314"/>
    <w:rsid w:val="003516E1"/>
    <w:rsid w:val="003A32E1"/>
    <w:rsid w:val="003C08BC"/>
    <w:rsid w:val="00445C8F"/>
    <w:rsid w:val="0046302A"/>
    <w:rsid w:val="005802F2"/>
    <w:rsid w:val="005F4A55"/>
    <w:rsid w:val="006C7C19"/>
    <w:rsid w:val="00713063"/>
    <w:rsid w:val="0073262F"/>
    <w:rsid w:val="00787E14"/>
    <w:rsid w:val="009620A2"/>
    <w:rsid w:val="009E1DE3"/>
    <w:rsid w:val="00B2131F"/>
    <w:rsid w:val="00B8287C"/>
    <w:rsid w:val="00C83EC1"/>
    <w:rsid w:val="00CE0142"/>
    <w:rsid w:val="00D40369"/>
    <w:rsid w:val="00D5262F"/>
    <w:rsid w:val="00E45807"/>
    <w:rsid w:val="00F0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E1"/>
    <w:pPr>
      <w:ind w:left="720"/>
      <w:contextualSpacing/>
    </w:pPr>
  </w:style>
  <w:style w:type="character" w:styleId="a4">
    <w:name w:val="Emphasis"/>
    <w:basedOn w:val="a0"/>
    <w:uiPriority w:val="20"/>
    <w:qFormat/>
    <w:rsid w:val="003516E1"/>
    <w:rPr>
      <w:i/>
      <w:iCs/>
    </w:rPr>
  </w:style>
  <w:style w:type="paragraph" w:styleId="a5">
    <w:name w:val="No Spacing"/>
    <w:uiPriority w:val="1"/>
    <w:qFormat/>
    <w:rsid w:val="00787E1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A3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2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2021-01-04T10:13:00Z</dcterms:created>
  <dcterms:modified xsi:type="dcterms:W3CDTF">2021-01-11T11:43:00Z</dcterms:modified>
</cp:coreProperties>
</file>