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charts/chart5.xml" ContentType="application/vnd.openxmlformats-officedocument.drawingml.chart+xml"/>
  <Override PartName="/word/charts/chart6.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0A87" w:rsidRPr="00280A87" w:rsidRDefault="002E52D1" w:rsidP="00280A87">
      <w:pPr>
        <w:overflowPunct w:val="0"/>
        <w:autoSpaceDE w:val="0"/>
        <w:autoSpaceDN w:val="0"/>
        <w:adjustRightInd w:val="0"/>
        <w:spacing w:after="0" w:line="240" w:lineRule="auto"/>
        <w:jc w:val="right"/>
        <w:rPr>
          <w:rFonts w:ascii="Times New Roman" w:eastAsia="Times New Roman" w:hAnsi="Times New Roman" w:cs="Times New Roman"/>
          <w:b/>
          <w:sz w:val="24"/>
          <w:szCs w:val="24"/>
          <w:lang w:val="uk-UA" w:eastAsia="ru-RU"/>
        </w:rPr>
      </w:pPr>
      <w:r>
        <w:rPr>
          <w:rFonts w:ascii="Times New Roman" w:eastAsia="Times New Roman" w:hAnsi="Times New Roman" w:cs="Times New Roman"/>
          <w:b/>
          <w:iCs/>
          <w:sz w:val="24"/>
          <w:szCs w:val="24"/>
          <w:lang w:val="uk-UA" w:eastAsia="ru-RU"/>
        </w:rPr>
        <w:t xml:space="preserve"> </w:t>
      </w:r>
    </w:p>
    <w:p w:rsidR="00280A87" w:rsidRPr="00280A87" w:rsidRDefault="001128F4" w:rsidP="00280A87">
      <w:pPr>
        <w:spacing w:after="0" w:line="240" w:lineRule="auto"/>
        <w:jc w:val="center"/>
        <w:rPr>
          <w:rFonts w:ascii="Times New Roman" w:eastAsia="Times New Roman" w:hAnsi="Times New Roman" w:cs="Times New Roman"/>
          <w:b/>
          <w:iCs/>
          <w:sz w:val="24"/>
          <w:szCs w:val="24"/>
          <w:lang w:val="uk-UA"/>
        </w:rPr>
      </w:pPr>
      <w:r>
        <w:rPr>
          <w:rFonts w:ascii="Times New Roman" w:eastAsia="Times New Roman" w:hAnsi="Times New Roman" w:cs="Times New Roman"/>
          <w:sz w:val="24"/>
          <w:szCs w:val="24"/>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7.45pt;margin-top:.5pt;width:45.05pt;height:57.6pt;z-index:251659264;visibility:visible;mso-wrap-edited:f" o:allowincell="f">
            <v:imagedata r:id="rId9" o:title=""/>
            <w10:wrap type="topAndBottom"/>
          </v:shape>
          <o:OLEObject Type="Embed" ProgID="Word.Picture.8" ShapeID="_x0000_s1026" DrawAspect="Content" ObjectID="_1656226142" r:id="rId10"/>
        </w:pict>
      </w:r>
      <w:proofErr w:type="spellStart"/>
      <w:r w:rsidR="00280A87" w:rsidRPr="00280A87">
        <w:rPr>
          <w:rFonts w:ascii="Times New Roman" w:eastAsia="Times New Roman" w:hAnsi="Times New Roman" w:cs="Times New Roman"/>
          <w:b/>
          <w:iCs/>
          <w:sz w:val="24"/>
          <w:szCs w:val="24"/>
          <w:lang w:val="uk-UA"/>
        </w:rPr>
        <w:t>Знам`янська</w:t>
      </w:r>
      <w:proofErr w:type="spellEnd"/>
      <w:r w:rsidR="006F3449">
        <w:rPr>
          <w:rFonts w:ascii="Times New Roman" w:eastAsia="Times New Roman" w:hAnsi="Times New Roman" w:cs="Times New Roman"/>
          <w:b/>
          <w:iCs/>
          <w:sz w:val="24"/>
          <w:szCs w:val="24"/>
          <w:lang w:val="uk-UA"/>
        </w:rPr>
        <w:t xml:space="preserve"> </w:t>
      </w:r>
      <w:r w:rsidR="00280A87" w:rsidRPr="00280A87">
        <w:rPr>
          <w:rFonts w:ascii="Times New Roman" w:eastAsia="Times New Roman" w:hAnsi="Times New Roman" w:cs="Times New Roman"/>
          <w:b/>
          <w:iCs/>
          <w:sz w:val="24"/>
          <w:szCs w:val="24"/>
          <w:lang w:val="uk-UA"/>
        </w:rPr>
        <w:t>міська</w:t>
      </w:r>
      <w:r w:rsidR="006F3449">
        <w:rPr>
          <w:rFonts w:ascii="Times New Roman" w:eastAsia="Times New Roman" w:hAnsi="Times New Roman" w:cs="Times New Roman"/>
          <w:b/>
          <w:iCs/>
          <w:noProof/>
          <w:sz w:val="24"/>
          <w:szCs w:val="24"/>
          <w:lang w:val="uk-UA"/>
        </w:rPr>
        <w:t xml:space="preserve"> </w:t>
      </w:r>
      <w:r w:rsidR="00280A87" w:rsidRPr="00280A87">
        <w:rPr>
          <w:rFonts w:ascii="Times New Roman" w:eastAsia="Times New Roman" w:hAnsi="Times New Roman" w:cs="Times New Roman"/>
          <w:b/>
          <w:iCs/>
          <w:sz w:val="24"/>
          <w:szCs w:val="24"/>
          <w:lang w:val="uk-UA"/>
        </w:rPr>
        <w:t>рада</w:t>
      </w:r>
      <w:r w:rsidR="006F3449">
        <w:rPr>
          <w:rFonts w:ascii="Times New Roman" w:eastAsia="Times New Roman" w:hAnsi="Times New Roman" w:cs="Times New Roman"/>
          <w:b/>
          <w:iCs/>
          <w:sz w:val="24"/>
          <w:szCs w:val="24"/>
          <w:lang w:val="uk-UA"/>
        </w:rPr>
        <w:t xml:space="preserve"> </w:t>
      </w:r>
      <w:r w:rsidR="00280A87" w:rsidRPr="00280A87">
        <w:rPr>
          <w:rFonts w:ascii="Times New Roman" w:eastAsia="Times New Roman" w:hAnsi="Times New Roman" w:cs="Times New Roman"/>
          <w:b/>
          <w:iCs/>
          <w:sz w:val="24"/>
          <w:szCs w:val="24"/>
          <w:lang w:val="uk-UA"/>
        </w:rPr>
        <w:t>Кіровоградської</w:t>
      </w:r>
      <w:r w:rsidR="006F3449">
        <w:rPr>
          <w:rFonts w:ascii="Times New Roman" w:eastAsia="Times New Roman" w:hAnsi="Times New Roman" w:cs="Times New Roman"/>
          <w:b/>
          <w:iCs/>
          <w:sz w:val="24"/>
          <w:szCs w:val="24"/>
          <w:lang w:val="uk-UA"/>
        </w:rPr>
        <w:t xml:space="preserve"> </w:t>
      </w:r>
      <w:r w:rsidR="00280A87" w:rsidRPr="00280A87">
        <w:rPr>
          <w:rFonts w:ascii="Times New Roman" w:eastAsia="Times New Roman" w:hAnsi="Times New Roman" w:cs="Times New Roman"/>
          <w:b/>
          <w:iCs/>
          <w:sz w:val="24"/>
          <w:szCs w:val="24"/>
          <w:lang w:val="uk-UA"/>
        </w:rPr>
        <w:t>області</w:t>
      </w:r>
    </w:p>
    <w:p w:rsidR="00280A87" w:rsidRPr="00280A87" w:rsidRDefault="00280A87" w:rsidP="00280A87">
      <w:pPr>
        <w:spacing w:after="0" w:line="240" w:lineRule="auto"/>
        <w:jc w:val="center"/>
        <w:rPr>
          <w:rFonts w:ascii="Times New Roman" w:eastAsia="Times New Roman" w:hAnsi="Times New Roman" w:cs="Times New Roman"/>
          <w:b/>
          <w:iCs/>
          <w:sz w:val="24"/>
          <w:szCs w:val="24"/>
          <w:lang w:val="uk-UA"/>
        </w:rPr>
      </w:pPr>
      <w:r w:rsidRPr="00280A87">
        <w:rPr>
          <w:rFonts w:ascii="Times New Roman" w:eastAsia="Times New Roman" w:hAnsi="Times New Roman" w:cs="Times New Roman"/>
          <w:b/>
          <w:sz w:val="24"/>
          <w:szCs w:val="24"/>
          <w:lang w:val="uk-UA"/>
        </w:rPr>
        <w:t>Виконавчий комітет</w:t>
      </w:r>
    </w:p>
    <w:p w:rsidR="00280A87" w:rsidRPr="00280A87" w:rsidRDefault="00280A87" w:rsidP="00280A87">
      <w:pPr>
        <w:keepNext/>
        <w:spacing w:after="0" w:line="240" w:lineRule="auto"/>
        <w:jc w:val="center"/>
        <w:outlineLvl w:val="2"/>
        <w:rPr>
          <w:rFonts w:ascii="Times New Roman" w:eastAsia="Times New Roman" w:hAnsi="Times New Roman" w:cs="Times New Roman"/>
          <w:b/>
          <w:sz w:val="24"/>
          <w:szCs w:val="24"/>
        </w:rPr>
      </w:pPr>
      <w:r w:rsidRPr="00280A87">
        <w:rPr>
          <w:rFonts w:ascii="Times New Roman" w:eastAsia="Times New Roman" w:hAnsi="Times New Roman" w:cs="Times New Roman"/>
          <w:b/>
          <w:sz w:val="24"/>
          <w:szCs w:val="24"/>
          <w:lang w:val="uk-UA"/>
        </w:rPr>
        <w:t>РІШЕННЯ</w:t>
      </w:r>
    </w:p>
    <w:p w:rsidR="00280A87" w:rsidRPr="00280A87" w:rsidRDefault="00280A87" w:rsidP="00280A87">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uk-UA" w:eastAsia="ru-RU"/>
        </w:rPr>
      </w:pPr>
    </w:p>
    <w:p w:rsidR="00280A87" w:rsidRPr="00280A87" w:rsidRDefault="00280A87" w:rsidP="00280A87">
      <w:pPr>
        <w:keepNext/>
        <w:spacing w:after="0" w:line="240" w:lineRule="auto"/>
        <w:outlineLvl w:val="1"/>
        <w:rPr>
          <w:rFonts w:ascii="Times New Roman" w:eastAsia="Times New Roman" w:hAnsi="Times New Roman" w:cs="Times New Roman"/>
          <w:b/>
          <w:sz w:val="24"/>
          <w:szCs w:val="24"/>
          <w:lang w:val="uk-UA"/>
        </w:rPr>
      </w:pPr>
      <w:r w:rsidRPr="00280A87">
        <w:rPr>
          <w:rFonts w:ascii="Times New Roman" w:eastAsia="Times New Roman" w:hAnsi="Times New Roman" w:cs="Times New Roman"/>
          <w:b/>
          <w:sz w:val="24"/>
          <w:szCs w:val="24"/>
          <w:lang w:val="uk-UA"/>
        </w:rPr>
        <w:t>від</w:t>
      </w:r>
      <w:r w:rsidR="00D44230">
        <w:rPr>
          <w:rFonts w:ascii="Times New Roman" w:eastAsia="Times New Roman" w:hAnsi="Times New Roman" w:cs="Times New Roman"/>
          <w:b/>
          <w:sz w:val="24"/>
          <w:szCs w:val="24"/>
          <w:lang w:val="uk-UA"/>
        </w:rPr>
        <w:t xml:space="preserve"> </w:t>
      </w:r>
      <w:r w:rsidR="007B6EE7">
        <w:rPr>
          <w:rFonts w:ascii="Times New Roman" w:eastAsia="Times New Roman" w:hAnsi="Times New Roman" w:cs="Times New Roman"/>
          <w:b/>
          <w:sz w:val="24"/>
          <w:szCs w:val="24"/>
          <w:lang w:val="uk-UA"/>
        </w:rPr>
        <w:t>09</w:t>
      </w:r>
      <w:r w:rsidR="00D44230">
        <w:rPr>
          <w:rFonts w:ascii="Times New Roman" w:eastAsia="Times New Roman" w:hAnsi="Times New Roman" w:cs="Times New Roman"/>
          <w:b/>
          <w:sz w:val="24"/>
          <w:szCs w:val="24"/>
          <w:lang w:val="uk-UA"/>
        </w:rPr>
        <w:t xml:space="preserve"> </w:t>
      </w:r>
      <w:r w:rsidRPr="00280A87">
        <w:rPr>
          <w:rFonts w:ascii="Times New Roman" w:eastAsia="Times New Roman" w:hAnsi="Times New Roman" w:cs="Times New Roman"/>
          <w:b/>
          <w:sz w:val="24"/>
          <w:szCs w:val="24"/>
          <w:lang w:val="uk-UA"/>
        </w:rPr>
        <w:t>липня</w:t>
      </w:r>
      <w:r w:rsidR="00D44230">
        <w:rPr>
          <w:rFonts w:ascii="Times New Roman" w:eastAsia="Times New Roman" w:hAnsi="Times New Roman" w:cs="Times New Roman"/>
          <w:b/>
          <w:sz w:val="24"/>
          <w:szCs w:val="24"/>
          <w:lang w:val="uk-UA"/>
        </w:rPr>
        <w:t xml:space="preserve"> </w:t>
      </w:r>
      <w:r w:rsidRPr="00280A87">
        <w:rPr>
          <w:rFonts w:ascii="Times New Roman" w:eastAsia="Times New Roman" w:hAnsi="Times New Roman" w:cs="Times New Roman"/>
          <w:b/>
          <w:sz w:val="24"/>
          <w:szCs w:val="24"/>
          <w:lang w:val="uk-UA"/>
        </w:rPr>
        <w:t>2020</w:t>
      </w:r>
      <w:r w:rsidR="006F3449">
        <w:rPr>
          <w:rFonts w:ascii="Times New Roman" w:eastAsia="Times New Roman" w:hAnsi="Times New Roman" w:cs="Times New Roman"/>
          <w:b/>
          <w:sz w:val="24"/>
          <w:szCs w:val="24"/>
          <w:lang w:val="uk-UA"/>
        </w:rPr>
        <w:t xml:space="preserve"> </w:t>
      </w:r>
      <w:r w:rsidRPr="00280A87">
        <w:rPr>
          <w:rFonts w:ascii="Times New Roman" w:eastAsia="Times New Roman" w:hAnsi="Times New Roman" w:cs="Times New Roman"/>
          <w:b/>
          <w:sz w:val="24"/>
          <w:szCs w:val="24"/>
          <w:lang w:val="uk-UA"/>
        </w:rPr>
        <w:t>року</w:t>
      </w:r>
      <w:r w:rsidR="006F3449">
        <w:rPr>
          <w:rFonts w:ascii="Times New Roman" w:eastAsia="Times New Roman" w:hAnsi="Times New Roman" w:cs="Times New Roman"/>
          <w:b/>
          <w:sz w:val="24"/>
          <w:szCs w:val="24"/>
          <w:lang w:val="uk-UA"/>
        </w:rPr>
        <w:t xml:space="preserve"> </w:t>
      </w:r>
      <w:r w:rsidRPr="00280A87">
        <w:rPr>
          <w:rFonts w:ascii="Times New Roman" w:eastAsia="Times New Roman" w:hAnsi="Times New Roman" w:cs="Times New Roman"/>
          <w:b/>
          <w:sz w:val="24"/>
          <w:szCs w:val="24"/>
          <w:lang w:val="uk-UA"/>
        </w:rPr>
        <w:tab/>
      </w:r>
      <w:r w:rsidRPr="00280A87">
        <w:rPr>
          <w:rFonts w:ascii="Times New Roman" w:eastAsia="Times New Roman" w:hAnsi="Times New Roman" w:cs="Times New Roman"/>
          <w:b/>
          <w:sz w:val="24"/>
          <w:szCs w:val="24"/>
          <w:lang w:val="uk-UA"/>
        </w:rPr>
        <w:tab/>
      </w:r>
      <w:r w:rsidR="006F3449">
        <w:rPr>
          <w:rFonts w:ascii="Times New Roman" w:eastAsia="Times New Roman" w:hAnsi="Times New Roman" w:cs="Times New Roman"/>
          <w:b/>
          <w:sz w:val="24"/>
          <w:szCs w:val="24"/>
          <w:lang w:val="uk-UA"/>
        </w:rPr>
        <w:t xml:space="preserve"> </w:t>
      </w:r>
      <w:r w:rsidRPr="00280A87">
        <w:rPr>
          <w:rFonts w:ascii="Times New Roman" w:eastAsia="Times New Roman" w:hAnsi="Times New Roman" w:cs="Times New Roman"/>
          <w:b/>
          <w:sz w:val="24"/>
          <w:szCs w:val="24"/>
          <w:lang w:val="uk-UA"/>
        </w:rPr>
        <w:tab/>
      </w:r>
      <w:r w:rsidRPr="00280A87">
        <w:rPr>
          <w:rFonts w:ascii="Times New Roman" w:eastAsia="Times New Roman" w:hAnsi="Times New Roman" w:cs="Times New Roman"/>
          <w:b/>
          <w:sz w:val="24"/>
          <w:szCs w:val="24"/>
          <w:lang w:val="uk-UA"/>
        </w:rPr>
        <w:tab/>
      </w:r>
      <w:r w:rsidR="006F3449">
        <w:rPr>
          <w:rFonts w:ascii="Times New Roman" w:eastAsia="Times New Roman" w:hAnsi="Times New Roman" w:cs="Times New Roman"/>
          <w:b/>
          <w:sz w:val="24"/>
          <w:szCs w:val="24"/>
          <w:lang w:val="uk-UA"/>
        </w:rPr>
        <w:t xml:space="preserve"> </w:t>
      </w:r>
      <w:r w:rsidRPr="00280A87">
        <w:rPr>
          <w:rFonts w:ascii="Times New Roman" w:eastAsia="Times New Roman" w:hAnsi="Times New Roman" w:cs="Times New Roman"/>
          <w:b/>
          <w:sz w:val="24"/>
          <w:szCs w:val="24"/>
          <w:lang w:val="uk-UA"/>
        </w:rPr>
        <w:tab/>
      </w:r>
      <w:r w:rsidRPr="00280A87">
        <w:rPr>
          <w:rFonts w:ascii="Times New Roman" w:eastAsia="Times New Roman" w:hAnsi="Times New Roman" w:cs="Times New Roman"/>
          <w:b/>
          <w:sz w:val="24"/>
          <w:szCs w:val="24"/>
          <w:lang w:val="uk-UA"/>
        </w:rPr>
        <w:tab/>
      </w:r>
      <w:r w:rsidR="006F3449">
        <w:rPr>
          <w:rFonts w:ascii="Times New Roman" w:eastAsia="Times New Roman" w:hAnsi="Times New Roman" w:cs="Times New Roman"/>
          <w:b/>
          <w:sz w:val="24"/>
          <w:szCs w:val="24"/>
          <w:lang w:val="uk-UA"/>
        </w:rPr>
        <w:t xml:space="preserve"> </w:t>
      </w:r>
      <w:r w:rsidR="002E52D1">
        <w:rPr>
          <w:rFonts w:ascii="Times New Roman" w:eastAsia="Times New Roman" w:hAnsi="Times New Roman" w:cs="Times New Roman"/>
          <w:b/>
          <w:sz w:val="24"/>
          <w:szCs w:val="24"/>
          <w:lang w:val="uk-UA"/>
        </w:rPr>
        <w:t xml:space="preserve">                 </w:t>
      </w:r>
      <w:r w:rsidRPr="00280A87">
        <w:rPr>
          <w:rFonts w:ascii="Times New Roman" w:eastAsia="Times New Roman" w:hAnsi="Times New Roman" w:cs="Times New Roman"/>
          <w:b/>
          <w:sz w:val="24"/>
          <w:szCs w:val="24"/>
          <w:lang w:val="uk-UA"/>
        </w:rPr>
        <w:t>№</w:t>
      </w:r>
      <w:r w:rsidR="002E52D1">
        <w:rPr>
          <w:rFonts w:ascii="Times New Roman" w:eastAsia="Times New Roman" w:hAnsi="Times New Roman" w:cs="Times New Roman"/>
          <w:b/>
          <w:sz w:val="24"/>
          <w:szCs w:val="24"/>
          <w:lang w:val="uk-UA"/>
        </w:rPr>
        <w:t>139</w:t>
      </w:r>
    </w:p>
    <w:p w:rsidR="00280A87" w:rsidRPr="00885C69" w:rsidRDefault="00280A87" w:rsidP="00280A87">
      <w:pPr>
        <w:tabs>
          <w:tab w:val="left" w:pos="4080"/>
          <w:tab w:val="center" w:pos="4819"/>
        </w:tabs>
        <w:overflowPunct w:val="0"/>
        <w:autoSpaceDE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885C69">
        <w:rPr>
          <w:rFonts w:ascii="Times New Roman" w:eastAsia="Times New Roman" w:hAnsi="Times New Roman" w:cs="Times New Roman"/>
          <w:b/>
          <w:sz w:val="24"/>
          <w:szCs w:val="24"/>
          <w:lang w:val="uk-UA" w:eastAsia="ru-RU"/>
        </w:rPr>
        <w:t>м. Знам`янка</w:t>
      </w:r>
    </w:p>
    <w:p w:rsidR="00280A87" w:rsidRPr="00885C69" w:rsidRDefault="00280A87" w:rsidP="00280A87">
      <w:pPr>
        <w:overflowPunct w:val="0"/>
        <w:autoSpaceDE w:val="0"/>
        <w:autoSpaceDN w:val="0"/>
        <w:adjustRightInd w:val="0"/>
        <w:spacing w:after="0" w:line="240" w:lineRule="auto"/>
        <w:rPr>
          <w:rFonts w:ascii="Times New Roman" w:eastAsia="Times New Roman" w:hAnsi="Times New Roman" w:cs="Times New Roman"/>
          <w:b/>
          <w:sz w:val="24"/>
          <w:szCs w:val="24"/>
          <w:lang w:val="uk-UA" w:eastAsia="ru-RU"/>
        </w:rPr>
      </w:pPr>
    </w:p>
    <w:p w:rsidR="00280A87" w:rsidRPr="00885C69" w:rsidRDefault="00280A87" w:rsidP="00280A87">
      <w:pPr>
        <w:overflowPunct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885C69">
        <w:rPr>
          <w:rFonts w:ascii="Times New Roman" w:eastAsia="Times New Roman" w:hAnsi="Times New Roman" w:cs="Times New Roman"/>
          <w:sz w:val="24"/>
          <w:szCs w:val="24"/>
          <w:lang w:val="uk-UA" w:eastAsia="ru-RU"/>
        </w:rPr>
        <w:t>Про стан розгляду звернень громадян,</w:t>
      </w:r>
    </w:p>
    <w:p w:rsidR="00280A87" w:rsidRPr="00885C69" w:rsidRDefault="00280A87" w:rsidP="00280A87">
      <w:pPr>
        <w:overflowPunct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885C69">
        <w:rPr>
          <w:rFonts w:ascii="Times New Roman" w:eastAsia="Times New Roman" w:hAnsi="Times New Roman" w:cs="Times New Roman"/>
          <w:sz w:val="24"/>
          <w:szCs w:val="24"/>
          <w:lang w:val="uk-UA" w:eastAsia="ru-RU"/>
        </w:rPr>
        <w:t xml:space="preserve">що надійшли до виконавчого комітету </w:t>
      </w:r>
    </w:p>
    <w:p w:rsidR="00280A87" w:rsidRPr="00280A87" w:rsidRDefault="00280A87" w:rsidP="00280A87">
      <w:pPr>
        <w:overflowPunct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885C69">
        <w:rPr>
          <w:rFonts w:ascii="Times New Roman" w:eastAsia="Times New Roman" w:hAnsi="Times New Roman" w:cs="Times New Roman"/>
          <w:sz w:val="24"/>
          <w:szCs w:val="24"/>
          <w:lang w:val="uk-UA" w:eastAsia="ru-RU"/>
        </w:rPr>
        <w:t xml:space="preserve">Знам’янської міської ради </w:t>
      </w:r>
      <w:r w:rsidRPr="00280A87">
        <w:rPr>
          <w:rFonts w:ascii="Times New Roman" w:eastAsia="Times New Roman" w:hAnsi="Times New Roman" w:cs="Times New Roman"/>
          <w:sz w:val="24"/>
          <w:szCs w:val="24"/>
          <w:lang w:val="uk-UA" w:eastAsia="ru-RU"/>
        </w:rPr>
        <w:t xml:space="preserve">протягом </w:t>
      </w:r>
    </w:p>
    <w:p w:rsidR="00280A87" w:rsidRPr="00280A87" w:rsidRDefault="00280A87" w:rsidP="00280A87">
      <w:pPr>
        <w:overflowPunct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280A87">
        <w:rPr>
          <w:rFonts w:ascii="Times New Roman" w:eastAsia="Times New Roman" w:hAnsi="Times New Roman" w:cs="Times New Roman"/>
          <w:sz w:val="24"/>
          <w:szCs w:val="24"/>
          <w:lang w:val="uk-UA" w:eastAsia="ru-RU"/>
        </w:rPr>
        <w:t>І півріччя 2020 року</w:t>
      </w:r>
    </w:p>
    <w:p w:rsidR="00280A87" w:rsidRPr="00280A87" w:rsidRDefault="00280A87" w:rsidP="00280A87">
      <w:pPr>
        <w:overflowPunct w:val="0"/>
        <w:autoSpaceDE w:val="0"/>
        <w:autoSpaceDN w:val="0"/>
        <w:adjustRightInd w:val="0"/>
        <w:spacing w:after="0" w:line="240" w:lineRule="auto"/>
        <w:rPr>
          <w:rFonts w:ascii="Times New Roman" w:eastAsia="Times New Roman" w:hAnsi="Times New Roman" w:cs="Times New Roman"/>
          <w:sz w:val="24"/>
          <w:szCs w:val="24"/>
          <w:lang w:val="uk-UA" w:eastAsia="ru-RU"/>
        </w:rPr>
      </w:pPr>
    </w:p>
    <w:p w:rsidR="00280A87" w:rsidRPr="00280A87" w:rsidRDefault="00280A87" w:rsidP="00280A87">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val="uk-UA"/>
        </w:rPr>
      </w:pPr>
      <w:r w:rsidRPr="00280A87">
        <w:rPr>
          <w:rFonts w:ascii="Times New Roman" w:eastAsia="Times New Roman" w:hAnsi="Times New Roman" w:cs="Times New Roman"/>
          <w:sz w:val="24"/>
          <w:szCs w:val="24"/>
          <w:lang w:val="uk-UA"/>
        </w:rPr>
        <w:t xml:space="preserve"> З метою забезпечення виконання в місті Указу Президента України від 7 лютого 2008 року № 109 "Про першочергові заходи щодо забезпечення реалізації та гарантування конституційного права громадян на звернення до органів влади та органів місцевого самоврядування", розглянувши інформацію начальника відділу загального, контролю та роботи із зверненнями громадян Олени ГРИГОР’ЄВОЇ про підсумки роботи із зверненнями громадян, що надійшли до виконавчого комітету Знам`янської міської ради протягом І півріччя 2020 року, керуючись ст.ст. 14,15,16 Закону України «Про звернення громадян», ст.38 Закону України “Про місцеве самоврядування в Україні”, виконавчий комітет Знам`янської міської ради</w:t>
      </w:r>
    </w:p>
    <w:p w:rsidR="00280A87" w:rsidRPr="00280A87" w:rsidRDefault="00280A87" w:rsidP="00280A87">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uk-UA" w:eastAsia="ru-RU"/>
        </w:rPr>
      </w:pPr>
    </w:p>
    <w:p w:rsidR="00280A87" w:rsidRPr="00280A87" w:rsidRDefault="00280A87" w:rsidP="00280A87">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80A87">
        <w:rPr>
          <w:rFonts w:ascii="Times New Roman" w:eastAsia="Times New Roman" w:hAnsi="Times New Roman" w:cs="Times New Roman"/>
          <w:b/>
          <w:sz w:val="24"/>
          <w:szCs w:val="24"/>
          <w:lang w:eastAsia="ru-RU"/>
        </w:rPr>
        <w:t>ВИРІШИВ:</w:t>
      </w:r>
    </w:p>
    <w:p w:rsidR="00280A87" w:rsidRPr="00280A87" w:rsidRDefault="00280A87" w:rsidP="00280A87">
      <w:pPr>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p>
    <w:p w:rsidR="00280A87" w:rsidRPr="00280A87" w:rsidRDefault="00280A87" w:rsidP="006F3449">
      <w:pPr>
        <w:numPr>
          <w:ilvl w:val="0"/>
          <w:numId w:val="9"/>
        </w:numPr>
        <w:tabs>
          <w:tab w:val="clear" w:pos="720"/>
        </w:tabs>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280A87">
        <w:rPr>
          <w:rFonts w:ascii="Times New Roman" w:eastAsia="Times New Roman" w:hAnsi="Times New Roman" w:cs="Times New Roman"/>
          <w:sz w:val="24"/>
          <w:szCs w:val="24"/>
          <w:lang w:val="uk-UA" w:eastAsia="ru-RU"/>
        </w:rPr>
        <w:t xml:space="preserve">Інформацію начальника відділу загального, контролю та роботи із зверненнями громадян </w:t>
      </w:r>
      <w:r w:rsidRPr="00280A87">
        <w:rPr>
          <w:rFonts w:ascii="Times New Roman" w:eastAsia="Times New Roman" w:hAnsi="Times New Roman" w:cs="Times New Roman"/>
          <w:sz w:val="24"/>
          <w:szCs w:val="24"/>
          <w:lang w:eastAsia="ru-RU"/>
        </w:rPr>
        <w:t>Олени</w:t>
      </w:r>
      <w:r w:rsidRPr="00280A87">
        <w:rPr>
          <w:rFonts w:ascii="Times New Roman" w:eastAsia="Times New Roman" w:hAnsi="Times New Roman" w:cs="Times New Roman"/>
          <w:sz w:val="24"/>
          <w:szCs w:val="24"/>
          <w:lang w:val="uk-UA" w:eastAsia="ru-RU"/>
        </w:rPr>
        <w:t xml:space="preserve"> ГРИГОР’ЄВОЇ про підсумки роботи із зверненнями громадян, що надійшли до виконавчого комітету Знам`янської міської ради протягом І півріччя 2020 року взяти до відома (додається).</w:t>
      </w:r>
    </w:p>
    <w:p w:rsidR="00280A87" w:rsidRPr="00280A87" w:rsidRDefault="00280A87" w:rsidP="006F3449">
      <w:pPr>
        <w:numPr>
          <w:ilvl w:val="0"/>
          <w:numId w:val="9"/>
        </w:numPr>
        <w:tabs>
          <w:tab w:val="clear" w:pos="720"/>
        </w:tabs>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280A87">
        <w:rPr>
          <w:rFonts w:ascii="Times New Roman" w:eastAsia="Times New Roman" w:hAnsi="Times New Roman" w:cs="Times New Roman"/>
          <w:sz w:val="24"/>
          <w:szCs w:val="24"/>
          <w:lang w:val="uk-UA" w:eastAsia="ru-RU"/>
        </w:rPr>
        <w:t>Керівникам відділів, управлінь, служб, центрів виконавчого комітету, причетним до виконання заходів, затверджених розпорядженням міського голови від 25 січня 2016 року № 8 забезпечувати дотримання вимог чинного законодавства в роботі із зверненнями громадян та доступу до публічної інформації, надавати інформацію про виконання зазначених заходів відділу загальному, контролю та роботи із зверненнями громадян щоквартально до 25-го числа останнього місяця звітного періоду.</w:t>
      </w:r>
    </w:p>
    <w:p w:rsidR="00280A87" w:rsidRPr="00280A87" w:rsidRDefault="00280A87" w:rsidP="006F3449">
      <w:pPr>
        <w:numPr>
          <w:ilvl w:val="0"/>
          <w:numId w:val="9"/>
        </w:numPr>
        <w:tabs>
          <w:tab w:val="clear" w:pos="720"/>
        </w:tabs>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280A87">
        <w:rPr>
          <w:rFonts w:ascii="Times New Roman" w:eastAsia="Times New Roman" w:hAnsi="Times New Roman" w:cs="Times New Roman"/>
          <w:sz w:val="24"/>
          <w:szCs w:val="24"/>
          <w:lang w:val="uk-UA" w:eastAsia="ru-RU"/>
        </w:rPr>
        <w:t>Начальникам управлінь, відділів, служб, центрів виконавчого комітету Знам’янської міської ради:</w:t>
      </w:r>
    </w:p>
    <w:p w:rsidR="002E52D1" w:rsidRDefault="001128F4" w:rsidP="006F3449">
      <w:pPr>
        <w:numPr>
          <w:ilvl w:val="0"/>
          <w:numId w:val="10"/>
        </w:numPr>
        <w:tabs>
          <w:tab w:val="num" w:pos="720"/>
        </w:tabs>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створити умови для здійснення  </w:t>
      </w:r>
      <w:r w:rsidR="002E52D1">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прийому громадян та розгляду їх звернень;</w:t>
      </w:r>
    </w:p>
    <w:p w:rsidR="00280A87" w:rsidRPr="00280A87" w:rsidRDefault="00280A87" w:rsidP="006F3449">
      <w:pPr>
        <w:numPr>
          <w:ilvl w:val="0"/>
          <w:numId w:val="10"/>
        </w:numPr>
        <w:tabs>
          <w:tab w:val="num" w:pos="720"/>
        </w:tabs>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280A87">
        <w:rPr>
          <w:rFonts w:ascii="Times New Roman" w:eastAsia="Times New Roman" w:hAnsi="Times New Roman" w:cs="Times New Roman"/>
          <w:sz w:val="24"/>
          <w:szCs w:val="24"/>
          <w:lang w:val="uk-UA" w:eastAsia="ru-RU"/>
        </w:rPr>
        <w:t>здійснювати контроль за дотриманням термінів при розгляді звернень громадян, якості та вичерпності відповідей;</w:t>
      </w:r>
    </w:p>
    <w:p w:rsidR="00280A87" w:rsidRPr="00280A87" w:rsidRDefault="00280A87" w:rsidP="006F3449">
      <w:pPr>
        <w:numPr>
          <w:ilvl w:val="0"/>
          <w:numId w:val="10"/>
        </w:numPr>
        <w:tabs>
          <w:tab w:val="num" w:pos="720"/>
        </w:tabs>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280A87">
        <w:rPr>
          <w:rFonts w:ascii="Times New Roman" w:eastAsia="Times New Roman" w:hAnsi="Times New Roman" w:cs="Times New Roman"/>
          <w:sz w:val="24"/>
          <w:szCs w:val="24"/>
          <w:lang w:val="uk-UA" w:eastAsia="ru-RU"/>
        </w:rPr>
        <w:t>звертати увагу на недопущення надання неоднозначних, необґрунтованих</w:t>
      </w:r>
      <w:r w:rsidR="006F3449">
        <w:rPr>
          <w:rFonts w:ascii="Times New Roman" w:eastAsia="Times New Roman" w:hAnsi="Times New Roman" w:cs="Times New Roman"/>
          <w:sz w:val="24"/>
          <w:szCs w:val="24"/>
          <w:lang w:val="uk-UA" w:eastAsia="ru-RU"/>
        </w:rPr>
        <w:t xml:space="preserve"> </w:t>
      </w:r>
      <w:r w:rsidRPr="00280A87">
        <w:rPr>
          <w:rFonts w:ascii="Times New Roman" w:eastAsia="Times New Roman" w:hAnsi="Times New Roman" w:cs="Times New Roman"/>
          <w:sz w:val="24"/>
          <w:szCs w:val="24"/>
          <w:lang w:val="uk-UA" w:eastAsia="ru-RU"/>
        </w:rPr>
        <w:t>або неповних відповідей заявникам.</w:t>
      </w:r>
    </w:p>
    <w:p w:rsidR="00280A87" w:rsidRPr="00280A87" w:rsidRDefault="00280A87" w:rsidP="006F3449">
      <w:pPr>
        <w:numPr>
          <w:ilvl w:val="0"/>
          <w:numId w:val="9"/>
        </w:numPr>
        <w:tabs>
          <w:tab w:val="clear" w:pos="720"/>
        </w:tabs>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280A87">
        <w:rPr>
          <w:rFonts w:ascii="Times New Roman" w:eastAsia="Times New Roman" w:hAnsi="Times New Roman" w:cs="Times New Roman"/>
          <w:sz w:val="24"/>
          <w:szCs w:val="24"/>
          <w:lang w:val="uk-UA" w:eastAsia="ru-RU"/>
        </w:rPr>
        <w:t>Організацію виконання даного рішення покласти на відділ загальний, контролю та роботи із зверненнями громадян (</w:t>
      </w:r>
      <w:proofErr w:type="spellStart"/>
      <w:r w:rsidRPr="00280A87">
        <w:rPr>
          <w:rFonts w:ascii="Times New Roman" w:eastAsia="Times New Roman" w:hAnsi="Times New Roman" w:cs="Times New Roman"/>
          <w:sz w:val="24"/>
          <w:szCs w:val="24"/>
          <w:lang w:val="uk-UA" w:eastAsia="ru-RU"/>
        </w:rPr>
        <w:t>нач</w:t>
      </w:r>
      <w:proofErr w:type="spellEnd"/>
      <w:r w:rsidRPr="00280A87">
        <w:rPr>
          <w:rFonts w:ascii="Times New Roman" w:eastAsia="Times New Roman" w:hAnsi="Times New Roman" w:cs="Times New Roman"/>
          <w:sz w:val="24"/>
          <w:szCs w:val="24"/>
          <w:lang w:val="uk-UA" w:eastAsia="ru-RU"/>
        </w:rPr>
        <w:t xml:space="preserve">. </w:t>
      </w:r>
      <w:proofErr w:type="spellStart"/>
      <w:r w:rsidRPr="00280A87">
        <w:rPr>
          <w:rFonts w:ascii="Times New Roman" w:eastAsia="Times New Roman" w:hAnsi="Times New Roman" w:cs="Times New Roman"/>
          <w:sz w:val="24"/>
          <w:szCs w:val="24"/>
          <w:lang w:eastAsia="ru-RU"/>
        </w:rPr>
        <w:t>Олен</w:t>
      </w:r>
      <w:proofErr w:type="spellEnd"/>
      <w:r w:rsidRPr="00280A87">
        <w:rPr>
          <w:rFonts w:ascii="Times New Roman" w:eastAsia="Times New Roman" w:hAnsi="Times New Roman" w:cs="Times New Roman"/>
          <w:sz w:val="24"/>
          <w:szCs w:val="24"/>
          <w:lang w:val="uk-UA" w:eastAsia="ru-RU"/>
        </w:rPr>
        <w:t>а ГРИГОР’ЄВА).</w:t>
      </w:r>
    </w:p>
    <w:p w:rsidR="00280A87" w:rsidRPr="00280A87" w:rsidRDefault="00280A87" w:rsidP="006F3449">
      <w:pPr>
        <w:numPr>
          <w:ilvl w:val="0"/>
          <w:numId w:val="9"/>
        </w:numPr>
        <w:tabs>
          <w:tab w:val="clear" w:pos="72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0A87">
        <w:rPr>
          <w:rFonts w:ascii="Times New Roman" w:eastAsia="Times New Roman" w:hAnsi="Times New Roman" w:cs="Times New Roman"/>
          <w:sz w:val="24"/>
          <w:szCs w:val="24"/>
          <w:lang w:eastAsia="ru-RU"/>
        </w:rPr>
        <w:t xml:space="preserve">Контроль за </w:t>
      </w:r>
      <w:proofErr w:type="spellStart"/>
      <w:r w:rsidRPr="00280A87">
        <w:rPr>
          <w:rFonts w:ascii="Times New Roman" w:eastAsia="Times New Roman" w:hAnsi="Times New Roman" w:cs="Times New Roman"/>
          <w:sz w:val="24"/>
          <w:szCs w:val="24"/>
          <w:lang w:eastAsia="ru-RU"/>
        </w:rPr>
        <w:t>виконанням</w:t>
      </w:r>
      <w:proofErr w:type="spellEnd"/>
      <w:r w:rsidRPr="00280A87">
        <w:rPr>
          <w:rFonts w:ascii="Times New Roman" w:eastAsia="Times New Roman" w:hAnsi="Times New Roman" w:cs="Times New Roman"/>
          <w:sz w:val="24"/>
          <w:szCs w:val="24"/>
          <w:lang w:eastAsia="ru-RU"/>
        </w:rPr>
        <w:t xml:space="preserve"> </w:t>
      </w:r>
      <w:proofErr w:type="spellStart"/>
      <w:r w:rsidRPr="00280A87">
        <w:rPr>
          <w:rFonts w:ascii="Times New Roman" w:eastAsia="Times New Roman" w:hAnsi="Times New Roman" w:cs="Times New Roman"/>
          <w:sz w:val="24"/>
          <w:szCs w:val="24"/>
          <w:lang w:eastAsia="ru-RU"/>
        </w:rPr>
        <w:t>даного</w:t>
      </w:r>
      <w:proofErr w:type="spellEnd"/>
      <w:r w:rsidRPr="00280A87">
        <w:rPr>
          <w:rFonts w:ascii="Times New Roman" w:eastAsia="Times New Roman" w:hAnsi="Times New Roman" w:cs="Times New Roman"/>
          <w:sz w:val="24"/>
          <w:szCs w:val="24"/>
          <w:lang w:eastAsia="ru-RU"/>
        </w:rPr>
        <w:t xml:space="preserve"> </w:t>
      </w:r>
      <w:proofErr w:type="spellStart"/>
      <w:proofErr w:type="gramStart"/>
      <w:r w:rsidRPr="00280A87">
        <w:rPr>
          <w:rFonts w:ascii="Times New Roman" w:eastAsia="Times New Roman" w:hAnsi="Times New Roman" w:cs="Times New Roman"/>
          <w:sz w:val="24"/>
          <w:szCs w:val="24"/>
          <w:lang w:eastAsia="ru-RU"/>
        </w:rPr>
        <w:t>р</w:t>
      </w:r>
      <w:proofErr w:type="gramEnd"/>
      <w:r w:rsidRPr="00280A87">
        <w:rPr>
          <w:rFonts w:ascii="Times New Roman" w:eastAsia="Times New Roman" w:hAnsi="Times New Roman" w:cs="Times New Roman"/>
          <w:sz w:val="24"/>
          <w:szCs w:val="24"/>
          <w:lang w:eastAsia="ru-RU"/>
        </w:rPr>
        <w:t>ішення</w:t>
      </w:r>
      <w:proofErr w:type="spellEnd"/>
      <w:r w:rsidRPr="00280A87">
        <w:rPr>
          <w:rFonts w:ascii="Times New Roman" w:eastAsia="Times New Roman" w:hAnsi="Times New Roman" w:cs="Times New Roman"/>
          <w:sz w:val="24"/>
          <w:szCs w:val="24"/>
          <w:lang w:eastAsia="ru-RU"/>
        </w:rPr>
        <w:t xml:space="preserve"> </w:t>
      </w:r>
      <w:proofErr w:type="spellStart"/>
      <w:r w:rsidRPr="00280A87">
        <w:rPr>
          <w:rFonts w:ascii="Times New Roman" w:eastAsia="Times New Roman" w:hAnsi="Times New Roman" w:cs="Times New Roman"/>
          <w:sz w:val="24"/>
          <w:szCs w:val="24"/>
          <w:lang w:eastAsia="ru-RU"/>
        </w:rPr>
        <w:t>покласти</w:t>
      </w:r>
      <w:proofErr w:type="spellEnd"/>
      <w:r w:rsidRPr="00280A87">
        <w:rPr>
          <w:rFonts w:ascii="Times New Roman" w:eastAsia="Times New Roman" w:hAnsi="Times New Roman" w:cs="Times New Roman"/>
          <w:sz w:val="24"/>
          <w:szCs w:val="24"/>
          <w:lang w:eastAsia="ru-RU"/>
        </w:rPr>
        <w:t xml:space="preserve"> на </w:t>
      </w:r>
      <w:proofErr w:type="spellStart"/>
      <w:r w:rsidRPr="00280A87">
        <w:rPr>
          <w:rFonts w:ascii="Times New Roman" w:eastAsia="Times New Roman" w:hAnsi="Times New Roman" w:cs="Times New Roman"/>
          <w:sz w:val="24"/>
          <w:szCs w:val="24"/>
          <w:lang w:eastAsia="ru-RU"/>
        </w:rPr>
        <w:t>керуючу</w:t>
      </w:r>
      <w:proofErr w:type="spellEnd"/>
      <w:r w:rsidRPr="00280A87">
        <w:rPr>
          <w:rFonts w:ascii="Times New Roman" w:eastAsia="Times New Roman" w:hAnsi="Times New Roman" w:cs="Times New Roman"/>
          <w:sz w:val="24"/>
          <w:szCs w:val="24"/>
          <w:lang w:eastAsia="ru-RU"/>
        </w:rPr>
        <w:t xml:space="preserve"> справами </w:t>
      </w:r>
      <w:proofErr w:type="spellStart"/>
      <w:r w:rsidRPr="00280A87">
        <w:rPr>
          <w:rFonts w:ascii="Times New Roman" w:eastAsia="Times New Roman" w:hAnsi="Times New Roman" w:cs="Times New Roman"/>
          <w:sz w:val="24"/>
          <w:szCs w:val="24"/>
          <w:lang w:eastAsia="ru-RU"/>
        </w:rPr>
        <w:t>виконкому</w:t>
      </w:r>
      <w:proofErr w:type="spellEnd"/>
      <w:r w:rsidR="006F3449">
        <w:rPr>
          <w:rFonts w:ascii="Times New Roman" w:eastAsia="Times New Roman" w:hAnsi="Times New Roman" w:cs="Times New Roman"/>
          <w:sz w:val="24"/>
          <w:szCs w:val="24"/>
          <w:lang w:eastAsia="ru-RU"/>
        </w:rPr>
        <w:t xml:space="preserve"> </w:t>
      </w:r>
      <w:r w:rsidRPr="00280A87">
        <w:rPr>
          <w:rFonts w:ascii="Times New Roman" w:eastAsia="Times New Roman" w:hAnsi="Times New Roman" w:cs="Times New Roman"/>
          <w:sz w:val="24"/>
          <w:szCs w:val="24"/>
          <w:lang w:val="uk-UA" w:eastAsia="ru-RU"/>
        </w:rPr>
        <w:t xml:space="preserve">Ірину РАТУШНУ. </w:t>
      </w:r>
    </w:p>
    <w:p w:rsidR="00280A87" w:rsidRPr="001128F4" w:rsidRDefault="00280A87" w:rsidP="00280A87">
      <w:pPr>
        <w:tabs>
          <w:tab w:val="left" w:pos="426"/>
          <w:tab w:val="left" w:pos="993"/>
        </w:tabs>
        <w:overflowPunct w:val="0"/>
        <w:autoSpaceDE w:val="0"/>
        <w:autoSpaceDN w:val="0"/>
        <w:adjustRightInd w:val="0"/>
        <w:spacing w:after="0" w:line="240" w:lineRule="auto"/>
        <w:rPr>
          <w:rFonts w:ascii="Times New Roman" w:eastAsia="Times New Roman" w:hAnsi="Times New Roman" w:cs="Times New Roman"/>
          <w:b/>
          <w:sz w:val="24"/>
          <w:szCs w:val="24"/>
          <w:lang w:val="uk-UA" w:eastAsia="ru-RU"/>
        </w:rPr>
      </w:pPr>
    </w:p>
    <w:p w:rsidR="007C4590" w:rsidRPr="00D25683" w:rsidRDefault="00280A87" w:rsidP="00280A87">
      <w:pPr>
        <w:widowControl w:val="0"/>
        <w:tabs>
          <w:tab w:val="left" w:pos="6804"/>
        </w:tabs>
        <w:autoSpaceDE w:val="0"/>
        <w:autoSpaceDN w:val="0"/>
        <w:adjustRightInd w:val="0"/>
        <w:spacing w:after="0" w:line="240" w:lineRule="auto"/>
        <w:rPr>
          <w:rFonts w:ascii="Times New Roman" w:eastAsia="Times New Roman" w:hAnsi="Times New Roman" w:cs="Times New Roman"/>
          <w:bCs/>
          <w:sz w:val="20"/>
          <w:szCs w:val="24"/>
          <w:lang w:val="uk-UA" w:eastAsia="ru-RU"/>
        </w:rPr>
        <w:sectPr w:rsidR="007C4590" w:rsidRPr="00D25683" w:rsidSect="007C4590">
          <w:headerReference w:type="first" r:id="rId11"/>
          <w:pgSz w:w="11906" w:h="16838"/>
          <w:pgMar w:top="426" w:right="851" w:bottom="284" w:left="1701" w:header="709" w:footer="709" w:gutter="0"/>
          <w:cols w:space="708"/>
          <w:titlePg/>
          <w:docGrid w:linePitch="360"/>
        </w:sectPr>
      </w:pPr>
      <w:r w:rsidRPr="00280A87">
        <w:rPr>
          <w:rFonts w:ascii="Times New Roman" w:eastAsia="Times New Roman" w:hAnsi="Times New Roman" w:cs="Times New Roman"/>
          <w:b/>
          <w:sz w:val="24"/>
          <w:szCs w:val="24"/>
          <w:lang w:val="uk-UA" w:eastAsia="ru-RU"/>
        </w:rPr>
        <w:t>Міський голова</w:t>
      </w:r>
      <w:r w:rsidR="006F3449">
        <w:rPr>
          <w:rFonts w:ascii="Times New Roman" w:eastAsia="Times New Roman" w:hAnsi="Times New Roman" w:cs="Times New Roman"/>
          <w:b/>
          <w:sz w:val="24"/>
          <w:szCs w:val="24"/>
          <w:lang w:val="uk-UA" w:eastAsia="ru-RU"/>
        </w:rPr>
        <w:t xml:space="preserve"> </w:t>
      </w:r>
      <w:r w:rsidRPr="00280A87">
        <w:rPr>
          <w:rFonts w:ascii="Times New Roman" w:eastAsia="Times New Roman" w:hAnsi="Times New Roman" w:cs="Times New Roman"/>
          <w:b/>
          <w:sz w:val="24"/>
          <w:szCs w:val="24"/>
          <w:lang w:val="uk-UA" w:eastAsia="ru-RU"/>
        </w:rPr>
        <w:tab/>
      </w:r>
      <w:r w:rsidRPr="00280A87">
        <w:rPr>
          <w:rFonts w:ascii="Times New Roman" w:eastAsia="Times New Roman" w:hAnsi="Times New Roman" w:cs="Times New Roman"/>
          <w:b/>
          <w:sz w:val="24"/>
          <w:szCs w:val="24"/>
          <w:lang w:val="uk-UA" w:eastAsia="ru-RU"/>
        </w:rPr>
        <w:tab/>
        <w:t>Сергій ФІЛІПЕНКО</w:t>
      </w:r>
      <w:r w:rsidR="006F3449">
        <w:rPr>
          <w:rFonts w:ascii="Times New Roman" w:eastAsia="Times New Roman" w:hAnsi="Times New Roman" w:cs="Times New Roman"/>
          <w:bCs/>
          <w:sz w:val="20"/>
          <w:szCs w:val="24"/>
          <w:lang w:eastAsia="ru-RU"/>
        </w:rPr>
        <w:t xml:space="preserve"> </w:t>
      </w:r>
    </w:p>
    <w:p w:rsidR="00321561" w:rsidRPr="001B23E0" w:rsidRDefault="00321561" w:rsidP="00321561">
      <w:pPr>
        <w:spacing w:after="0" w:line="240" w:lineRule="auto"/>
        <w:ind w:left="5670"/>
        <w:rPr>
          <w:rFonts w:ascii="Times New Roman" w:eastAsia="Times New Roman" w:hAnsi="Times New Roman" w:cs="Times New Roman"/>
          <w:b/>
          <w:bCs/>
          <w:sz w:val="24"/>
          <w:szCs w:val="24"/>
          <w:lang w:val="uk-UA" w:eastAsia="ru-RU"/>
        </w:rPr>
      </w:pPr>
      <w:r w:rsidRPr="001B23E0">
        <w:rPr>
          <w:rFonts w:ascii="Times New Roman" w:eastAsia="Times New Roman" w:hAnsi="Times New Roman" w:cs="Times New Roman"/>
          <w:b/>
          <w:bCs/>
          <w:sz w:val="24"/>
          <w:szCs w:val="24"/>
          <w:lang w:val="uk-UA" w:eastAsia="ru-RU"/>
        </w:rPr>
        <w:lastRenderedPageBreak/>
        <w:t>ЗАТВЕРДЖЕНО</w:t>
      </w:r>
    </w:p>
    <w:p w:rsidR="00321561" w:rsidRPr="001B23E0" w:rsidRDefault="00202411" w:rsidP="00321561">
      <w:pPr>
        <w:spacing w:after="0" w:line="240" w:lineRule="auto"/>
        <w:ind w:left="5670"/>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рішення</w:t>
      </w:r>
      <w:r w:rsidR="00321561" w:rsidRPr="001B23E0">
        <w:rPr>
          <w:rFonts w:ascii="Times New Roman" w:eastAsia="Times New Roman" w:hAnsi="Times New Roman" w:cs="Times New Roman"/>
          <w:bCs/>
          <w:sz w:val="24"/>
          <w:szCs w:val="24"/>
          <w:lang w:val="uk-UA" w:eastAsia="ru-RU"/>
        </w:rPr>
        <w:t xml:space="preserve"> виконавчого комітету</w:t>
      </w:r>
    </w:p>
    <w:p w:rsidR="00321561" w:rsidRPr="001B23E0" w:rsidRDefault="007B6EE7" w:rsidP="00321561">
      <w:pPr>
        <w:spacing w:after="0" w:line="240" w:lineRule="auto"/>
        <w:ind w:left="5670"/>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09</w:t>
      </w:r>
      <w:r w:rsidR="00D44230">
        <w:rPr>
          <w:rFonts w:ascii="Times New Roman" w:eastAsia="Times New Roman" w:hAnsi="Times New Roman" w:cs="Times New Roman"/>
          <w:bCs/>
          <w:sz w:val="24"/>
          <w:szCs w:val="24"/>
          <w:lang w:val="uk-UA" w:eastAsia="ru-RU"/>
        </w:rPr>
        <w:t xml:space="preserve"> </w:t>
      </w:r>
      <w:r w:rsidR="00321561">
        <w:rPr>
          <w:rFonts w:ascii="Times New Roman" w:eastAsia="Times New Roman" w:hAnsi="Times New Roman" w:cs="Times New Roman"/>
          <w:bCs/>
          <w:sz w:val="24"/>
          <w:szCs w:val="24"/>
          <w:lang w:val="uk-UA" w:eastAsia="ru-RU"/>
        </w:rPr>
        <w:t>липня 2020</w:t>
      </w:r>
      <w:r w:rsidR="00321561" w:rsidRPr="001B23E0">
        <w:rPr>
          <w:rFonts w:ascii="Times New Roman" w:eastAsia="Times New Roman" w:hAnsi="Times New Roman" w:cs="Times New Roman"/>
          <w:bCs/>
          <w:sz w:val="24"/>
          <w:szCs w:val="24"/>
          <w:lang w:val="uk-UA" w:eastAsia="ru-RU"/>
        </w:rPr>
        <w:t xml:space="preserve"> року №</w:t>
      </w:r>
      <w:r w:rsidR="00321561">
        <w:rPr>
          <w:rFonts w:ascii="Times New Roman" w:eastAsia="Times New Roman" w:hAnsi="Times New Roman" w:cs="Times New Roman"/>
          <w:bCs/>
          <w:sz w:val="24"/>
          <w:szCs w:val="24"/>
          <w:lang w:val="uk-UA" w:eastAsia="ru-RU"/>
        </w:rPr>
        <w:t xml:space="preserve"> </w:t>
      </w:r>
      <w:r w:rsidR="001128F4">
        <w:rPr>
          <w:rFonts w:ascii="Times New Roman" w:eastAsia="Times New Roman" w:hAnsi="Times New Roman" w:cs="Times New Roman"/>
          <w:bCs/>
          <w:sz w:val="24"/>
          <w:szCs w:val="24"/>
          <w:lang w:val="uk-UA" w:eastAsia="ru-RU"/>
        </w:rPr>
        <w:t>139</w:t>
      </w:r>
      <w:bookmarkStart w:id="0" w:name="_GoBack"/>
      <w:bookmarkEnd w:id="0"/>
    </w:p>
    <w:p w:rsidR="00280A87" w:rsidRDefault="00280A87" w:rsidP="00D527D4">
      <w:pPr>
        <w:overflowPunct w:val="0"/>
        <w:autoSpaceDE w:val="0"/>
        <w:autoSpaceDN w:val="0"/>
        <w:adjustRightInd w:val="0"/>
        <w:spacing w:after="0" w:line="240" w:lineRule="auto"/>
        <w:ind w:firstLine="567"/>
        <w:jc w:val="center"/>
        <w:rPr>
          <w:rFonts w:ascii="Times New Roman" w:eastAsia="Calibri" w:hAnsi="Times New Roman" w:cs="Times New Roman"/>
          <w:b/>
          <w:bCs/>
          <w:sz w:val="24"/>
          <w:szCs w:val="24"/>
          <w:lang w:val="uk-UA"/>
        </w:rPr>
      </w:pPr>
    </w:p>
    <w:p w:rsidR="00D527D4" w:rsidRPr="00D527D4" w:rsidRDefault="00D527D4" w:rsidP="00D527D4">
      <w:pPr>
        <w:overflowPunct w:val="0"/>
        <w:autoSpaceDE w:val="0"/>
        <w:autoSpaceDN w:val="0"/>
        <w:adjustRightInd w:val="0"/>
        <w:spacing w:after="0" w:line="240" w:lineRule="auto"/>
        <w:ind w:firstLine="567"/>
        <w:jc w:val="center"/>
        <w:rPr>
          <w:rFonts w:ascii="Times New Roman" w:eastAsia="Calibri" w:hAnsi="Times New Roman" w:cs="Times New Roman"/>
          <w:b/>
          <w:bCs/>
          <w:sz w:val="24"/>
          <w:szCs w:val="24"/>
          <w:lang w:val="uk-UA"/>
        </w:rPr>
      </w:pPr>
      <w:r w:rsidRPr="00D527D4">
        <w:rPr>
          <w:rFonts w:ascii="Times New Roman" w:eastAsia="Calibri" w:hAnsi="Times New Roman" w:cs="Times New Roman"/>
          <w:b/>
          <w:bCs/>
          <w:sz w:val="24"/>
          <w:szCs w:val="24"/>
          <w:lang w:val="uk-UA"/>
        </w:rPr>
        <w:t xml:space="preserve">Довідка про підсумки роботи із зверненнями громадян, що надійшли </w:t>
      </w:r>
    </w:p>
    <w:p w:rsidR="00D527D4" w:rsidRPr="00D527D4" w:rsidRDefault="00D527D4" w:rsidP="00D527D4">
      <w:pPr>
        <w:overflowPunct w:val="0"/>
        <w:autoSpaceDE w:val="0"/>
        <w:autoSpaceDN w:val="0"/>
        <w:adjustRightInd w:val="0"/>
        <w:spacing w:after="0" w:line="240" w:lineRule="auto"/>
        <w:ind w:firstLine="567"/>
        <w:jc w:val="center"/>
        <w:rPr>
          <w:rFonts w:ascii="Times New Roman" w:eastAsia="Calibri" w:hAnsi="Times New Roman" w:cs="Times New Roman"/>
          <w:b/>
          <w:bCs/>
          <w:sz w:val="24"/>
          <w:szCs w:val="24"/>
          <w:lang w:val="uk-UA"/>
        </w:rPr>
      </w:pPr>
      <w:r w:rsidRPr="00D527D4">
        <w:rPr>
          <w:rFonts w:ascii="Times New Roman" w:eastAsia="Calibri" w:hAnsi="Times New Roman" w:cs="Times New Roman"/>
          <w:b/>
          <w:bCs/>
          <w:sz w:val="24"/>
          <w:szCs w:val="24"/>
          <w:lang w:val="uk-UA"/>
        </w:rPr>
        <w:t xml:space="preserve">до виконавчого комітету </w:t>
      </w:r>
      <w:r>
        <w:rPr>
          <w:rFonts w:ascii="Times New Roman" w:eastAsia="Calibri" w:hAnsi="Times New Roman" w:cs="Times New Roman"/>
          <w:b/>
          <w:bCs/>
          <w:sz w:val="24"/>
          <w:szCs w:val="24"/>
          <w:lang w:val="uk-UA"/>
        </w:rPr>
        <w:t>Знам’янської</w:t>
      </w:r>
      <w:r w:rsidRPr="00D527D4">
        <w:rPr>
          <w:rFonts w:ascii="Times New Roman" w:eastAsia="Calibri" w:hAnsi="Times New Roman" w:cs="Times New Roman"/>
          <w:b/>
          <w:bCs/>
          <w:sz w:val="24"/>
          <w:szCs w:val="24"/>
          <w:lang w:val="uk-UA"/>
        </w:rPr>
        <w:t xml:space="preserve"> міської ради</w:t>
      </w:r>
      <w:r w:rsidR="006F3449">
        <w:rPr>
          <w:rFonts w:ascii="Times New Roman" w:eastAsia="Calibri" w:hAnsi="Times New Roman" w:cs="Times New Roman"/>
          <w:b/>
          <w:bCs/>
          <w:sz w:val="24"/>
          <w:szCs w:val="24"/>
          <w:lang w:val="uk-UA"/>
        </w:rPr>
        <w:t xml:space="preserve"> </w:t>
      </w:r>
    </w:p>
    <w:p w:rsidR="00D527D4" w:rsidRDefault="00D527D4" w:rsidP="00D527D4">
      <w:pPr>
        <w:overflowPunct w:val="0"/>
        <w:autoSpaceDE w:val="0"/>
        <w:autoSpaceDN w:val="0"/>
        <w:adjustRightInd w:val="0"/>
        <w:spacing w:after="0" w:line="240" w:lineRule="auto"/>
        <w:ind w:firstLine="567"/>
        <w:jc w:val="center"/>
        <w:rPr>
          <w:rFonts w:ascii="Times New Roman" w:eastAsia="Calibri" w:hAnsi="Times New Roman" w:cs="Times New Roman"/>
          <w:b/>
          <w:bCs/>
          <w:sz w:val="24"/>
          <w:szCs w:val="24"/>
          <w:lang w:val="uk-UA"/>
        </w:rPr>
      </w:pPr>
      <w:r w:rsidRPr="00D527D4">
        <w:rPr>
          <w:rFonts w:ascii="Times New Roman" w:eastAsia="Calibri" w:hAnsi="Times New Roman" w:cs="Times New Roman"/>
          <w:b/>
          <w:bCs/>
          <w:sz w:val="24"/>
          <w:szCs w:val="24"/>
          <w:lang w:val="uk-UA"/>
        </w:rPr>
        <w:t>протягом І півріччя 20</w:t>
      </w:r>
      <w:r>
        <w:rPr>
          <w:rFonts w:ascii="Times New Roman" w:eastAsia="Calibri" w:hAnsi="Times New Roman" w:cs="Times New Roman"/>
          <w:b/>
          <w:bCs/>
          <w:sz w:val="24"/>
          <w:szCs w:val="24"/>
          <w:lang w:val="uk-UA"/>
        </w:rPr>
        <w:t>20</w:t>
      </w:r>
      <w:r w:rsidR="006F3449">
        <w:rPr>
          <w:rFonts w:ascii="Times New Roman" w:eastAsia="Calibri" w:hAnsi="Times New Roman" w:cs="Times New Roman"/>
          <w:b/>
          <w:bCs/>
          <w:sz w:val="24"/>
          <w:szCs w:val="24"/>
          <w:lang w:val="uk-UA"/>
        </w:rPr>
        <w:t xml:space="preserve"> </w:t>
      </w:r>
      <w:r w:rsidRPr="00D527D4">
        <w:rPr>
          <w:rFonts w:ascii="Times New Roman" w:eastAsia="Calibri" w:hAnsi="Times New Roman" w:cs="Times New Roman"/>
          <w:b/>
          <w:bCs/>
          <w:sz w:val="24"/>
          <w:szCs w:val="24"/>
          <w:lang w:val="uk-UA"/>
        </w:rPr>
        <w:t>року.</w:t>
      </w:r>
    </w:p>
    <w:p w:rsidR="00D527D4" w:rsidRPr="00D527D4" w:rsidRDefault="00D527D4" w:rsidP="00D527D4">
      <w:pPr>
        <w:overflowPunct w:val="0"/>
        <w:autoSpaceDE w:val="0"/>
        <w:autoSpaceDN w:val="0"/>
        <w:adjustRightInd w:val="0"/>
        <w:spacing w:after="0" w:line="240" w:lineRule="auto"/>
        <w:ind w:firstLine="567"/>
        <w:jc w:val="center"/>
        <w:rPr>
          <w:rFonts w:ascii="Times New Roman" w:eastAsia="Calibri" w:hAnsi="Times New Roman" w:cs="Times New Roman"/>
          <w:b/>
          <w:bCs/>
          <w:sz w:val="24"/>
          <w:szCs w:val="24"/>
          <w:lang w:val="uk-UA"/>
        </w:rPr>
      </w:pPr>
    </w:p>
    <w:p w:rsidR="000E72A6" w:rsidRDefault="006D7A97" w:rsidP="00486FA6">
      <w:pPr>
        <w:overflowPunct w:val="0"/>
        <w:autoSpaceDE w:val="0"/>
        <w:autoSpaceDN w:val="0"/>
        <w:adjustRightInd w:val="0"/>
        <w:spacing w:after="0" w:line="240" w:lineRule="auto"/>
        <w:ind w:left="-142" w:firstLine="709"/>
        <w:jc w:val="both"/>
        <w:rPr>
          <w:rFonts w:ascii="Times New Roman" w:eastAsia="Calibri" w:hAnsi="Times New Roman" w:cs="Times New Roman"/>
          <w:sz w:val="24"/>
          <w:szCs w:val="24"/>
          <w:lang w:val="uk-UA"/>
        </w:rPr>
      </w:pPr>
      <w:r w:rsidRPr="003B11BD">
        <w:rPr>
          <w:rFonts w:ascii="Times New Roman" w:eastAsia="Calibri" w:hAnsi="Times New Roman" w:cs="Times New Roman"/>
          <w:sz w:val="24"/>
          <w:szCs w:val="24"/>
          <w:lang w:val="uk-UA"/>
        </w:rPr>
        <w:t xml:space="preserve">Протягом </w:t>
      </w:r>
      <w:r w:rsidR="00D527D4" w:rsidRPr="003B11BD">
        <w:rPr>
          <w:rFonts w:ascii="Times New Roman" w:eastAsia="Calibri" w:hAnsi="Times New Roman" w:cs="Times New Roman"/>
          <w:sz w:val="24"/>
          <w:szCs w:val="24"/>
          <w:lang w:val="uk-UA"/>
        </w:rPr>
        <w:t>І півріччя 2020 року</w:t>
      </w:r>
      <w:r w:rsidRPr="003B11BD">
        <w:rPr>
          <w:rFonts w:ascii="Times New Roman" w:eastAsia="Calibri" w:hAnsi="Times New Roman" w:cs="Times New Roman"/>
          <w:sz w:val="24"/>
          <w:szCs w:val="24"/>
          <w:lang w:val="uk-UA"/>
        </w:rPr>
        <w:t xml:space="preserve"> до виконавчого комітету Знам`янської міської ради надійшло </w:t>
      </w:r>
      <w:r w:rsidR="00F949A2" w:rsidRPr="003B11BD">
        <w:rPr>
          <w:rFonts w:ascii="Times New Roman" w:eastAsia="Calibri" w:hAnsi="Times New Roman" w:cs="Times New Roman"/>
          <w:sz w:val="24"/>
          <w:szCs w:val="24"/>
          <w:lang w:val="uk-UA"/>
        </w:rPr>
        <w:t>756</w:t>
      </w:r>
      <w:r w:rsidR="00202411">
        <w:rPr>
          <w:rFonts w:ascii="Times New Roman" w:eastAsia="Calibri" w:hAnsi="Times New Roman" w:cs="Times New Roman"/>
          <w:sz w:val="24"/>
          <w:szCs w:val="24"/>
          <w:lang w:val="uk-UA"/>
        </w:rPr>
        <w:t xml:space="preserve"> звернень громадян (у відпо</w:t>
      </w:r>
      <w:r w:rsidR="00317604">
        <w:rPr>
          <w:rFonts w:ascii="Times New Roman" w:eastAsia="Calibri" w:hAnsi="Times New Roman" w:cs="Times New Roman"/>
          <w:sz w:val="24"/>
          <w:szCs w:val="24"/>
          <w:lang w:val="uk-UA"/>
        </w:rPr>
        <w:t xml:space="preserve">відний період 2019 року – 1078). </w:t>
      </w:r>
      <w:r w:rsidR="000E72A6" w:rsidRPr="000E72A6">
        <w:rPr>
          <w:rFonts w:ascii="Times New Roman" w:eastAsia="Calibri" w:hAnsi="Times New Roman" w:cs="Times New Roman"/>
          <w:noProof/>
          <w:sz w:val="24"/>
          <w:szCs w:val="24"/>
          <w:lang w:eastAsia="ru-RU"/>
        </w:rPr>
        <w:drawing>
          <wp:inline distT="0" distB="0" distL="0" distR="0">
            <wp:extent cx="5343896" cy="5011387"/>
            <wp:effectExtent l="0" t="0" r="0" b="0"/>
            <wp:docPr id="4"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02411" w:rsidRPr="00317604" w:rsidRDefault="00317604" w:rsidP="00317604">
      <w:pPr>
        <w:overflowPunct w:val="0"/>
        <w:autoSpaceDE w:val="0"/>
        <w:autoSpaceDN w:val="0"/>
        <w:adjustRightInd w:val="0"/>
        <w:spacing w:after="0" w:line="240" w:lineRule="auto"/>
        <w:ind w:left="-142" w:firstLine="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З</w:t>
      </w:r>
      <w:r>
        <w:rPr>
          <w:rFonts w:ascii="Times New Roman" w:eastAsia="Times New Roman" w:hAnsi="Times New Roman" w:cs="Times New Roman"/>
          <w:iCs/>
          <w:sz w:val="24"/>
          <w:szCs w:val="24"/>
          <w:lang w:val="uk-UA" w:eastAsia="uk-UA"/>
        </w:rPr>
        <w:t>меншення звернень громадян відбулося</w:t>
      </w:r>
      <w:r w:rsidR="00D44230">
        <w:rPr>
          <w:rFonts w:ascii="Times New Roman" w:eastAsia="Times New Roman" w:hAnsi="Times New Roman" w:cs="Times New Roman"/>
          <w:iCs/>
          <w:sz w:val="24"/>
          <w:szCs w:val="24"/>
          <w:lang w:val="uk-UA" w:eastAsia="uk-UA"/>
        </w:rPr>
        <w:t xml:space="preserve"> </w:t>
      </w:r>
      <w:r>
        <w:rPr>
          <w:rFonts w:ascii="Times New Roman" w:eastAsia="Times New Roman" w:hAnsi="Times New Roman" w:cs="Times New Roman"/>
          <w:iCs/>
          <w:sz w:val="24"/>
          <w:szCs w:val="24"/>
          <w:lang w:val="uk-UA" w:eastAsia="uk-UA"/>
        </w:rPr>
        <w:t xml:space="preserve">у зв’язку з </w:t>
      </w:r>
      <w:r w:rsidRPr="00202411">
        <w:rPr>
          <w:rFonts w:ascii="Times New Roman" w:eastAsia="Times New Roman" w:hAnsi="Times New Roman" w:cs="Times New Roman"/>
          <w:iCs/>
          <w:sz w:val="24"/>
          <w:szCs w:val="24"/>
          <w:lang w:val="uk-UA" w:eastAsia="uk-UA"/>
        </w:rPr>
        <w:t>по</w:t>
      </w:r>
      <w:r>
        <w:rPr>
          <w:rFonts w:ascii="Times New Roman" w:eastAsia="Times New Roman" w:hAnsi="Times New Roman" w:cs="Times New Roman"/>
          <w:iCs/>
          <w:sz w:val="24"/>
          <w:szCs w:val="24"/>
          <w:lang w:val="uk-UA" w:eastAsia="uk-UA"/>
        </w:rPr>
        <w:t>ширення коронавірусної інфекції.</w:t>
      </w:r>
      <w:r>
        <w:rPr>
          <w:rFonts w:ascii="Times New Roman" w:eastAsia="Calibri" w:hAnsi="Times New Roman" w:cs="Times New Roman"/>
          <w:sz w:val="24"/>
          <w:szCs w:val="24"/>
          <w:lang w:val="uk-UA"/>
        </w:rPr>
        <w:t xml:space="preserve"> </w:t>
      </w:r>
      <w:r w:rsidR="00202411">
        <w:rPr>
          <w:rFonts w:ascii="Times New Roman" w:eastAsia="Times New Roman" w:hAnsi="Times New Roman" w:cs="Times New Roman"/>
          <w:sz w:val="24"/>
          <w:szCs w:val="24"/>
          <w:lang w:val="uk-UA" w:eastAsia="uk-UA"/>
        </w:rPr>
        <w:t>В</w:t>
      </w:r>
      <w:r w:rsidR="00202411" w:rsidRPr="00202411">
        <w:rPr>
          <w:rFonts w:ascii="Times New Roman" w:eastAsia="Times New Roman" w:hAnsi="Times New Roman" w:cs="Times New Roman"/>
          <w:sz w:val="24"/>
          <w:szCs w:val="24"/>
          <w:lang w:val="uk-UA" w:eastAsia="uk-UA"/>
        </w:rPr>
        <w:t>ідповідно до</w:t>
      </w:r>
      <w:r w:rsidR="008011BE">
        <w:rPr>
          <w:rFonts w:ascii="Times New Roman" w:eastAsia="Times New Roman" w:hAnsi="Times New Roman" w:cs="Times New Roman"/>
          <w:sz w:val="24"/>
          <w:szCs w:val="24"/>
          <w:lang w:val="uk-UA" w:eastAsia="uk-UA"/>
        </w:rPr>
        <w:t xml:space="preserve"> </w:t>
      </w:r>
      <w:r w:rsidR="00202411" w:rsidRPr="00202411">
        <w:rPr>
          <w:rFonts w:ascii="Times New Roman" w:eastAsia="Times New Roman" w:hAnsi="Times New Roman" w:cs="Times New Roman"/>
          <w:sz w:val="24"/>
          <w:szCs w:val="24"/>
          <w:lang w:val="uk-UA" w:eastAsia="uk-UA"/>
        </w:rPr>
        <w:t xml:space="preserve">Постанови Кабінету Міністрів України від 20.05.2020 р. № 392 (зі змінами) «Про запобігання поширенню на території України гострої респіраторної хвороби </w:t>
      </w:r>
      <w:r w:rsidR="00202411" w:rsidRPr="00202411">
        <w:rPr>
          <w:rFonts w:ascii="Times New Roman" w:eastAsia="Times New Roman" w:hAnsi="Times New Roman" w:cs="Times New Roman"/>
          <w:sz w:val="24"/>
          <w:szCs w:val="24"/>
          <w:lang w:val="en-US" w:eastAsia="uk-UA"/>
        </w:rPr>
        <w:t>COVID</w:t>
      </w:r>
      <w:r w:rsidR="00202411" w:rsidRPr="00202411">
        <w:rPr>
          <w:rFonts w:ascii="Times New Roman" w:eastAsia="Times New Roman" w:hAnsi="Times New Roman" w:cs="Times New Roman"/>
          <w:sz w:val="24"/>
          <w:szCs w:val="24"/>
          <w:lang w:val="uk-UA" w:eastAsia="uk-UA"/>
        </w:rPr>
        <w:t xml:space="preserve">-19, спричиненої короновірусом </w:t>
      </w:r>
      <w:r w:rsidR="00202411" w:rsidRPr="00202411">
        <w:rPr>
          <w:rFonts w:ascii="Times New Roman" w:eastAsia="Times New Roman" w:hAnsi="Times New Roman" w:cs="Times New Roman"/>
          <w:sz w:val="24"/>
          <w:szCs w:val="24"/>
          <w:lang w:val="en-US" w:eastAsia="uk-UA"/>
        </w:rPr>
        <w:t>SARS</w:t>
      </w:r>
      <w:r w:rsidR="00202411" w:rsidRPr="00202411">
        <w:rPr>
          <w:rFonts w:ascii="Times New Roman" w:eastAsia="Times New Roman" w:hAnsi="Times New Roman" w:cs="Times New Roman"/>
          <w:sz w:val="24"/>
          <w:szCs w:val="24"/>
          <w:lang w:val="uk-UA" w:eastAsia="uk-UA"/>
        </w:rPr>
        <w:t>-</w:t>
      </w:r>
      <w:r w:rsidR="00202411" w:rsidRPr="00202411">
        <w:rPr>
          <w:rFonts w:ascii="Times New Roman" w:eastAsia="Times New Roman" w:hAnsi="Times New Roman" w:cs="Times New Roman"/>
          <w:sz w:val="24"/>
          <w:szCs w:val="24"/>
          <w:lang w:val="en-US" w:eastAsia="uk-UA"/>
        </w:rPr>
        <w:t>CoV</w:t>
      </w:r>
      <w:r w:rsidR="00202411" w:rsidRPr="00202411">
        <w:rPr>
          <w:rFonts w:ascii="Times New Roman" w:eastAsia="Times New Roman" w:hAnsi="Times New Roman" w:cs="Times New Roman"/>
          <w:sz w:val="24"/>
          <w:szCs w:val="24"/>
          <w:lang w:val="uk-UA" w:eastAsia="uk-UA"/>
        </w:rPr>
        <w:t>-2», на усій території України введено карантин.</w:t>
      </w:r>
      <w:r w:rsidR="00202411" w:rsidRPr="00202411">
        <w:rPr>
          <w:rStyle w:val="a3"/>
          <w:lang w:val="uk-UA"/>
        </w:rPr>
        <w:t xml:space="preserve"> </w:t>
      </w:r>
      <w:r w:rsidR="00202411" w:rsidRPr="00202411">
        <w:rPr>
          <w:rStyle w:val="ae"/>
          <w:rFonts w:ascii="Times New Roman" w:hAnsi="Times New Roman" w:cs="Times New Roman"/>
          <w:i w:val="0"/>
          <w:sz w:val="24"/>
          <w:szCs w:val="24"/>
          <w:lang w:val="uk-UA"/>
        </w:rPr>
        <w:t xml:space="preserve">Тому </w:t>
      </w:r>
      <w:r w:rsidR="00202411">
        <w:rPr>
          <w:rFonts w:ascii="Times New Roman" w:eastAsia="Times New Roman" w:hAnsi="Times New Roman" w:cs="Times New Roman"/>
          <w:sz w:val="24"/>
          <w:szCs w:val="24"/>
          <w:lang w:val="uk-UA" w:eastAsia="ru-RU"/>
        </w:rPr>
        <w:t>в</w:t>
      </w:r>
      <w:r w:rsidR="00202411" w:rsidRPr="005D7256">
        <w:rPr>
          <w:rFonts w:ascii="Times New Roman" w:eastAsia="Times New Roman" w:hAnsi="Times New Roman" w:cs="Times New Roman"/>
          <w:sz w:val="24"/>
          <w:szCs w:val="24"/>
          <w:lang w:val="uk-UA" w:eastAsia="ru-RU"/>
        </w:rPr>
        <w:t xml:space="preserve"> умовах карантину, в межах чинного законодавства, здійсню</w:t>
      </w:r>
      <w:r w:rsidR="00202411">
        <w:rPr>
          <w:rFonts w:ascii="Times New Roman" w:eastAsia="Times New Roman" w:hAnsi="Times New Roman" w:cs="Times New Roman"/>
          <w:sz w:val="24"/>
          <w:szCs w:val="24"/>
          <w:lang w:val="uk-UA" w:eastAsia="ru-RU"/>
        </w:rPr>
        <w:t>вався</w:t>
      </w:r>
      <w:r w:rsidR="00202411" w:rsidRPr="005D7256">
        <w:rPr>
          <w:rFonts w:ascii="Times New Roman" w:eastAsia="Times New Roman" w:hAnsi="Times New Roman" w:cs="Times New Roman"/>
          <w:sz w:val="24"/>
          <w:szCs w:val="24"/>
          <w:lang w:val="uk-UA" w:eastAsia="ru-RU"/>
        </w:rPr>
        <w:t xml:space="preserve"> прийом громадян в обмеженому доступі: за попереднім записом, в телефонному режимі, ч</w:t>
      </w:r>
      <w:r w:rsidR="00202411">
        <w:rPr>
          <w:rFonts w:ascii="Times New Roman" w:eastAsia="Times New Roman" w:hAnsi="Times New Roman" w:cs="Times New Roman"/>
          <w:sz w:val="24"/>
          <w:szCs w:val="24"/>
          <w:lang w:val="uk-UA" w:eastAsia="ru-RU"/>
        </w:rPr>
        <w:t>ерез засоби електронного обміну та</w:t>
      </w:r>
      <w:r w:rsidR="00202411" w:rsidRPr="005D7256">
        <w:rPr>
          <w:rFonts w:ascii="Times New Roman" w:eastAsia="Times New Roman" w:hAnsi="Times New Roman" w:cs="Times New Roman"/>
          <w:sz w:val="24"/>
          <w:szCs w:val="24"/>
          <w:lang w:val="uk-UA" w:eastAsia="ru-RU"/>
        </w:rPr>
        <w:t xml:space="preserve"> шляхом листування.</w:t>
      </w:r>
    </w:p>
    <w:p w:rsidR="00B7783A" w:rsidRPr="003B11BD" w:rsidRDefault="006D7A97" w:rsidP="00486FA6">
      <w:pPr>
        <w:overflowPunct w:val="0"/>
        <w:autoSpaceDE w:val="0"/>
        <w:autoSpaceDN w:val="0"/>
        <w:adjustRightInd w:val="0"/>
        <w:spacing w:after="0" w:line="240" w:lineRule="auto"/>
        <w:ind w:left="-142" w:firstLine="709"/>
        <w:jc w:val="both"/>
        <w:rPr>
          <w:rFonts w:ascii="Times New Roman" w:eastAsia="Calibri" w:hAnsi="Times New Roman" w:cs="Times New Roman"/>
          <w:sz w:val="24"/>
          <w:szCs w:val="24"/>
          <w:lang w:val="uk-UA"/>
        </w:rPr>
      </w:pPr>
      <w:r w:rsidRPr="003B11BD">
        <w:rPr>
          <w:rFonts w:ascii="Times New Roman" w:eastAsia="Calibri" w:hAnsi="Times New Roman" w:cs="Times New Roman"/>
          <w:sz w:val="24"/>
          <w:szCs w:val="24"/>
          <w:lang w:val="uk-UA"/>
        </w:rPr>
        <w:t xml:space="preserve">З них </w:t>
      </w:r>
      <w:r w:rsidR="00F949A2" w:rsidRPr="003B11BD">
        <w:rPr>
          <w:rFonts w:ascii="Times New Roman" w:eastAsia="Calibri" w:hAnsi="Times New Roman" w:cs="Times New Roman"/>
          <w:sz w:val="24"/>
          <w:szCs w:val="24"/>
          <w:lang w:val="uk-UA"/>
        </w:rPr>
        <w:t>504</w:t>
      </w:r>
      <w:r w:rsidRPr="003B11BD">
        <w:rPr>
          <w:rFonts w:ascii="Times New Roman" w:eastAsia="Calibri" w:hAnsi="Times New Roman" w:cs="Times New Roman"/>
          <w:sz w:val="24"/>
          <w:szCs w:val="24"/>
          <w:lang w:val="uk-UA"/>
        </w:rPr>
        <w:t xml:space="preserve"> звернення надійшло поштою</w:t>
      </w:r>
      <w:r w:rsidR="00B7783A" w:rsidRPr="003B11BD">
        <w:rPr>
          <w:rFonts w:ascii="Times New Roman" w:eastAsia="Calibri" w:hAnsi="Times New Roman" w:cs="Times New Roman"/>
          <w:sz w:val="24"/>
          <w:szCs w:val="24"/>
          <w:lang w:val="uk-UA"/>
        </w:rPr>
        <w:t xml:space="preserve"> </w:t>
      </w:r>
      <w:r w:rsidR="00321561" w:rsidRPr="003B11BD">
        <w:rPr>
          <w:rFonts w:ascii="Times New Roman" w:eastAsia="Calibri" w:hAnsi="Times New Roman" w:cs="Times New Roman"/>
          <w:sz w:val="24"/>
          <w:szCs w:val="24"/>
          <w:lang w:val="uk-UA"/>
        </w:rPr>
        <w:t>(</w:t>
      </w:r>
      <w:r w:rsidR="00B7783A" w:rsidRPr="003B11BD">
        <w:rPr>
          <w:rFonts w:ascii="Times New Roman" w:eastAsia="Calibri" w:hAnsi="Times New Roman" w:cs="Times New Roman"/>
          <w:sz w:val="24"/>
          <w:szCs w:val="24"/>
          <w:lang w:val="uk-UA"/>
        </w:rPr>
        <w:t xml:space="preserve">у відповідний період 2019 року </w:t>
      </w:r>
      <w:r w:rsidR="00321561" w:rsidRPr="003B11BD">
        <w:rPr>
          <w:rFonts w:ascii="Times New Roman" w:eastAsia="Calibri" w:hAnsi="Times New Roman" w:cs="Times New Roman"/>
          <w:sz w:val="24"/>
          <w:szCs w:val="24"/>
          <w:lang w:val="uk-UA"/>
        </w:rPr>
        <w:t>–</w:t>
      </w:r>
      <w:r w:rsidR="00B7783A" w:rsidRPr="003B11BD">
        <w:rPr>
          <w:rFonts w:ascii="Times New Roman" w:eastAsia="Calibri" w:hAnsi="Times New Roman" w:cs="Times New Roman"/>
          <w:sz w:val="24"/>
          <w:szCs w:val="24"/>
          <w:lang w:val="uk-UA"/>
        </w:rPr>
        <w:t xml:space="preserve"> </w:t>
      </w:r>
      <w:r w:rsidR="00F949A2" w:rsidRPr="003B11BD">
        <w:rPr>
          <w:rFonts w:ascii="Times New Roman" w:eastAsia="Calibri" w:hAnsi="Times New Roman" w:cs="Times New Roman"/>
          <w:sz w:val="24"/>
          <w:szCs w:val="24"/>
          <w:lang w:val="uk-UA"/>
        </w:rPr>
        <w:t>702</w:t>
      </w:r>
      <w:r w:rsidR="00B7783A" w:rsidRPr="003B11BD">
        <w:rPr>
          <w:rFonts w:ascii="Times New Roman" w:eastAsia="Calibri" w:hAnsi="Times New Roman" w:cs="Times New Roman"/>
          <w:sz w:val="24"/>
          <w:szCs w:val="24"/>
          <w:lang w:val="uk-UA"/>
        </w:rPr>
        <w:t xml:space="preserve">). </w:t>
      </w:r>
    </w:p>
    <w:p w:rsidR="00A720B6" w:rsidRPr="003B11BD" w:rsidRDefault="00A720B6" w:rsidP="00486FA6">
      <w:pPr>
        <w:overflowPunct w:val="0"/>
        <w:autoSpaceDE w:val="0"/>
        <w:autoSpaceDN w:val="0"/>
        <w:adjustRightInd w:val="0"/>
        <w:spacing w:after="0" w:line="240" w:lineRule="auto"/>
        <w:ind w:left="-142" w:firstLine="709"/>
        <w:jc w:val="both"/>
        <w:rPr>
          <w:rFonts w:ascii="Times New Roman" w:eastAsia="Calibri" w:hAnsi="Times New Roman" w:cs="Times New Roman"/>
          <w:sz w:val="24"/>
          <w:szCs w:val="24"/>
          <w:lang w:val="uk-UA"/>
        </w:rPr>
      </w:pPr>
      <w:r w:rsidRPr="003B11BD">
        <w:rPr>
          <w:rFonts w:ascii="Times New Roman" w:eastAsia="Calibri" w:hAnsi="Times New Roman" w:cs="Times New Roman"/>
          <w:sz w:val="24"/>
          <w:szCs w:val="24"/>
          <w:lang w:val="uk-UA"/>
        </w:rPr>
        <w:t>На особистих прийомах міського голови звернулось 41 громадянин</w:t>
      </w:r>
      <w:r w:rsidR="00321561" w:rsidRPr="003B11BD">
        <w:rPr>
          <w:rFonts w:ascii="Times New Roman" w:eastAsia="Calibri" w:hAnsi="Times New Roman" w:cs="Times New Roman"/>
          <w:sz w:val="24"/>
          <w:szCs w:val="24"/>
          <w:lang w:val="uk-UA"/>
        </w:rPr>
        <w:t xml:space="preserve"> (</w:t>
      </w:r>
      <w:r w:rsidRPr="003B11BD">
        <w:rPr>
          <w:rFonts w:ascii="Times New Roman" w:eastAsia="Calibri" w:hAnsi="Times New Roman" w:cs="Times New Roman"/>
          <w:sz w:val="24"/>
          <w:szCs w:val="24"/>
          <w:lang w:val="uk-UA"/>
        </w:rPr>
        <w:t xml:space="preserve">у відповідний період 2019 року </w:t>
      </w:r>
      <w:r w:rsidR="00321561" w:rsidRPr="003B11BD">
        <w:rPr>
          <w:rFonts w:ascii="Times New Roman" w:eastAsia="Calibri" w:hAnsi="Times New Roman" w:cs="Times New Roman"/>
          <w:sz w:val="24"/>
          <w:szCs w:val="24"/>
          <w:lang w:val="uk-UA"/>
        </w:rPr>
        <w:t>–</w:t>
      </w:r>
      <w:r w:rsidRPr="003B11BD">
        <w:rPr>
          <w:rFonts w:ascii="Times New Roman" w:eastAsia="Calibri" w:hAnsi="Times New Roman" w:cs="Times New Roman"/>
          <w:sz w:val="24"/>
          <w:szCs w:val="24"/>
          <w:lang w:val="uk-UA"/>
        </w:rPr>
        <w:t xml:space="preserve"> </w:t>
      </w:r>
      <w:r w:rsidR="00F949A2" w:rsidRPr="003B11BD">
        <w:rPr>
          <w:rFonts w:ascii="Times New Roman" w:eastAsia="Calibri" w:hAnsi="Times New Roman" w:cs="Times New Roman"/>
          <w:sz w:val="24"/>
          <w:szCs w:val="24"/>
          <w:lang w:val="uk-UA"/>
        </w:rPr>
        <w:t>62</w:t>
      </w:r>
      <w:r w:rsidRPr="003B11BD">
        <w:rPr>
          <w:rFonts w:ascii="Times New Roman" w:eastAsia="Calibri" w:hAnsi="Times New Roman" w:cs="Times New Roman"/>
          <w:sz w:val="24"/>
          <w:szCs w:val="24"/>
          <w:lang w:val="uk-UA"/>
        </w:rPr>
        <w:t>).</w:t>
      </w:r>
    </w:p>
    <w:p w:rsidR="006D7A97" w:rsidRPr="006D7A97" w:rsidRDefault="006D7A97" w:rsidP="00486FA6">
      <w:pPr>
        <w:overflowPunct w:val="0"/>
        <w:autoSpaceDE w:val="0"/>
        <w:autoSpaceDN w:val="0"/>
        <w:adjustRightInd w:val="0"/>
        <w:spacing w:after="0" w:line="240" w:lineRule="auto"/>
        <w:ind w:left="-142" w:firstLine="709"/>
        <w:jc w:val="both"/>
        <w:rPr>
          <w:rFonts w:ascii="Times New Roman" w:eastAsia="Calibri" w:hAnsi="Times New Roman" w:cs="Times New Roman"/>
          <w:sz w:val="24"/>
          <w:szCs w:val="24"/>
          <w:lang w:val="uk-UA"/>
        </w:rPr>
      </w:pPr>
      <w:r w:rsidRPr="006D7A97">
        <w:rPr>
          <w:rFonts w:ascii="Times New Roman" w:eastAsia="Calibri" w:hAnsi="Times New Roman" w:cs="Times New Roman"/>
          <w:sz w:val="24"/>
          <w:szCs w:val="24"/>
          <w:lang w:val="uk-UA"/>
        </w:rPr>
        <w:t>Через органи вищого рівня протягом звітного періоду надійшло:</w:t>
      </w:r>
    </w:p>
    <w:p w:rsidR="006D7A97" w:rsidRPr="006D7A97" w:rsidRDefault="006D7A97" w:rsidP="00486FA6">
      <w:pPr>
        <w:numPr>
          <w:ilvl w:val="0"/>
          <w:numId w:val="2"/>
        </w:numPr>
        <w:overflowPunct w:val="0"/>
        <w:autoSpaceDE w:val="0"/>
        <w:autoSpaceDN w:val="0"/>
        <w:adjustRightInd w:val="0"/>
        <w:spacing w:after="0" w:line="240" w:lineRule="auto"/>
        <w:ind w:left="-142" w:firstLine="709"/>
        <w:jc w:val="both"/>
        <w:rPr>
          <w:rFonts w:ascii="Times New Roman" w:eastAsia="Calibri" w:hAnsi="Times New Roman" w:cs="Times New Roman"/>
          <w:sz w:val="24"/>
          <w:szCs w:val="24"/>
          <w:lang w:val="uk-UA"/>
        </w:rPr>
      </w:pPr>
      <w:r w:rsidRPr="006D7A97">
        <w:rPr>
          <w:rFonts w:ascii="Times New Roman" w:eastAsia="Calibri" w:hAnsi="Times New Roman" w:cs="Times New Roman"/>
          <w:sz w:val="24"/>
          <w:szCs w:val="24"/>
          <w:lang w:val="uk-UA"/>
        </w:rPr>
        <w:t>через Кіровоградську ОДА</w:t>
      </w:r>
      <w:r w:rsidR="006F3449">
        <w:rPr>
          <w:rFonts w:ascii="Times New Roman" w:eastAsia="Calibri" w:hAnsi="Times New Roman" w:cs="Times New Roman"/>
          <w:sz w:val="24"/>
          <w:szCs w:val="24"/>
          <w:lang w:val="uk-UA"/>
        </w:rPr>
        <w:t xml:space="preserve"> </w:t>
      </w:r>
      <w:r w:rsidRPr="006D7A97">
        <w:rPr>
          <w:rFonts w:ascii="Times New Roman" w:eastAsia="Calibri" w:hAnsi="Times New Roman" w:cs="Times New Roman"/>
          <w:sz w:val="24"/>
          <w:szCs w:val="24"/>
          <w:lang w:val="uk-UA"/>
        </w:rPr>
        <w:t xml:space="preserve">– </w:t>
      </w:r>
      <w:r w:rsidR="00F949A2">
        <w:rPr>
          <w:rFonts w:ascii="Times New Roman" w:eastAsia="Calibri" w:hAnsi="Times New Roman" w:cs="Times New Roman"/>
          <w:sz w:val="24"/>
          <w:szCs w:val="24"/>
          <w:lang w:val="uk-UA"/>
        </w:rPr>
        <w:t>13</w:t>
      </w:r>
      <w:r w:rsidRPr="006D7A97">
        <w:rPr>
          <w:rFonts w:ascii="Times New Roman" w:eastAsia="Calibri" w:hAnsi="Times New Roman" w:cs="Times New Roman"/>
          <w:sz w:val="24"/>
          <w:szCs w:val="24"/>
          <w:lang w:val="uk-UA"/>
        </w:rPr>
        <w:t>;</w:t>
      </w:r>
    </w:p>
    <w:p w:rsidR="006D7A97" w:rsidRDefault="006D7A97" w:rsidP="00486FA6">
      <w:pPr>
        <w:numPr>
          <w:ilvl w:val="0"/>
          <w:numId w:val="2"/>
        </w:numPr>
        <w:overflowPunct w:val="0"/>
        <w:autoSpaceDE w:val="0"/>
        <w:autoSpaceDN w:val="0"/>
        <w:adjustRightInd w:val="0"/>
        <w:spacing w:after="0" w:line="240" w:lineRule="auto"/>
        <w:ind w:left="-142" w:firstLine="709"/>
        <w:jc w:val="both"/>
        <w:rPr>
          <w:rFonts w:ascii="Times New Roman" w:eastAsia="Calibri" w:hAnsi="Times New Roman" w:cs="Times New Roman"/>
          <w:sz w:val="24"/>
          <w:szCs w:val="24"/>
          <w:lang w:val="uk-UA"/>
        </w:rPr>
      </w:pPr>
      <w:r w:rsidRPr="006D7A97">
        <w:rPr>
          <w:rFonts w:ascii="Times New Roman" w:eastAsia="Calibri" w:hAnsi="Times New Roman" w:cs="Times New Roman"/>
          <w:sz w:val="24"/>
          <w:szCs w:val="24"/>
          <w:lang w:val="uk-UA"/>
        </w:rPr>
        <w:t xml:space="preserve">через Обласний контактний центр та Урядову гарячу лінію – </w:t>
      </w:r>
      <w:r w:rsidR="00F949A2">
        <w:rPr>
          <w:rFonts w:ascii="Times New Roman" w:eastAsia="Calibri" w:hAnsi="Times New Roman" w:cs="Times New Roman"/>
          <w:sz w:val="24"/>
          <w:szCs w:val="24"/>
          <w:lang w:val="uk-UA"/>
        </w:rPr>
        <w:t>198</w:t>
      </w:r>
      <w:r w:rsidRPr="006D7A97">
        <w:rPr>
          <w:rFonts w:ascii="Times New Roman" w:eastAsia="Calibri" w:hAnsi="Times New Roman" w:cs="Times New Roman"/>
          <w:sz w:val="24"/>
          <w:szCs w:val="24"/>
          <w:lang w:val="uk-UA"/>
        </w:rPr>
        <w:t>;</w:t>
      </w:r>
    </w:p>
    <w:p w:rsidR="00613829" w:rsidRDefault="00613829" w:rsidP="00613829">
      <w:pPr>
        <w:overflowPunct w:val="0"/>
        <w:autoSpaceDE w:val="0"/>
        <w:autoSpaceDN w:val="0"/>
        <w:adjustRightInd w:val="0"/>
        <w:spacing w:after="0" w:line="240" w:lineRule="auto"/>
        <w:jc w:val="both"/>
        <w:rPr>
          <w:rFonts w:ascii="Times New Roman" w:eastAsia="Calibri" w:hAnsi="Times New Roman" w:cs="Times New Roman"/>
          <w:sz w:val="24"/>
          <w:szCs w:val="24"/>
          <w:lang w:val="uk-UA"/>
        </w:rPr>
      </w:pPr>
    </w:p>
    <w:p w:rsidR="00613829" w:rsidRDefault="00613829" w:rsidP="00613829">
      <w:pPr>
        <w:overflowPunct w:val="0"/>
        <w:autoSpaceDE w:val="0"/>
        <w:autoSpaceDN w:val="0"/>
        <w:adjustRightInd w:val="0"/>
        <w:spacing w:after="0" w:line="240" w:lineRule="auto"/>
        <w:jc w:val="center"/>
        <w:rPr>
          <w:rFonts w:ascii="Times New Roman" w:eastAsia="Calibri" w:hAnsi="Times New Roman" w:cs="Times New Roman"/>
          <w:sz w:val="24"/>
          <w:szCs w:val="24"/>
          <w:lang w:val="uk-UA"/>
        </w:rPr>
      </w:pPr>
      <w:r>
        <w:rPr>
          <w:rFonts w:ascii="Times New Roman" w:eastAsia="Calibri" w:hAnsi="Times New Roman" w:cs="Times New Roman"/>
          <w:noProof/>
          <w:sz w:val="24"/>
          <w:szCs w:val="24"/>
          <w:lang w:eastAsia="ru-RU"/>
        </w:rPr>
        <w:lastRenderedPageBreak/>
        <w:drawing>
          <wp:inline distT="0" distB="0" distL="0" distR="0">
            <wp:extent cx="5433237" cy="407227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D7A97" w:rsidRDefault="006D7A97" w:rsidP="00486FA6">
      <w:pPr>
        <w:overflowPunct w:val="0"/>
        <w:autoSpaceDE w:val="0"/>
        <w:autoSpaceDN w:val="0"/>
        <w:adjustRightInd w:val="0"/>
        <w:spacing w:after="0" w:line="240" w:lineRule="auto"/>
        <w:ind w:left="-142" w:firstLine="709"/>
        <w:jc w:val="both"/>
        <w:rPr>
          <w:rFonts w:ascii="Times New Roman" w:eastAsia="Calibri" w:hAnsi="Times New Roman" w:cs="Times New Roman"/>
          <w:sz w:val="24"/>
          <w:szCs w:val="24"/>
          <w:lang w:val="uk-UA"/>
        </w:rPr>
      </w:pPr>
      <w:r w:rsidRPr="006D7A97">
        <w:rPr>
          <w:rFonts w:ascii="Times New Roman" w:eastAsia="Calibri" w:hAnsi="Times New Roman" w:cs="Times New Roman"/>
          <w:sz w:val="24"/>
          <w:szCs w:val="24"/>
          <w:lang w:val="uk-UA"/>
        </w:rPr>
        <w:t xml:space="preserve">Кількість колективних звернень протягом звітного періоду – </w:t>
      </w:r>
      <w:r w:rsidR="00F949A2">
        <w:rPr>
          <w:rFonts w:ascii="Times New Roman" w:eastAsia="Calibri" w:hAnsi="Times New Roman" w:cs="Times New Roman"/>
          <w:sz w:val="24"/>
          <w:szCs w:val="24"/>
          <w:lang w:val="uk-UA"/>
        </w:rPr>
        <w:t>35</w:t>
      </w:r>
      <w:r w:rsidRPr="006D7A97">
        <w:rPr>
          <w:rFonts w:ascii="Times New Roman" w:eastAsia="Calibri" w:hAnsi="Times New Roman" w:cs="Times New Roman"/>
          <w:sz w:val="24"/>
          <w:szCs w:val="24"/>
          <w:lang w:val="uk-UA"/>
        </w:rPr>
        <w:t xml:space="preserve"> (у відповідний період 201</w:t>
      </w:r>
      <w:r>
        <w:rPr>
          <w:rFonts w:ascii="Times New Roman" w:eastAsia="Calibri" w:hAnsi="Times New Roman" w:cs="Times New Roman"/>
          <w:sz w:val="24"/>
          <w:szCs w:val="24"/>
          <w:lang w:val="uk-UA"/>
        </w:rPr>
        <w:t>9</w:t>
      </w:r>
      <w:r w:rsidRPr="006D7A97">
        <w:rPr>
          <w:rFonts w:ascii="Times New Roman" w:eastAsia="Calibri" w:hAnsi="Times New Roman" w:cs="Times New Roman"/>
          <w:sz w:val="24"/>
          <w:szCs w:val="24"/>
          <w:lang w:val="uk-UA"/>
        </w:rPr>
        <w:t xml:space="preserve"> року – </w:t>
      </w:r>
      <w:r w:rsidR="00F949A2">
        <w:rPr>
          <w:rFonts w:ascii="Times New Roman" w:eastAsia="Calibri" w:hAnsi="Times New Roman" w:cs="Times New Roman"/>
          <w:sz w:val="24"/>
          <w:szCs w:val="24"/>
          <w:lang w:val="uk-UA"/>
        </w:rPr>
        <w:t>41</w:t>
      </w:r>
      <w:r w:rsidRPr="006D7A97">
        <w:rPr>
          <w:rFonts w:ascii="Times New Roman" w:eastAsia="Calibri" w:hAnsi="Times New Roman" w:cs="Times New Roman"/>
          <w:sz w:val="24"/>
          <w:szCs w:val="24"/>
          <w:lang w:val="uk-UA"/>
        </w:rPr>
        <w:t xml:space="preserve">), анонімних звернень – </w:t>
      </w:r>
      <w:r>
        <w:rPr>
          <w:rFonts w:ascii="Times New Roman" w:eastAsia="Calibri" w:hAnsi="Times New Roman" w:cs="Times New Roman"/>
          <w:sz w:val="24"/>
          <w:szCs w:val="24"/>
          <w:lang w:val="uk-UA"/>
        </w:rPr>
        <w:t>3</w:t>
      </w:r>
      <w:r w:rsidRPr="006D7A97">
        <w:rPr>
          <w:rFonts w:ascii="Times New Roman" w:eastAsia="Calibri" w:hAnsi="Times New Roman" w:cs="Times New Roman"/>
          <w:sz w:val="24"/>
          <w:szCs w:val="24"/>
          <w:lang w:val="uk-UA"/>
        </w:rPr>
        <w:t xml:space="preserve"> (у відповідний період 201</w:t>
      </w:r>
      <w:r>
        <w:rPr>
          <w:rFonts w:ascii="Times New Roman" w:eastAsia="Calibri" w:hAnsi="Times New Roman" w:cs="Times New Roman"/>
          <w:sz w:val="24"/>
          <w:szCs w:val="24"/>
          <w:lang w:val="uk-UA"/>
        </w:rPr>
        <w:t>9</w:t>
      </w:r>
      <w:r w:rsidRPr="006D7A97">
        <w:rPr>
          <w:rFonts w:ascii="Times New Roman" w:eastAsia="Calibri" w:hAnsi="Times New Roman" w:cs="Times New Roman"/>
          <w:sz w:val="24"/>
          <w:szCs w:val="24"/>
          <w:lang w:val="uk-UA"/>
        </w:rPr>
        <w:t xml:space="preserve"> року – </w:t>
      </w:r>
      <w:r>
        <w:rPr>
          <w:rFonts w:ascii="Times New Roman" w:eastAsia="Calibri" w:hAnsi="Times New Roman" w:cs="Times New Roman"/>
          <w:sz w:val="24"/>
          <w:szCs w:val="24"/>
          <w:lang w:val="uk-UA"/>
        </w:rPr>
        <w:t>3</w:t>
      </w:r>
      <w:r w:rsidRPr="006D7A97">
        <w:rPr>
          <w:rFonts w:ascii="Times New Roman" w:eastAsia="Calibri" w:hAnsi="Times New Roman" w:cs="Times New Roman"/>
          <w:sz w:val="24"/>
          <w:szCs w:val="24"/>
          <w:lang w:val="uk-UA"/>
        </w:rPr>
        <w:t>).</w:t>
      </w:r>
    </w:p>
    <w:p w:rsidR="006D7A97" w:rsidRPr="006D7A97" w:rsidRDefault="006D7A97" w:rsidP="00486FA6">
      <w:pPr>
        <w:overflowPunct w:val="0"/>
        <w:autoSpaceDE w:val="0"/>
        <w:autoSpaceDN w:val="0"/>
        <w:adjustRightInd w:val="0"/>
        <w:spacing w:after="0" w:line="240" w:lineRule="auto"/>
        <w:ind w:left="-142" w:firstLine="709"/>
        <w:jc w:val="both"/>
        <w:rPr>
          <w:rFonts w:ascii="Times New Roman" w:eastAsia="Calibri" w:hAnsi="Times New Roman" w:cs="Times New Roman"/>
          <w:sz w:val="24"/>
          <w:szCs w:val="24"/>
          <w:lang w:val="uk-UA"/>
        </w:rPr>
      </w:pPr>
      <w:r w:rsidRPr="006D7A97">
        <w:rPr>
          <w:rFonts w:ascii="Times New Roman" w:eastAsia="Calibri" w:hAnsi="Times New Roman" w:cs="Times New Roman"/>
          <w:sz w:val="24"/>
          <w:szCs w:val="24"/>
          <w:lang w:val="uk-UA"/>
        </w:rPr>
        <w:t xml:space="preserve">Кількість громадян, які звернулися – </w:t>
      </w:r>
      <w:r w:rsidR="00F949A2">
        <w:rPr>
          <w:rFonts w:ascii="Times New Roman" w:eastAsia="Calibri" w:hAnsi="Times New Roman" w:cs="Times New Roman"/>
          <w:sz w:val="24"/>
          <w:szCs w:val="24"/>
          <w:lang w:val="uk-UA"/>
        </w:rPr>
        <w:t>1203</w:t>
      </w:r>
      <w:r w:rsidRPr="006D7A97">
        <w:rPr>
          <w:rFonts w:ascii="Times New Roman" w:eastAsia="Calibri" w:hAnsi="Times New Roman" w:cs="Times New Roman"/>
          <w:sz w:val="24"/>
          <w:szCs w:val="24"/>
          <w:lang w:val="uk-UA"/>
        </w:rPr>
        <w:t xml:space="preserve"> (у відповідний період 201</w:t>
      </w:r>
      <w:r>
        <w:rPr>
          <w:rFonts w:ascii="Times New Roman" w:eastAsia="Calibri" w:hAnsi="Times New Roman" w:cs="Times New Roman"/>
          <w:sz w:val="24"/>
          <w:szCs w:val="24"/>
          <w:lang w:val="uk-UA"/>
        </w:rPr>
        <w:t>9</w:t>
      </w:r>
      <w:r w:rsidRPr="006D7A97">
        <w:rPr>
          <w:rFonts w:ascii="Times New Roman" w:eastAsia="Calibri" w:hAnsi="Times New Roman" w:cs="Times New Roman"/>
          <w:sz w:val="24"/>
          <w:szCs w:val="24"/>
          <w:lang w:val="uk-UA"/>
        </w:rPr>
        <w:t xml:space="preserve"> року – </w:t>
      </w:r>
      <w:r w:rsidR="00F949A2">
        <w:rPr>
          <w:rFonts w:ascii="Times New Roman" w:eastAsia="Calibri" w:hAnsi="Times New Roman" w:cs="Times New Roman"/>
          <w:sz w:val="24"/>
          <w:szCs w:val="24"/>
          <w:lang w:val="uk-UA"/>
        </w:rPr>
        <w:t>1729</w:t>
      </w:r>
      <w:r w:rsidRPr="006D7A97">
        <w:rPr>
          <w:rFonts w:ascii="Times New Roman" w:eastAsia="Calibri" w:hAnsi="Times New Roman" w:cs="Times New Roman"/>
          <w:sz w:val="24"/>
          <w:szCs w:val="24"/>
          <w:lang w:val="uk-UA"/>
        </w:rPr>
        <w:t>).</w:t>
      </w:r>
    </w:p>
    <w:p w:rsidR="006D7A97" w:rsidRDefault="006D7A97" w:rsidP="00486FA6">
      <w:pPr>
        <w:overflowPunct w:val="0"/>
        <w:autoSpaceDE w:val="0"/>
        <w:autoSpaceDN w:val="0"/>
        <w:adjustRightInd w:val="0"/>
        <w:spacing w:after="0" w:line="240" w:lineRule="auto"/>
        <w:ind w:left="-142" w:firstLine="709"/>
        <w:jc w:val="both"/>
        <w:rPr>
          <w:rFonts w:ascii="Times New Roman" w:eastAsia="Calibri" w:hAnsi="Times New Roman" w:cs="Times New Roman"/>
          <w:sz w:val="24"/>
          <w:szCs w:val="24"/>
          <w:lang w:val="uk-UA"/>
        </w:rPr>
      </w:pPr>
      <w:r w:rsidRPr="006D7A97">
        <w:rPr>
          <w:rFonts w:ascii="Times New Roman" w:eastAsia="Calibri" w:hAnsi="Times New Roman" w:cs="Times New Roman"/>
          <w:sz w:val="24"/>
          <w:szCs w:val="24"/>
          <w:lang w:val="uk-UA"/>
        </w:rPr>
        <w:t>Кількість повторних звернень – 0 (у відповідний період 201</w:t>
      </w:r>
      <w:r>
        <w:rPr>
          <w:rFonts w:ascii="Times New Roman" w:eastAsia="Calibri" w:hAnsi="Times New Roman" w:cs="Times New Roman"/>
          <w:sz w:val="24"/>
          <w:szCs w:val="24"/>
          <w:lang w:val="uk-UA"/>
        </w:rPr>
        <w:t>9</w:t>
      </w:r>
      <w:r w:rsidRPr="006D7A97">
        <w:rPr>
          <w:rFonts w:ascii="Times New Roman" w:eastAsia="Calibri" w:hAnsi="Times New Roman" w:cs="Times New Roman"/>
          <w:sz w:val="24"/>
          <w:szCs w:val="24"/>
          <w:lang w:val="uk-UA"/>
        </w:rPr>
        <w:t xml:space="preserve"> року – </w:t>
      </w:r>
      <w:r w:rsidR="00F949A2">
        <w:rPr>
          <w:rFonts w:ascii="Times New Roman" w:eastAsia="Calibri" w:hAnsi="Times New Roman" w:cs="Times New Roman"/>
          <w:sz w:val="24"/>
          <w:szCs w:val="24"/>
          <w:lang w:val="uk-UA"/>
        </w:rPr>
        <w:t>15</w:t>
      </w:r>
      <w:r w:rsidRPr="006D7A97">
        <w:rPr>
          <w:rFonts w:ascii="Times New Roman" w:eastAsia="Calibri" w:hAnsi="Times New Roman" w:cs="Times New Roman"/>
          <w:sz w:val="24"/>
          <w:szCs w:val="24"/>
          <w:lang w:val="uk-UA"/>
        </w:rPr>
        <w:t>).</w:t>
      </w:r>
    </w:p>
    <w:p w:rsidR="00613829" w:rsidRDefault="00613829" w:rsidP="00486FA6">
      <w:pPr>
        <w:overflowPunct w:val="0"/>
        <w:autoSpaceDE w:val="0"/>
        <w:autoSpaceDN w:val="0"/>
        <w:adjustRightInd w:val="0"/>
        <w:spacing w:after="0" w:line="240" w:lineRule="auto"/>
        <w:ind w:left="-142" w:firstLine="709"/>
        <w:jc w:val="both"/>
        <w:rPr>
          <w:rFonts w:ascii="Times New Roman" w:eastAsia="Calibri" w:hAnsi="Times New Roman" w:cs="Times New Roman"/>
          <w:sz w:val="24"/>
          <w:szCs w:val="24"/>
          <w:lang w:val="uk-UA"/>
        </w:rPr>
      </w:pPr>
    </w:p>
    <w:p w:rsidR="006D7A97" w:rsidRPr="006D7A97" w:rsidRDefault="006D7A97" w:rsidP="00486FA6">
      <w:pPr>
        <w:autoSpaceDN w:val="0"/>
        <w:spacing w:after="0" w:line="240" w:lineRule="auto"/>
        <w:ind w:left="-142" w:firstLine="709"/>
        <w:jc w:val="both"/>
        <w:rPr>
          <w:rFonts w:ascii="Times New Roman" w:eastAsia="Calibri" w:hAnsi="Times New Roman" w:cs="Times New Roman"/>
          <w:sz w:val="24"/>
          <w:szCs w:val="24"/>
          <w:lang w:val="uk-UA" w:eastAsia="ru-RU"/>
        </w:rPr>
      </w:pPr>
      <w:r w:rsidRPr="006D7A97">
        <w:rPr>
          <w:rFonts w:ascii="Times New Roman" w:eastAsia="Calibri" w:hAnsi="Times New Roman" w:cs="Times New Roman"/>
          <w:sz w:val="24"/>
          <w:szCs w:val="24"/>
          <w:lang w:val="uk-UA" w:eastAsia="ru-RU"/>
        </w:rPr>
        <w:t xml:space="preserve">Основні питання, що порушувались у зверненнях громадян протягом </w:t>
      </w:r>
      <w:r w:rsidR="00321561">
        <w:rPr>
          <w:rFonts w:ascii="Times New Roman" w:eastAsia="Calibri" w:hAnsi="Times New Roman" w:cs="Times New Roman"/>
          <w:sz w:val="24"/>
          <w:szCs w:val="24"/>
          <w:lang w:val="uk-UA" w:eastAsia="ru-RU"/>
        </w:rPr>
        <w:t>І півріччя</w:t>
      </w:r>
      <w:r w:rsidRPr="006D7A97">
        <w:rPr>
          <w:rFonts w:ascii="Times New Roman" w:eastAsia="Calibri" w:hAnsi="Times New Roman" w:cs="Times New Roman"/>
          <w:sz w:val="24"/>
          <w:szCs w:val="24"/>
          <w:lang w:val="uk-UA" w:eastAsia="ru-RU"/>
        </w:rPr>
        <w:t xml:space="preserve"> 20</w:t>
      </w:r>
      <w:r>
        <w:rPr>
          <w:rFonts w:ascii="Times New Roman" w:eastAsia="Calibri" w:hAnsi="Times New Roman" w:cs="Times New Roman"/>
          <w:sz w:val="24"/>
          <w:szCs w:val="24"/>
          <w:lang w:val="uk-UA" w:eastAsia="ru-RU"/>
        </w:rPr>
        <w:t>20</w:t>
      </w:r>
      <w:r w:rsidRPr="006D7A97">
        <w:rPr>
          <w:rFonts w:ascii="Times New Roman" w:eastAsia="Calibri" w:hAnsi="Times New Roman" w:cs="Times New Roman"/>
          <w:sz w:val="24"/>
          <w:szCs w:val="24"/>
          <w:lang w:val="uk-UA" w:eastAsia="ru-RU"/>
        </w:rPr>
        <w:t xml:space="preserve"> року згідно </w:t>
      </w:r>
      <w:r w:rsidR="00317604">
        <w:rPr>
          <w:rFonts w:ascii="Times New Roman" w:eastAsia="Calibri" w:hAnsi="Times New Roman" w:cs="Times New Roman"/>
          <w:sz w:val="24"/>
          <w:szCs w:val="24"/>
          <w:lang w:val="uk-UA" w:eastAsia="ru-RU"/>
        </w:rPr>
        <w:t xml:space="preserve">з </w:t>
      </w:r>
      <w:r w:rsidRPr="006D7A97">
        <w:rPr>
          <w:rFonts w:ascii="Times New Roman" w:eastAsia="Calibri" w:hAnsi="Times New Roman" w:cs="Times New Roman"/>
          <w:sz w:val="24"/>
          <w:szCs w:val="24"/>
          <w:lang w:val="uk-UA" w:eastAsia="ru-RU"/>
        </w:rPr>
        <w:t>Класифікатор</w:t>
      </w:r>
      <w:r w:rsidR="00317604">
        <w:rPr>
          <w:rFonts w:ascii="Times New Roman" w:eastAsia="Calibri" w:hAnsi="Times New Roman" w:cs="Times New Roman"/>
          <w:sz w:val="24"/>
          <w:szCs w:val="24"/>
          <w:lang w:val="uk-UA" w:eastAsia="ru-RU"/>
        </w:rPr>
        <w:t>ом</w:t>
      </w:r>
      <w:r w:rsidR="00D44230">
        <w:rPr>
          <w:rFonts w:ascii="Times New Roman" w:eastAsia="Calibri" w:hAnsi="Times New Roman" w:cs="Times New Roman"/>
          <w:sz w:val="24"/>
          <w:szCs w:val="24"/>
          <w:lang w:val="uk-UA" w:eastAsia="ru-RU"/>
        </w:rPr>
        <w:t xml:space="preserve"> </w:t>
      </w:r>
      <w:r w:rsidRPr="006D7A97">
        <w:rPr>
          <w:rFonts w:ascii="Times New Roman" w:eastAsia="Calibri" w:hAnsi="Times New Roman" w:cs="Times New Roman"/>
          <w:sz w:val="24"/>
          <w:szCs w:val="24"/>
          <w:lang w:val="uk-UA" w:eastAsia="ru-RU"/>
        </w:rPr>
        <w:t>звернень громадян:</w:t>
      </w:r>
    </w:p>
    <w:p w:rsidR="00F949A2" w:rsidRDefault="006D7A97" w:rsidP="00486FA6">
      <w:pPr>
        <w:autoSpaceDN w:val="0"/>
        <w:spacing w:after="0" w:line="240" w:lineRule="auto"/>
        <w:ind w:left="-142"/>
        <w:jc w:val="both"/>
        <w:rPr>
          <w:rFonts w:ascii="Times New Roman" w:eastAsia="Calibri" w:hAnsi="Times New Roman" w:cs="Times New Roman"/>
          <w:sz w:val="24"/>
          <w:szCs w:val="24"/>
          <w:lang w:val="uk-UA" w:eastAsia="ru-RU"/>
        </w:rPr>
      </w:pPr>
      <w:r w:rsidRPr="006D7A97">
        <w:rPr>
          <w:rFonts w:ascii="Times New Roman" w:eastAsia="Calibri" w:hAnsi="Times New Roman" w:cs="Times New Roman"/>
          <w:sz w:val="24"/>
          <w:szCs w:val="24"/>
          <w:lang w:val="uk-UA" w:eastAsia="ru-RU"/>
        </w:rPr>
        <w:t>020 –</w:t>
      </w:r>
      <w:r w:rsidR="006F3449">
        <w:rPr>
          <w:rFonts w:ascii="Times New Roman" w:eastAsia="Calibri" w:hAnsi="Times New Roman" w:cs="Times New Roman"/>
          <w:sz w:val="24"/>
          <w:szCs w:val="24"/>
          <w:lang w:val="uk-UA" w:eastAsia="ru-RU"/>
        </w:rPr>
        <w:t xml:space="preserve"> </w:t>
      </w:r>
      <w:r w:rsidRPr="006D7A97">
        <w:rPr>
          <w:rFonts w:ascii="Times New Roman" w:eastAsia="Calibri" w:hAnsi="Times New Roman" w:cs="Times New Roman"/>
          <w:sz w:val="24"/>
          <w:szCs w:val="24"/>
          <w:lang w:val="uk-UA" w:eastAsia="ru-RU"/>
        </w:rPr>
        <w:t xml:space="preserve">аграрна політика і земельні відносини - </w:t>
      </w:r>
      <w:r w:rsidR="00F949A2">
        <w:rPr>
          <w:rFonts w:ascii="Times New Roman" w:eastAsia="Calibri" w:hAnsi="Times New Roman" w:cs="Times New Roman"/>
          <w:sz w:val="24"/>
          <w:szCs w:val="24"/>
          <w:lang w:val="uk-UA" w:eastAsia="ru-RU"/>
        </w:rPr>
        <w:t>95</w:t>
      </w:r>
      <w:r w:rsidRPr="006D7A97">
        <w:rPr>
          <w:rFonts w:ascii="Times New Roman" w:eastAsia="Calibri" w:hAnsi="Times New Roman" w:cs="Times New Roman"/>
          <w:sz w:val="24"/>
          <w:szCs w:val="24"/>
          <w:lang w:val="uk-UA" w:eastAsia="ru-RU"/>
        </w:rPr>
        <w:t xml:space="preserve"> (за відповідний період 201</w:t>
      </w:r>
      <w:r>
        <w:rPr>
          <w:rFonts w:ascii="Times New Roman" w:eastAsia="Calibri" w:hAnsi="Times New Roman" w:cs="Times New Roman"/>
          <w:sz w:val="24"/>
          <w:szCs w:val="24"/>
          <w:lang w:val="uk-UA" w:eastAsia="ru-RU"/>
        </w:rPr>
        <w:t>9</w:t>
      </w:r>
      <w:r w:rsidRPr="006D7A97">
        <w:rPr>
          <w:rFonts w:ascii="Times New Roman" w:eastAsia="Calibri" w:hAnsi="Times New Roman" w:cs="Times New Roman"/>
          <w:sz w:val="24"/>
          <w:szCs w:val="24"/>
          <w:lang w:val="uk-UA" w:eastAsia="ru-RU"/>
        </w:rPr>
        <w:t xml:space="preserve"> року –</w:t>
      </w:r>
      <w:r w:rsidR="003B11BD">
        <w:rPr>
          <w:rFonts w:ascii="Times New Roman" w:eastAsia="Calibri" w:hAnsi="Times New Roman" w:cs="Times New Roman"/>
          <w:sz w:val="24"/>
          <w:szCs w:val="24"/>
          <w:lang w:val="uk-UA" w:eastAsia="ru-RU"/>
        </w:rPr>
        <w:t xml:space="preserve"> </w:t>
      </w:r>
      <w:r w:rsidR="00F949A2">
        <w:rPr>
          <w:rFonts w:ascii="Times New Roman" w:eastAsia="Calibri" w:hAnsi="Times New Roman" w:cs="Times New Roman"/>
          <w:sz w:val="24"/>
          <w:szCs w:val="24"/>
          <w:lang w:val="uk-UA" w:eastAsia="ru-RU"/>
        </w:rPr>
        <w:t>82</w:t>
      </w:r>
      <w:r w:rsidRPr="006D7A97">
        <w:rPr>
          <w:rFonts w:ascii="Times New Roman" w:eastAsia="Calibri" w:hAnsi="Times New Roman" w:cs="Times New Roman"/>
          <w:sz w:val="24"/>
          <w:szCs w:val="24"/>
          <w:lang w:val="uk-UA" w:eastAsia="ru-RU"/>
        </w:rPr>
        <w:t xml:space="preserve">); </w:t>
      </w:r>
    </w:p>
    <w:p w:rsidR="006D7A97" w:rsidRPr="006D7A97" w:rsidRDefault="006D7A97" w:rsidP="00486FA6">
      <w:pPr>
        <w:autoSpaceDN w:val="0"/>
        <w:spacing w:after="0" w:line="240" w:lineRule="auto"/>
        <w:ind w:left="-142"/>
        <w:jc w:val="both"/>
        <w:rPr>
          <w:rFonts w:ascii="Times New Roman" w:eastAsia="Calibri" w:hAnsi="Times New Roman" w:cs="Times New Roman"/>
          <w:sz w:val="24"/>
          <w:szCs w:val="24"/>
          <w:lang w:val="uk-UA" w:eastAsia="ru-RU"/>
        </w:rPr>
      </w:pPr>
      <w:r w:rsidRPr="006D7A97">
        <w:rPr>
          <w:rFonts w:ascii="Times New Roman" w:eastAsia="Calibri" w:hAnsi="Times New Roman" w:cs="Times New Roman"/>
          <w:sz w:val="24"/>
          <w:szCs w:val="24"/>
          <w:lang w:val="uk-UA" w:eastAsia="ru-RU"/>
        </w:rPr>
        <w:t>030 –</w:t>
      </w:r>
      <w:r w:rsidR="006F3449">
        <w:rPr>
          <w:rFonts w:ascii="Times New Roman" w:eastAsia="Calibri" w:hAnsi="Times New Roman" w:cs="Times New Roman"/>
          <w:sz w:val="24"/>
          <w:szCs w:val="24"/>
          <w:lang w:val="uk-UA" w:eastAsia="ru-RU"/>
        </w:rPr>
        <w:t xml:space="preserve"> </w:t>
      </w:r>
      <w:r w:rsidRPr="006D7A97">
        <w:rPr>
          <w:rFonts w:ascii="Times New Roman" w:eastAsia="Calibri" w:hAnsi="Times New Roman" w:cs="Times New Roman"/>
          <w:sz w:val="24"/>
          <w:szCs w:val="24"/>
          <w:lang w:val="uk-UA" w:eastAsia="ru-RU"/>
        </w:rPr>
        <w:t xml:space="preserve">транспорт і зв`язок – </w:t>
      </w:r>
      <w:r w:rsidR="00F949A2">
        <w:rPr>
          <w:rFonts w:ascii="Times New Roman" w:eastAsia="Calibri" w:hAnsi="Times New Roman" w:cs="Times New Roman"/>
          <w:sz w:val="24"/>
          <w:szCs w:val="24"/>
          <w:lang w:val="uk-UA" w:eastAsia="ru-RU"/>
        </w:rPr>
        <w:t>10</w:t>
      </w:r>
      <w:r w:rsidRPr="006D7A97">
        <w:rPr>
          <w:rFonts w:ascii="Times New Roman" w:eastAsia="Calibri" w:hAnsi="Times New Roman" w:cs="Times New Roman"/>
          <w:sz w:val="24"/>
          <w:szCs w:val="24"/>
          <w:lang w:val="uk-UA" w:eastAsia="ru-RU"/>
        </w:rPr>
        <w:t xml:space="preserve"> (за відповідний період 201</w:t>
      </w:r>
      <w:r>
        <w:rPr>
          <w:rFonts w:ascii="Times New Roman" w:eastAsia="Calibri" w:hAnsi="Times New Roman" w:cs="Times New Roman"/>
          <w:sz w:val="24"/>
          <w:szCs w:val="24"/>
          <w:lang w:val="uk-UA" w:eastAsia="ru-RU"/>
        </w:rPr>
        <w:t>9</w:t>
      </w:r>
      <w:r w:rsidRPr="006D7A97">
        <w:rPr>
          <w:rFonts w:ascii="Times New Roman" w:eastAsia="Calibri" w:hAnsi="Times New Roman" w:cs="Times New Roman"/>
          <w:sz w:val="24"/>
          <w:szCs w:val="24"/>
          <w:lang w:val="uk-UA" w:eastAsia="ru-RU"/>
        </w:rPr>
        <w:t xml:space="preserve"> року – </w:t>
      </w:r>
      <w:r w:rsidR="00F949A2">
        <w:rPr>
          <w:rFonts w:ascii="Times New Roman" w:eastAsia="Calibri" w:hAnsi="Times New Roman" w:cs="Times New Roman"/>
          <w:sz w:val="24"/>
          <w:szCs w:val="24"/>
          <w:lang w:val="uk-UA" w:eastAsia="ru-RU"/>
        </w:rPr>
        <w:t>13</w:t>
      </w:r>
      <w:r w:rsidRPr="006D7A97">
        <w:rPr>
          <w:rFonts w:ascii="Times New Roman" w:eastAsia="Calibri" w:hAnsi="Times New Roman" w:cs="Times New Roman"/>
          <w:sz w:val="24"/>
          <w:szCs w:val="24"/>
          <w:lang w:val="uk-UA" w:eastAsia="ru-RU"/>
        </w:rPr>
        <w:t xml:space="preserve">); </w:t>
      </w:r>
    </w:p>
    <w:p w:rsidR="006D7A97" w:rsidRPr="006D7A97" w:rsidRDefault="006D7A97" w:rsidP="00486FA6">
      <w:pPr>
        <w:overflowPunct w:val="0"/>
        <w:autoSpaceDE w:val="0"/>
        <w:autoSpaceDN w:val="0"/>
        <w:adjustRightInd w:val="0"/>
        <w:spacing w:after="0" w:line="240" w:lineRule="auto"/>
        <w:ind w:left="-142"/>
        <w:jc w:val="both"/>
        <w:rPr>
          <w:rFonts w:ascii="Times New Roman" w:eastAsia="Calibri" w:hAnsi="Times New Roman" w:cs="Times New Roman"/>
          <w:sz w:val="24"/>
          <w:szCs w:val="24"/>
          <w:lang w:val="uk-UA" w:eastAsia="ru-RU"/>
        </w:rPr>
      </w:pPr>
      <w:r w:rsidRPr="006D7A97">
        <w:rPr>
          <w:rFonts w:ascii="Times New Roman" w:eastAsia="Calibri" w:hAnsi="Times New Roman" w:cs="Times New Roman"/>
          <w:sz w:val="24"/>
          <w:szCs w:val="24"/>
          <w:lang w:val="uk-UA" w:eastAsia="ru-RU"/>
        </w:rPr>
        <w:t xml:space="preserve">040 – економічна, цінова, інвестиційна, зовнішньоекономічна, регіональна політика та будівництво, підприємництво – </w:t>
      </w:r>
      <w:r w:rsidR="00F949A2">
        <w:rPr>
          <w:rFonts w:ascii="Times New Roman" w:eastAsia="Calibri" w:hAnsi="Times New Roman" w:cs="Times New Roman"/>
          <w:sz w:val="24"/>
          <w:szCs w:val="24"/>
          <w:lang w:val="uk-UA" w:eastAsia="ru-RU"/>
        </w:rPr>
        <w:t>27</w:t>
      </w:r>
      <w:r w:rsidRPr="006D7A97">
        <w:rPr>
          <w:rFonts w:ascii="Times New Roman" w:eastAsia="Calibri" w:hAnsi="Times New Roman" w:cs="Times New Roman"/>
          <w:sz w:val="24"/>
          <w:szCs w:val="24"/>
          <w:lang w:val="uk-UA" w:eastAsia="ru-RU"/>
        </w:rPr>
        <w:t xml:space="preserve"> (за відповідний період 201</w:t>
      </w:r>
      <w:r>
        <w:rPr>
          <w:rFonts w:ascii="Times New Roman" w:eastAsia="Calibri" w:hAnsi="Times New Roman" w:cs="Times New Roman"/>
          <w:sz w:val="24"/>
          <w:szCs w:val="24"/>
          <w:lang w:val="uk-UA" w:eastAsia="ru-RU"/>
        </w:rPr>
        <w:t>9</w:t>
      </w:r>
      <w:r w:rsidRPr="006D7A97">
        <w:rPr>
          <w:rFonts w:ascii="Times New Roman" w:eastAsia="Calibri" w:hAnsi="Times New Roman" w:cs="Times New Roman"/>
          <w:sz w:val="24"/>
          <w:szCs w:val="24"/>
          <w:lang w:val="uk-UA" w:eastAsia="ru-RU"/>
        </w:rPr>
        <w:t xml:space="preserve"> року – </w:t>
      </w:r>
      <w:r w:rsidR="00F949A2">
        <w:rPr>
          <w:rFonts w:ascii="Times New Roman" w:eastAsia="Calibri" w:hAnsi="Times New Roman" w:cs="Times New Roman"/>
          <w:sz w:val="24"/>
          <w:szCs w:val="24"/>
          <w:lang w:val="uk-UA" w:eastAsia="ru-RU"/>
        </w:rPr>
        <w:t>23</w:t>
      </w:r>
      <w:r w:rsidR="00486FA6">
        <w:rPr>
          <w:rFonts w:ascii="Times New Roman" w:eastAsia="Calibri" w:hAnsi="Times New Roman" w:cs="Times New Roman"/>
          <w:sz w:val="24"/>
          <w:szCs w:val="24"/>
          <w:lang w:val="uk-UA" w:eastAsia="ru-RU"/>
        </w:rPr>
        <w:t xml:space="preserve">); </w:t>
      </w:r>
    </w:p>
    <w:p w:rsidR="006D7A97" w:rsidRPr="006D7A97" w:rsidRDefault="006D7A97" w:rsidP="00486FA6">
      <w:pPr>
        <w:overflowPunct w:val="0"/>
        <w:autoSpaceDE w:val="0"/>
        <w:autoSpaceDN w:val="0"/>
        <w:adjustRightInd w:val="0"/>
        <w:spacing w:after="0" w:line="240" w:lineRule="auto"/>
        <w:ind w:left="-142"/>
        <w:jc w:val="both"/>
        <w:rPr>
          <w:rFonts w:ascii="Times New Roman" w:eastAsia="Calibri" w:hAnsi="Times New Roman" w:cs="Times New Roman"/>
          <w:sz w:val="24"/>
          <w:szCs w:val="24"/>
          <w:lang w:val="uk-UA" w:eastAsia="ru-RU"/>
        </w:rPr>
      </w:pPr>
      <w:r w:rsidRPr="006D7A97">
        <w:rPr>
          <w:rFonts w:ascii="Times New Roman" w:eastAsia="Calibri" w:hAnsi="Times New Roman" w:cs="Times New Roman"/>
          <w:sz w:val="24"/>
          <w:szCs w:val="24"/>
          <w:lang w:val="uk-UA" w:eastAsia="ru-RU"/>
        </w:rPr>
        <w:t>050 – фінансова, податкова, митна політика – 1 (за відповідний період 201</w:t>
      </w:r>
      <w:r>
        <w:rPr>
          <w:rFonts w:ascii="Times New Roman" w:eastAsia="Calibri" w:hAnsi="Times New Roman" w:cs="Times New Roman"/>
          <w:sz w:val="24"/>
          <w:szCs w:val="24"/>
          <w:lang w:val="uk-UA" w:eastAsia="ru-RU"/>
        </w:rPr>
        <w:t>9</w:t>
      </w:r>
      <w:r w:rsidRPr="006D7A97">
        <w:rPr>
          <w:rFonts w:ascii="Times New Roman" w:eastAsia="Calibri" w:hAnsi="Times New Roman" w:cs="Times New Roman"/>
          <w:sz w:val="24"/>
          <w:szCs w:val="24"/>
          <w:lang w:val="uk-UA" w:eastAsia="ru-RU"/>
        </w:rPr>
        <w:t xml:space="preserve"> року – </w:t>
      </w:r>
      <w:r w:rsidR="00F949A2">
        <w:rPr>
          <w:rFonts w:ascii="Times New Roman" w:eastAsia="Calibri" w:hAnsi="Times New Roman" w:cs="Times New Roman"/>
          <w:sz w:val="24"/>
          <w:szCs w:val="24"/>
          <w:lang w:val="uk-UA" w:eastAsia="ru-RU"/>
        </w:rPr>
        <w:t>10</w:t>
      </w:r>
      <w:r w:rsidRPr="006D7A97">
        <w:rPr>
          <w:rFonts w:ascii="Times New Roman" w:eastAsia="Calibri" w:hAnsi="Times New Roman" w:cs="Times New Roman"/>
          <w:sz w:val="24"/>
          <w:szCs w:val="24"/>
          <w:lang w:val="uk-UA" w:eastAsia="ru-RU"/>
        </w:rPr>
        <w:t>);</w:t>
      </w:r>
    </w:p>
    <w:p w:rsidR="00486FA6" w:rsidRDefault="006D7A97" w:rsidP="00486FA6">
      <w:pPr>
        <w:autoSpaceDN w:val="0"/>
        <w:spacing w:after="0" w:line="240" w:lineRule="auto"/>
        <w:ind w:left="-142"/>
        <w:jc w:val="both"/>
        <w:rPr>
          <w:rFonts w:ascii="Times New Roman" w:eastAsia="Calibri" w:hAnsi="Times New Roman" w:cs="Times New Roman"/>
          <w:sz w:val="24"/>
          <w:szCs w:val="24"/>
          <w:lang w:val="uk-UA" w:eastAsia="ru-RU"/>
        </w:rPr>
      </w:pPr>
      <w:r w:rsidRPr="006D7A97">
        <w:rPr>
          <w:rFonts w:ascii="Times New Roman" w:eastAsia="Calibri" w:hAnsi="Times New Roman" w:cs="Times New Roman"/>
          <w:sz w:val="24"/>
          <w:szCs w:val="24"/>
          <w:lang w:val="uk-UA" w:eastAsia="ru-RU"/>
        </w:rPr>
        <w:t xml:space="preserve">060 – соціальна політика, соціальний захист - </w:t>
      </w:r>
      <w:r w:rsidR="00F949A2">
        <w:rPr>
          <w:rFonts w:ascii="Times New Roman" w:eastAsia="Calibri" w:hAnsi="Times New Roman" w:cs="Times New Roman"/>
          <w:sz w:val="24"/>
          <w:szCs w:val="24"/>
          <w:lang w:val="uk-UA" w:eastAsia="ru-RU"/>
        </w:rPr>
        <w:t>32</w:t>
      </w:r>
      <w:r w:rsidR="00DC34F5">
        <w:rPr>
          <w:rFonts w:ascii="Times New Roman" w:eastAsia="Calibri" w:hAnsi="Times New Roman" w:cs="Times New Roman"/>
          <w:sz w:val="24"/>
          <w:szCs w:val="24"/>
          <w:lang w:val="uk-UA" w:eastAsia="ru-RU"/>
        </w:rPr>
        <w:t>8</w:t>
      </w:r>
      <w:r w:rsidRPr="006D7A97">
        <w:rPr>
          <w:rFonts w:ascii="Times New Roman" w:eastAsia="Calibri" w:hAnsi="Times New Roman" w:cs="Times New Roman"/>
          <w:sz w:val="24"/>
          <w:szCs w:val="24"/>
          <w:lang w:val="uk-UA" w:eastAsia="ru-RU"/>
        </w:rPr>
        <w:t xml:space="preserve"> (за відповідний період 201</w:t>
      </w:r>
      <w:r>
        <w:rPr>
          <w:rFonts w:ascii="Times New Roman" w:eastAsia="Calibri" w:hAnsi="Times New Roman" w:cs="Times New Roman"/>
          <w:sz w:val="24"/>
          <w:szCs w:val="24"/>
          <w:lang w:val="uk-UA" w:eastAsia="ru-RU"/>
        </w:rPr>
        <w:t>9</w:t>
      </w:r>
      <w:r w:rsidRPr="006D7A97">
        <w:rPr>
          <w:rFonts w:ascii="Times New Roman" w:eastAsia="Calibri" w:hAnsi="Times New Roman" w:cs="Times New Roman"/>
          <w:sz w:val="24"/>
          <w:szCs w:val="24"/>
          <w:lang w:val="uk-UA" w:eastAsia="ru-RU"/>
        </w:rPr>
        <w:t xml:space="preserve"> року -</w:t>
      </w:r>
      <w:r w:rsidR="00F949A2">
        <w:rPr>
          <w:rFonts w:ascii="Times New Roman" w:eastAsia="Calibri" w:hAnsi="Times New Roman" w:cs="Times New Roman"/>
          <w:sz w:val="24"/>
          <w:szCs w:val="24"/>
          <w:lang w:val="uk-UA" w:eastAsia="ru-RU"/>
        </w:rPr>
        <w:t>505</w:t>
      </w:r>
      <w:r w:rsidRPr="006D7A97">
        <w:rPr>
          <w:rFonts w:ascii="Times New Roman" w:eastAsia="Calibri" w:hAnsi="Times New Roman" w:cs="Times New Roman"/>
          <w:sz w:val="24"/>
          <w:szCs w:val="24"/>
          <w:lang w:val="uk-UA" w:eastAsia="ru-RU"/>
        </w:rPr>
        <w:t>);</w:t>
      </w:r>
    </w:p>
    <w:p w:rsidR="00486FA6" w:rsidRDefault="006D7A97" w:rsidP="00486FA6">
      <w:pPr>
        <w:autoSpaceDN w:val="0"/>
        <w:spacing w:after="0" w:line="240" w:lineRule="auto"/>
        <w:ind w:left="-142"/>
        <w:jc w:val="both"/>
        <w:rPr>
          <w:rFonts w:ascii="Times New Roman" w:eastAsia="Calibri" w:hAnsi="Times New Roman" w:cs="Times New Roman"/>
          <w:sz w:val="24"/>
          <w:szCs w:val="24"/>
          <w:lang w:val="uk-UA" w:eastAsia="ru-RU"/>
        </w:rPr>
      </w:pPr>
      <w:r w:rsidRPr="006D7A97">
        <w:rPr>
          <w:rFonts w:ascii="Times New Roman" w:eastAsia="Calibri" w:hAnsi="Times New Roman" w:cs="Times New Roman"/>
          <w:sz w:val="24"/>
          <w:szCs w:val="24"/>
          <w:lang w:val="uk-UA" w:eastAsia="ru-RU"/>
        </w:rPr>
        <w:t xml:space="preserve">070 – праця і заробітна плата – </w:t>
      </w:r>
      <w:r w:rsidR="00F949A2">
        <w:rPr>
          <w:rFonts w:ascii="Times New Roman" w:eastAsia="Calibri" w:hAnsi="Times New Roman" w:cs="Times New Roman"/>
          <w:sz w:val="24"/>
          <w:szCs w:val="24"/>
          <w:lang w:val="uk-UA" w:eastAsia="ru-RU"/>
        </w:rPr>
        <w:t>58</w:t>
      </w:r>
      <w:r w:rsidRPr="006D7A97">
        <w:rPr>
          <w:rFonts w:ascii="Times New Roman" w:eastAsia="Calibri" w:hAnsi="Times New Roman" w:cs="Times New Roman"/>
          <w:sz w:val="24"/>
          <w:szCs w:val="24"/>
          <w:lang w:val="uk-UA" w:eastAsia="ru-RU"/>
        </w:rPr>
        <w:t xml:space="preserve"> (за відповідний період 201</w:t>
      </w:r>
      <w:r>
        <w:rPr>
          <w:rFonts w:ascii="Times New Roman" w:eastAsia="Calibri" w:hAnsi="Times New Roman" w:cs="Times New Roman"/>
          <w:sz w:val="24"/>
          <w:szCs w:val="24"/>
          <w:lang w:val="uk-UA" w:eastAsia="ru-RU"/>
        </w:rPr>
        <w:t>9</w:t>
      </w:r>
      <w:r w:rsidR="006F3449">
        <w:rPr>
          <w:rFonts w:ascii="Times New Roman" w:eastAsia="Calibri" w:hAnsi="Times New Roman" w:cs="Times New Roman"/>
          <w:sz w:val="24"/>
          <w:szCs w:val="24"/>
          <w:lang w:val="uk-UA" w:eastAsia="ru-RU"/>
        </w:rPr>
        <w:t xml:space="preserve"> </w:t>
      </w:r>
      <w:r w:rsidRPr="006D7A97">
        <w:rPr>
          <w:rFonts w:ascii="Times New Roman" w:eastAsia="Calibri" w:hAnsi="Times New Roman" w:cs="Times New Roman"/>
          <w:sz w:val="24"/>
          <w:szCs w:val="24"/>
          <w:lang w:val="uk-UA" w:eastAsia="ru-RU"/>
        </w:rPr>
        <w:t xml:space="preserve">року – </w:t>
      </w:r>
      <w:r w:rsidR="00F949A2">
        <w:rPr>
          <w:rFonts w:ascii="Times New Roman" w:eastAsia="Calibri" w:hAnsi="Times New Roman" w:cs="Times New Roman"/>
          <w:sz w:val="24"/>
          <w:szCs w:val="24"/>
          <w:lang w:val="uk-UA" w:eastAsia="ru-RU"/>
        </w:rPr>
        <w:t>60</w:t>
      </w:r>
      <w:r w:rsidRPr="006D7A97">
        <w:rPr>
          <w:rFonts w:ascii="Times New Roman" w:eastAsia="Calibri" w:hAnsi="Times New Roman" w:cs="Times New Roman"/>
          <w:sz w:val="24"/>
          <w:szCs w:val="24"/>
          <w:lang w:val="uk-UA" w:eastAsia="ru-RU"/>
        </w:rPr>
        <w:t>);</w:t>
      </w:r>
    </w:p>
    <w:p w:rsidR="00486FA6" w:rsidRDefault="006D7A97" w:rsidP="00486FA6">
      <w:pPr>
        <w:autoSpaceDN w:val="0"/>
        <w:spacing w:after="0" w:line="240" w:lineRule="auto"/>
        <w:ind w:left="-142"/>
        <w:jc w:val="both"/>
        <w:rPr>
          <w:rFonts w:ascii="Times New Roman" w:eastAsia="Calibri" w:hAnsi="Times New Roman" w:cs="Times New Roman"/>
          <w:sz w:val="24"/>
          <w:szCs w:val="24"/>
          <w:lang w:val="uk-UA" w:eastAsia="ru-RU"/>
        </w:rPr>
      </w:pPr>
      <w:r w:rsidRPr="006D7A97">
        <w:rPr>
          <w:rFonts w:ascii="Times New Roman" w:eastAsia="Calibri" w:hAnsi="Times New Roman" w:cs="Times New Roman"/>
          <w:sz w:val="24"/>
          <w:szCs w:val="24"/>
          <w:lang w:val="uk-UA" w:eastAsia="ru-RU"/>
        </w:rPr>
        <w:t xml:space="preserve">090 – охорона здоров’я – </w:t>
      </w:r>
      <w:r w:rsidR="00F949A2">
        <w:rPr>
          <w:rFonts w:ascii="Times New Roman" w:eastAsia="Calibri" w:hAnsi="Times New Roman" w:cs="Times New Roman"/>
          <w:sz w:val="24"/>
          <w:szCs w:val="24"/>
          <w:lang w:val="uk-UA" w:eastAsia="ru-RU"/>
        </w:rPr>
        <w:t>63</w:t>
      </w:r>
      <w:r w:rsidRPr="006D7A97">
        <w:rPr>
          <w:rFonts w:ascii="Times New Roman" w:eastAsia="Calibri" w:hAnsi="Times New Roman" w:cs="Times New Roman"/>
          <w:sz w:val="24"/>
          <w:szCs w:val="24"/>
          <w:lang w:val="uk-UA" w:eastAsia="ru-RU"/>
        </w:rPr>
        <w:t xml:space="preserve"> (за відповідний період 201</w:t>
      </w:r>
      <w:r>
        <w:rPr>
          <w:rFonts w:ascii="Times New Roman" w:eastAsia="Calibri" w:hAnsi="Times New Roman" w:cs="Times New Roman"/>
          <w:sz w:val="24"/>
          <w:szCs w:val="24"/>
          <w:lang w:val="uk-UA" w:eastAsia="ru-RU"/>
        </w:rPr>
        <w:t>9</w:t>
      </w:r>
      <w:r w:rsidRPr="006D7A97">
        <w:rPr>
          <w:rFonts w:ascii="Times New Roman" w:eastAsia="Calibri" w:hAnsi="Times New Roman" w:cs="Times New Roman"/>
          <w:sz w:val="24"/>
          <w:szCs w:val="24"/>
          <w:lang w:val="uk-UA" w:eastAsia="ru-RU"/>
        </w:rPr>
        <w:t xml:space="preserve"> року – </w:t>
      </w:r>
      <w:r w:rsidR="00F949A2">
        <w:rPr>
          <w:rFonts w:ascii="Times New Roman" w:eastAsia="Calibri" w:hAnsi="Times New Roman" w:cs="Times New Roman"/>
          <w:sz w:val="24"/>
          <w:szCs w:val="24"/>
          <w:lang w:val="uk-UA" w:eastAsia="ru-RU"/>
        </w:rPr>
        <w:t>38</w:t>
      </w:r>
      <w:r w:rsidRPr="006D7A97">
        <w:rPr>
          <w:rFonts w:ascii="Times New Roman" w:eastAsia="Calibri" w:hAnsi="Times New Roman" w:cs="Times New Roman"/>
          <w:sz w:val="24"/>
          <w:szCs w:val="24"/>
          <w:lang w:val="uk-UA" w:eastAsia="ru-RU"/>
        </w:rPr>
        <w:t>);</w:t>
      </w:r>
    </w:p>
    <w:p w:rsidR="00486FA6" w:rsidRDefault="006D7A97" w:rsidP="00486FA6">
      <w:pPr>
        <w:autoSpaceDN w:val="0"/>
        <w:spacing w:after="0" w:line="240" w:lineRule="auto"/>
        <w:ind w:left="-142"/>
        <w:jc w:val="both"/>
        <w:rPr>
          <w:rFonts w:ascii="Times New Roman" w:eastAsia="Calibri" w:hAnsi="Times New Roman" w:cs="Times New Roman"/>
          <w:sz w:val="24"/>
          <w:szCs w:val="24"/>
          <w:lang w:val="uk-UA" w:eastAsia="ru-RU"/>
        </w:rPr>
      </w:pPr>
      <w:r w:rsidRPr="006D7A97">
        <w:rPr>
          <w:rFonts w:ascii="Times New Roman" w:eastAsia="Calibri" w:hAnsi="Times New Roman" w:cs="Times New Roman"/>
          <w:sz w:val="24"/>
          <w:szCs w:val="24"/>
          <w:lang w:val="uk-UA" w:eastAsia="ru-RU"/>
        </w:rPr>
        <w:t xml:space="preserve">100 – комунальне господарство – </w:t>
      </w:r>
      <w:r w:rsidR="00F949A2">
        <w:rPr>
          <w:rFonts w:ascii="Times New Roman" w:eastAsia="Calibri" w:hAnsi="Times New Roman" w:cs="Times New Roman"/>
          <w:sz w:val="24"/>
          <w:szCs w:val="24"/>
          <w:lang w:val="uk-UA" w:eastAsia="ru-RU"/>
        </w:rPr>
        <w:t>86</w:t>
      </w:r>
      <w:r>
        <w:rPr>
          <w:rFonts w:ascii="Times New Roman" w:eastAsia="Calibri" w:hAnsi="Times New Roman" w:cs="Times New Roman"/>
          <w:sz w:val="24"/>
          <w:szCs w:val="24"/>
          <w:lang w:val="uk-UA" w:eastAsia="ru-RU"/>
        </w:rPr>
        <w:t xml:space="preserve"> (за відповідний період 2019</w:t>
      </w:r>
      <w:r w:rsidRPr="006D7A97">
        <w:rPr>
          <w:rFonts w:ascii="Times New Roman" w:eastAsia="Calibri" w:hAnsi="Times New Roman" w:cs="Times New Roman"/>
          <w:sz w:val="24"/>
          <w:szCs w:val="24"/>
          <w:lang w:val="uk-UA" w:eastAsia="ru-RU"/>
        </w:rPr>
        <w:t xml:space="preserve"> року – </w:t>
      </w:r>
      <w:r w:rsidR="00F949A2">
        <w:rPr>
          <w:rFonts w:ascii="Times New Roman" w:eastAsia="Calibri" w:hAnsi="Times New Roman" w:cs="Times New Roman"/>
          <w:sz w:val="24"/>
          <w:szCs w:val="24"/>
          <w:lang w:val="uk-UA" w:eastAsia="ru-RU"/>
        </w:rPr>
        <w:t>228</w:t>
      </w:r>
      <w:r w:rsidRPr="006D7A97">
        <w:rPr>
          <w:rFonts w:ascii="Times New Roman" w:eastAsia="Calibri" w:hAnsi="Times New Roman" w:cs="Times New Roman"/>
          <w:sz w:val="24"/>
          <w:szCs w:val="24"/>
          <w:lang w:val="uk-UA" w:eastAsia="ru-RU"/>
        </w:rPr>
        <w:t>);</w:t>
      </w:r>
    </w:p>
    <w:p w:rsidR="00486FA6" w:rsidRDefault="006D7A97" w:rsidP="00486FA6">
      <w:pPr>
        <w:autoSpaceDN w:val="0"/>
        <w:spacing w:after="0" w:line="240" w:lineRule="auto"/>
        <w:ind w:left="-142"/>
        <w:jc w:val="both"/>
        <w:rPr>
          <w:rFonts w:ascii="Times New Roman" w:eastAsia="Calibri" w:hAnsi="Times New Roman" w:cs="Times New Roman"/>
          <w:sz w:val="24"/>
          <w:szCs w:val="24"/>
          <w:lang w:val="uk-UA" w:eastAsia="ru-RU"/>
        </w:rPr>
      </w:pPr>
      <w:r w:rsidRPr="006D7A97">
        <w:rPr>
          <w:rFonts w:ascii="Times New Roman" w:eastAsia="Calibri" w:hAnsi="Times New Roman" w:cs="Times New Roman"/>
          <w:sz w:val="24"/>
          <w:szCs w:val="24"/>
          <w:lang w:val="uk-UA" w:eastAsia="ru-RU"/>
        </w:rPr>
        <w:t xml:space="preserve">110 – житлова політика – </w:t>
      </w:r>
      <w:r w:rsidR="00F949A2">
        <w:rPr>
          <w:rFonts w:ascii="Times New Roman" w:eastAsia="Calibri" w:hAnsi="Times New Roman" w:cs="Times New Roman"/>
          <w:sz w:val="24"/>
          <w:szCs w:val="24"/>
          <w:lang w:val="uk-UA" w:eastAsia="ru-RU"/>
        </w:rPr>
        <w:t>25</w:t>
      </w:r>
      <w:r w:rsidRPr="006D7A97">
        <w:rPr>
          <w:rFonts w:ascii="Times New Roman" w:eastAsia="Calibri" w:hAnsi="Times New Roman" w:cs="Times New Roman"/>
          <w:sz w:val="24"/>
          <w:szCs w:val="24"/>
          <w:lang w:val="uk-UA" w:eastAsia="ru-RU"/>
        </w:rPr>
        <w:t xml:space="preserve"> (за відповідний період 201</w:t>
      </w:r>
      <w:r>
        <w:rPr>
          <w:rFonts w:ascii="Times New Roman" w:eastAsia="Calibri" w:hAnsi="Times New Roman" w:cs="Times New Roman"/>
          <w:sz w:val="24"/>
          <w:szCs w:val="24"/>
          <w:lang w:val="uk-UA" w:eastAsia="ru-RU"/>
        </w:rPr>
        <w:t>9</w:t>
      </w:r>
      <w:r w:rsidRPr="006D7A97">
        <w:rPr>
          <w:rFonts w:ascii="Times New Roman" w:eastAsia="Calibri" w:hAnsi="Times New Roman" w:cs="Times New Roman"/>
          <w:sz w:val="24"/>
          <w:szCs w:val="24"/>
          <w:lang w:val="uk-UA" w:eastAsia="ru-RU"/>
        </w:rPr>
        <w:t xml:space="preserve"> року – </w:t>
      </w:r>
      <w:r w:rsidR="00F949A2">
        <w:rPr>
          <w:rFonts w:ascii="Times New Roman" w:eastAsia="Calibri" w:hAnsi="Times New Roman" w:cs="Times New Roman"/>
          <w:sz w:val="24"/>
          <w:szCs w:val="24"/>
          <w:lang w:val="uk-UA" w:eastAsia="ru-RU"/>
        </w:rPr>
        <w:t>49</w:t>
      </w:r>
      <w:r w:rsidRPr="006D7A97">
        <w:rPr>
          <w:rFonts w:ascii="Times New Roman" w:eastAsia="Calibri" w:hAnsi="Times New Roman" w:cs="Times New Roman"/>
          <w:sz w:val="24"/>
          <w:szCs w:val="24"/>
          <w:lang w:val="uk-UA" w:eastAsia="ru-RU"/>
        </w:rPr>
        <w:t>);</w:t>
      </w:r>
    </w:p>
    <w:p w:rsidR="006D7A97" w:rsidRPr="006D7A97" w:rsidRDefault="006D7A97" w:rsidP="00486FA6">
      <w:pPr>
        <w:autoSpaceDN w:val="0"/>
        <w:spacing w:after="0" w:line="240" w:lineRule="auto"/>
        <w:ind w:left="-142"/>
        <w:jc w:val="both"/>
        <w:rPr>
          <w:rFonts w:ascii="Times New Roman" w:eastAsia="Calibri" w:hAnsi="Times New Roman" w:cs="Times New Roman"/>
          <w:sz w:val="24"/>
          <w:szCs w:val="24"/>
          <w:lang w:val="uk-UA" w:eastAsia="ru-RU"/>
        </w:rPr>
      </w:pPr>
      <w:r w:rsidRPr="006D7A97">
        <w:rPr>
          <w:rFonts w:ascii="Times New Roman" w:eastAsia="Calibri" w:hAnsi="Times New Roman" w:cs="Times New Roman"/>
          <w:sz w:val="24"/>
          <w:szCs w:val="24"/>
          <w:lang w:val="uk-UA" w:eastAsia="ru-RU"/>
        </w:rPr>
        <w:t>120</w:t>
      </w:r>
      <w:r w:rsidR="00486FA6">
        <w:rPr>
          <w:rFonts w:ascii="Times New Roman" w:eastAsia="Calibri" w:hAnsi="Times New Roman" w:cs="Times New Roman"/>
          <w:sz w:val="24"/>
          <w:szCs w:val="24"/>
          <w:lang w:val="uk-UA" w:eastAsia="ru-RU"/>
        </w:rPr>
        <w:t xml:space="preserve"> </w:t>
      </w:r>
      <w:r w:rsidRPr="006D7A97">
        <w:rPr>
          <w:rFonts w:ascii="Times New Roman" w:eastAsia="Calibri" w:hAnsi="Times New Roman" w:cs="Times New Roman"/>
          <w:sz w:val="24"/>
          <w:szCs w:val="24"/>
          <w:lang w:val="uk-UA" w:eastAsia="ru-RU"/>
        </w:rPr>
        <w:t xml:space="preserve">– екологія та природні ресурси – </w:t>
      </w:r>
      <w:r w:rsidR="00F949A2">
        <w:rPr>
          <w:rFonts w:ascii="Times New Roman" w:eastAsia="Calibri" w:hAnsi="Times New Roman" w:cs="Times New Roman"/>
          <w:sz w:val="24"/>
          <w:szCs w:val="24"/>
          <w:lang w:val="uk-UA" w:eastAsia="ru-RU"/>
        </w:rPr>
        <w:t>4</w:t>
      </w:r>
      <w:r w:rsidRPr="006D7A97">
        <w:rPr>
          <w:rFonts w:ascii="Times New Roman" w:eastAsia="Calibri" w:hAnsi="Times New Roman" w:cs="Times New Roman"/>
          <w:sz w:val="24"/>
          <w:szCs w:val="24"/>
          <w:lang w:val="uk-UA" w:eastAsia="ru-RU"/>
        </w:rPr>
        <w:t xml:space="preserve"> (за відповідний період 201</w:t>
      </w:r>
      <w:r>
        <w:rPr>
          <w:rFonts w:ascii="Times New Roman" w:eastAsia="Calibri" w:hAnsi="Times New Roman" w:cs="Times New Roman"/>
          <w:sz w:val="24"/>
          <w:szCs w:val="24"/>
          <w:lang w:val="uk-UA" w:eastAsia="ru-RU"/>
        </w:rPr>
        <w:t>9</w:t>
      </w:r>
      <w:r w:rsidRPr="006D7A97">
        <w:rPr>
          <w:rFonts w:ascii="Times New Roman" w:eastAsia="Calibri" w:hAnsi="Times New Roman" w:cs="Times New Roman"/>
          <w:sz w:val="24"/>
          <w:szCs w:val="24"/>
          <w:lang w:val="uk-UA" w:eastAsia="ru-RU"/>
        </w:rPr>
        <w:t xml:space="preserve"> року – </w:t>
      </w:r>
      <w:r w:rsidR="00F949A2">
        <w:rPr>
          <w:rFonts w:ascii="Times New Roman" w:eastAsia="Calibri" w:hAnsi="Times New Roman" w:cs="Times New Roman"/>
          <w:sz w:val="24"/>
          <w:szCs w:val="24"/>
          <w:lang w:val="uk-UA" w:eastAsia="ru-RU"/>
        </w:rPr>
        <w:t>6</w:t>
      </w:r>
      <w:r w:rsidRPr="006D7A97">
        <w:rPr>
          <w:rFonts w:ascii="Times New Roman" w:eastAsia="Calibri" w:hAnsi="Times New Roman" w:cs="Times New Roman"/>
          <w:sz w:val="24"/>
          <w:szCs w:val="24"/>
          <w:lang w:val="uk-UA" w:eastAsia="ru-RU"/>
        </w:rPr>
        <w:t>);</w:t>
      </w:r>
    </w:p>
    <w:p w:rsidR="006D7A97" w:rsidRPr="006D7A97" w:rsidRDefault="006D7A97" w:rsidP="00486FA6">
      <w:pPr>
        <w:autoSpaceDN w:val="0"/>
        <w:spacing w:after="0" w:line="240" w:lineRule="auto"/>
        <w:ind w:left="-142"/>
        <w:jc w:val="both"/>
        <w:rPr>
          <w:rFonts w:ascii="Times New Roman" w:eastAsia="Calibri" w:hAnsi="Times New Roman" w:cs="Times New Roman"/>
          <w:sz w:val="24"/>
          <w:szCs w:val="24"/>
          <w:lang w:val="uk-UA" w:eastAsia="ru-RU"/>
        </w:rPr>
      </w:pPr>
      <w:r w:rsidRPr="006D7A97">
        <w:rPr>
          <w:rFonts w:ascii="Times New Roman" w:eastAsia="Calibri" w:hAnsi="Times New Roman" w:cs="Times New Roman"/>
          <w:sz w:val="24"/>
          <w:szCs w:val="24"/>
          <w:lang w:val="uk-UA" w:eastAsia="ru-RU"/>
        </w:rPr>
        <w:t xml:space="preserve">130 – забезпечення дотримання законності та охорони правопорядку, реалізації прав і свобод громадян, запобігання дискримінації – </w:t>
      </w:r>
      <w:r>
        <w:rPr>
          <w:rFonts w:ascii="Times New Roman" w:eastAsia="Calibri" w:hAnsi="Times New Roman" w:cs="Times New Roman"/>
          <w:sz w:val="24"/>
          <w:szCs w:val="24"/>
          <w:lang w:val="uk-UA" w:eastAsia="ru-RU"/>
        </w:rPr>
        <w:t>1</w:t>
      </w:r>
      <w:r w:rsidR="00F949A2">
        <w:rPr>
          <w:rFonts w:ascii="Times New Roman" w:eastAsia="Calibri" w:hAnsi="Times New Roman" w:cs="Times New Roman"/>
          <w:sz w:val="24"/>
          <w:szCs w:val="24"/>
          <w:lang w:val="uk-UA" w:eastAsia="ru-RU"/>
        </w:rPr>
        <w:t>3</w:t>
      </w:r>
      <w:r>
        <w:rPr>
          <w:rFonts w:ascii="Times New Roman" w:eastAsia="Calibri" w:hAnsi="Times New Roman" w:cs="Times New Roman"/>
          <w:sz w:val="24"/>
          <w:szCs w:val="24"/>
          <w:lang w:val="uk-UA" w:eastAsia="ru-RU"/>
        </w:rPr>
        <w:t xml:space="preserve"> (за відповідний період 2019</w:t>
      </w:r>
      <w:r w:rsidRPr="006D7A97">
        <w:rPr>
          <w:rFonts w:ascii="Times New Roman" w:eastAsia="Calibri" w:hAnsi="Times New Roman" w:cs="Times New Roman"/>
          <w:sz w:val="24"/>
          <w:szCs w:val="24"/>
          <w:lang w:val="uk-UA" w:eastAsia="ru-RU"/>
        </w:rPr>
        <w:t xml:space="preserve"> року – </w:t>
      </w:r>
      <w:r w:rsidR="00F949A2">
        <w:rPr>
          <w:rFonts w:ascii="Times New Roman" w:eastAsia="Calibri" w:hAnsi="Times New Roman" w:cs="Times New Roman"/>
          <w:sz w:val="24"/>
          <w:szCs w:val="24"/>
          <w:lang w:val="uk-UA" w:eastAsia="ru-RU"/>
        </w:rPr>
        <w:t>10</w:t>
      </w:r>
      <w:r w:rsidRPr="006D7A97">
        <w:rPr>
          <w:rFonts w:ascii="Times New Roman" w:eastAsia="Calibri" w:hAnsi="Times New Roman" w:cs="Times New Roman"/>
          <w:sz w:val="24"/>
          <w:szCs w:val="24"/>
          <w:lang w:val="uk-UA" w:eastAsia="ru-RU"/>
        </w:rPr>
        <w:t>);</w:t>
      </w:r>
    </w:p>
    <w:p w:rsidR="00486FA6" w:rsidRDefault="006D7A97" w:rsidP="00486FA6">
      <w:pPr>
        <w:autoSpaceDN w:val="0"/>
        <w:spacing w:after="0" w:line="240" w:lineRule="auto"/>
        <w:ind w:left="-142"/>
        <w:jc w:val="both"/>
        <w:rPr>
          <w:rFonts w:ascii="Times New Roman" w:eastAsia="Calibri" w:hAnsi="Times New Roman" w:cs="Times New Roman"/>
          <w:sz w:val="24"/>
          <w:szCs w:val="24"/>
          <w:lang w:val="uk-UA" w:eastAsia="ru-RU"/>
        </w:rPr>
      </w:pPr>
      <w:r w:rsidRPr="006D7A97">
        <w:rPr>
          <w:rFonts w:ascii="Times New Roman" w:eastAsia="Calibri" w:hAnsi="Times New Roman" w:cs="Times New Roman"/>
          <w:sz w:val="24"/>
          <w:szCs w:val="24"/>
          <w:lang w:val="uk-UA" w:eastAsia="ru-RU"/>
        </w:rPr>
        <w:t xml:space="preserve">140 – сімейна та гендерна політика, захист прав дітей – </w:t>
      </w:r>
      <w:r w:rsidR="00F949A2">
        <w:rPr>
          <w:rFonts w:ascii="Times New Roman" w:eastAsia="Calibri" w:hAnsi="Times New Roman" w:cs="Times New Roman"/>
          <w:sz w:val="24"/>
          <w:szCs w:val="24"/>
          <w:lang w:val="uk-UA" w:eastAsia="ru-RU"/>
        </w:rPr>
        <w:t>9</w:t>
      </w:r>
      <w:r w:rsidRPr="006D7A97">
        <w:rPr>
          <w:rFonts w:ascii="Times New Roman" w:eastAsia="Calibri" w:hAnsi="Times New Roman" w:cs="Times New Roman"/>
          <w:sz w:val="24"/>
          <w:szCs w:val="24"/>
          <w:lang w:val="uk-UA" w:eastAsia="ru-RU"/>
        </w:rPr>
        <w:t xml:space="preserve"> (за відповідний період</w:t>
      </w:r>
      <w:r w:rsidR="00486FA6">
        <w:rPr>
          <w:rFonts w:ascii="Times New Roman" w:eastAsia="Calibri" w:hAnsi="Times New Roman" w:cs="Times New Roman"/>
          <w:sz w:val="24"/>
          <w:szCs w:val="24"/>
          <w:lang w:val="uk-UA" w:eastAsia="ru-RU"/>
        </w:rPr>
        <w:br/>
      </w:r>
      <w:r w:rsidRPr="006D7A97">
        <w:rPr>
          <w:rFonts w:ascii="Times New Roman" w:eastAsia="Calibri" w:hAnsi="Times New Roman" w:cs="Times New Roman"/>
          <w:sz w:val="24"/>
          <w:szCs w:val="24"/>
          <w:lang w:val="uk-UA" w:eastAsia="ru-RU"/>
        </w:rPr>
        <w:t>201</w:t>
      </w:r>
      <w:r>
        <w:rPr>
          <w:rFonts w:ascii="Times New Roman" w:eastAsia="Calibri" w:hAnsi="Times New Roman" w:cs="Times New Roman"/>
          <w:sz w:val="24"/>
          <w:szCs w:val="24"/>
          <w:lang w:val="uk-UA" w:eastAsia="ru-RU"/>
        </w:rPr>
        <w:t>9</w:t>
      </w:r>
      <w:r w:rsidRPr="006D7A97">
        <w:rPr>
          <w:rFonts w:ascii="Times New Roman" w:eastAsia="Calibri" w:hAnsi="Times New Roman" w:cs="Times New Roman"/>
          <w:sz w:val="24"/>
          <w:szCs w:val="24"/>
          <w:lang w:val="uk-UA" w:eastAsia="ru-RU"/>
        </w:rPr>
        <w:t xml:space="preserve"> року –</w:t>
      </w:r>
      <w:r w:rsidR="00B7783A">
        <w:rPr>
          <w:rFonts w:ascii="Times New Roman" w:eastAsia="Calibri" w:hAnsi="Times New Roman" w:cs="Times New Roman"/>
          <w:sz w:val="24"/>
          <w:szCs w:val="24"/>
          <w:lang w:val="uk-UA" w:eastAsia="ru-RU"/>
        </w:rPr>
        <w:t xml:space="preserve"> </w:t>
      </w:r>
      <w:r w:rsidR="00F949A2">
        <w:rPr>
          <w:rFonts w:ascii="Times New Roman" w:eastAsia="Calibri" w:hAnsi="Times New Roman" w:cs="Times New Roman"/>
          <w:sz w:val="24"/>
          <w:szCs w:val="24"/>
          <w:lang w:val="uk-UA" w:eastAsia="ru-RU"/>
        </w:rPr>
        <w:t>1</w:t>
      </w:r>
      <w:r w:rsidRPr="006D7A97">
        <w:rPr>
          <w:rFonts w:ascii="Times New Roman" w:eastAsia="Calibri" w:hAnsi="Times New Roman" w:cs="Times New Roman"/>
          <w:sz w:val="24"/>
          <w:szCs w:val="24"/>
          <w:lang w:val="uk-UA" w:eastAsia="ru-RU"/>
        </w:rPr>
        <w:t>8);</w:t>
      </w:r>
    </w:p>
    <w:p w:rsidR="006D7A97" w:rsidRPr="006D7A97" w:rsidRDefault="006D7A97" w:rsidP="00486FA6">
      <w:pPr>
        <w:autoSpaceDN w:val="0"/>
        <w:spacing w:after="0" w:line="240" w:lineRule="auto"/>
        <w:ind w:left="-142"/>
        <w:jc w:val="both"/>
        <w:rPr>
          <w:rFonts w:ascii="Times New Roman" w:eastAsia="Calibri" w:hAnsi="Times New Roman" w:cs="Times New Roman"/>
          <w:sz w:val="24"/>
          <w:szCs w:val="24"/>
          <w:lang w:val="uk-UA" w:eastAsia="ru-RU"/>
        </w:rPr>
      </w:pPr>
      <w:r w:rsidRPr="006D7A97">
        <w:rPr>
          <w:rFonts w:ascii="Times New Roman" w:eastAsia="Calibri" w:hAnsi="Times New Roman" w:cs="Times New Roman"/>
          <w:sz w:val="24"/>
          <w:szCs w:val="24"/>
          <w:lang w:val="uk-UA" w:eastAsia="ru-RU"/>
        </w:rPr>
        <w:t xml:space="preserve">150 – молодь, фізична культура і спорт – </w:t>
      </w:r>
      <w:r>
        <w:rPr>
          <w:rFonts w:ascii="Times New Roman" w:eastAsia="Calibri" w:hAnsi="Times New Roman" w:cs="Times New Roman"/>
          <w:sz w:val="24"/>
          <w:szCs w:val="24"/>
          <w:lang w:val="uk-UA" w:eastAsia="ru-RU"/>
        </w:rPr>
        <w:t>0</w:t>
      </w:r>
      <w:r w:rsidRPr="006D7A97">
        <w:rPr>
          <w:rFonts w:ascii="Times New Roman" w:eastAsia="Calibri" w:hAnsi="Times New Roman" w:cs="Times New Roman"/>
          <w:sz w:val="24"/>
          <w:szCs w:val="24"/>
          <w:lang w:val="uk-UA" w:eastAsia="ru-RU"/>
        </w:rPr>
        <w:t xml:space="preserve"> (за відповідний період 201</w:t>
      </w:r>
      <w:r>
        <w:rPr>
          <w:rFonts w:ascii="Times New Roman" w:eastAsia="Calibri" w:hAnsi="Times New Roman" w:cs="Times New Roman"/>
          <w:sz w:val="24"/>
          <w:szCs w:val="24"/>
          <w:lang w:val="uk-UA" w:eastAsia="ru-RU"/>
        </w:rPr>
        <w:t>9</w:t>
      </w:r>
      <w:r w:rsidRPr="006D7A97">
        <w:rPr>
          <w:rFonts w:ascii="Times New Roman" w:eastAsia="Calibri" w:hAnsi="Times New Roman" w:cs="Times New Roman"/>
          <w:sz w:val="24"/>
          <w:szCs w:val="24"/>
          <w:lang w:val="uk-UA" w:eastAsia="ru-RU"/>
        </w:rPr>
        <w:t xml:space="preserve"> року – </w:t>
      </w:r>
      <w:r w:rsidR="00F949A2">
        <w:rPr>
          <w:rFonts w:ascii="Times New Roman" w:eastAsia="Calibri" w:hAnsi="Times New Roman" w:cs="Times New Roman"/>
          <w:sz w:val="24"/>
          <w:szCs w:val="24"/>
          <w:lang w:val="uk-UA" w:eastAsia="ru-RU"/>
        </w:rPr>
        <w:t>5</w:t>
      </w:r>
      <w:r w:rsidRPr="006D7A97">
        <w:rPr>
          <w:rFonts w:ascii="Times New Roman" w:eastAsia="Calibri" w:hAnsi="Times New Roman" w:cs="Times New Roman"/>
          <w:sz w:val="24"/>
          <w:szCs w:val="24"/>
          <w:lang w:val="uk-UA" w:eastAsia="ru-RU"/>
        </w:rPr>
        <w:t>);</w:t>
      </w:r>
    </w:p>
    <w:p w:rsidR="006D7A97" w:rsidRPr="006D7A97" w:rsidRDefault="006D7A97" w:rsidP="00486FA6">
      <w:pPr>
        <w:autoSpaceDN w:val="0"/>
        <w:spacing w:after="0" w:line="240" w:lineRule="auto"/>
        <w:ind w:left="-142"/>
        <w:jc w:val="both"/>
        <w:rPr>
          <w:rFonts w:ascii="Times New Roman" w:eastAsia="Calibri" w:hAnsi="Times New Roman" w:cs="Times New Roman"/>
          <w:sz w:val="24"/>
          <w:szCs w:val="24"/>
          <w:lang w:val="uk-UA" w:eastAsia="ru-RU"/>
        </w:rPr>
      </w:pPr>
      <w:r w:rsidRPr="006D7A97">
        <w:rPr>
          <w:rFonts w:ascii="Times New Roman" w:eastAsia="Calibri" w:hAnsi="Times New Roman" w:cs="Times New Roman"/>
          <w:sz w:val="24"/>
          <w:szCs w:val="24"/>
          <w:lang w:val="uk-UA" w:eastAsia="ru-RU"/>
        </w:rPr>
        <w:t xml:space="preserve">160 – культура та культурна спадщина, туризм – </w:t>
      </w:r>
      <w:r>
        <w:rPr>
          <w:rFonts w:ascii="Times New Roman" w:eastAsia="Calibri" w:hAnsi="Times New Roman" w:cs="Times New Roman"/>
          <w:sz w:val="24"/>
          <w:szCs w:val="24"/>
          <w:lang w:val="uk-UA" w:eastAsia="ru-RU"/>
        </w:rPr>
        <w:t>1</w:t>
      </w:r>
      <w:r w:rsidRPr="006D7A97">
        <w:rPr>
          <w:rFonts w:ascii="Times New Roman" w:eastAsia="Calibri" w:hAnsi="Times New Roman" w:cs="Times New Roman"/>
          <w:sz w:val="24"/>
          <w:szCs w:val="24"/>
          <w:lang w:val="uk-UA" w:eastAsia="ru-RU"/>
        </w:rPr>
        <w:t xml:space="preserve"> (за відповідний період 201</w:t>
      </w:r>
      <w:r>
        <w:rPr>
          <w:rFonts w:ascii="Times New Roman" w:eastAsia="Calibri" w:hAnsi="Times New Roman" w:cs="Times New Roman"/>
          <w:sz w:val="24"/>
          <w:szCs w:val="24"/>
          <w:lang w:val="uk-UA" w:eastAsia="ru-RU"/>
        </w:rPr>
        <w:t>9</w:t>
      </w:r>
      <w:r w:rsidRPr="006D7A97">
        <w:rPr>
          <w:rFonts w:ascii="Times New Roman" w:eastAsia="Calibri" w:hAnsi="Times New Roman" w:cs="Times New Roman"/>
          <w:sz w:val="24"/>
          <w:szCs w:val="24"/>
          <w:lang w:val="uk-UA" w:eastAsia="ru-RU"/>
        </w:rPr>
        <w:t xml:space="preserve"> року – </w:t>
      </w:r>
      <w:r w:rsidR="00F949A2">
        <w:rPr>
          <w:rFonts w:ascii="Times New Roman" w:eastAsia="Calibri" w:hAnsi="Times New Roman" w:cs="Times New Roman"/>
          <w:sz w:val="24"/>
          <w:szCs w:val="24"/>
          <w:lang w:val="uk-UA" w:eastAsia="ru-RU"/>
        </w:rPr>
        <w:t>3</w:t>
      </w:r>
      <w:r w:rsidRPr="006D7A97">
        <w:rPr>
          <w:rFonts w:ascii="Times New Roman" w:eastAsia="Calibri" w:hAnsi="Times New Roman" w:cs="Times New Roman"/>
          <w:sz w:val="24"/>
          <w:szCs w:val="24"/>
          <w:lang w:val="uk-UA" w:eastAsia="ru-RU"/>
        </w:rPr>
        <w:t>);</w:t>
      </w:r>
    </w:p>
    <w:p w:rsidR="006D7A97" w:rsidRPr="006D7A97" w:rsidRDefault="006D7A97" w:rsidP="00486FA6">
      <w:pPr>
        <w:autoSpaceDN w:val="0"/>
        <w:spacing w:after="0" w:line="240" w:lineRule="auto"/>
        <w:ind w:left="-142"/>
        <w:jc w:val="both"/>
        <w:rPr>
          <w:rFonts w:ascii="Times New Roman" w:eastAsia="Calibri" w:hAnsi="Times New Roman" w:cs="Times New Roman"/>
          <w:sz w:val="24"/>
          <w:szCs w:val="24"/>
          <w:lang w:val="uk-UA" w:eastAsia="ru-RU"/>
        </w:rPr>
      </w:pPr>
      <w:r w:rsidRPr="006D7A97">
        <w:rPr>
          <w:rFonts w:ascii="Times New Roman" w:eastAsia="Calibri" w:hAnsi="Times New Roman" w:cs="Times New Roman"/>
          <w:sz w:val="24"/>
          <w:szCs w:val="24"/>
          <w:lang w:val="uk-UA" w:eastAsia="ru-RU"/>
        </w:rPr>
        <w:t>170 – освіта, наукова, науково-технічна, інноваційна діяльність та інтелектуальна власність – 1 (за відповідний період 201</w:t>
      </w:r>
      <w:r>
        <w:rPr>
          <w:rFonts w:ascii="Times New Roman" w:eastAsia="Calibri" w:hAnsi="Times New Roman" w:cs="Times New Roman"/>
          <w:sz w:val="24"/>
          <w:szCs w:val="24"/>
          <w:lang w:val="uk-UA" w:eastAsia="ru-RU"/>
        </w:rPr>
        <w:t>9</w:t>
      </w:r>
      <w:r w:rsidRPr="006D7A97">
        <w:rPr>
          <w:rFonts w:ascii="Times New Roman" w:eastAsia="Calibri" w:hAnsi="Times New Roman" w:cs="Times New Roman"/>
          <w:sz w:val="24"/>
          <w:szCs w:val="24"/>
          <w:lang w:val="uk-UA" w:eastAsia="ru-RU"/>
        </w:rPr>
        <w:t xml:space="preserve"> року – </w:t>
      </w:r>
      <w:r w:rsidR="00F949A2">
        <w:rPr>
          <w:rFonts w:ascii="Times New Roman" w:eastAsia="Calibri" w:hAnsi="Times New Roman" w:cs="Times New Roman"/>
          <w:sz w:val="24"/>
          <w:szCs w:val="24"/>
          <w:lang w:val="uk-UA" w:eastAsia="ru-RU"/>
        </w:rPr>
        <w:t>9</w:t>
      </w:r>
      <w:r w:rsidRPr="006D7A97">
        <w:rPr>
          <w:rFonts w:ascii="Times New Roman" w:eastAsia="Calibri" w:hAnsi="Times New Roman" w:cs="Times New Roman"/>
          <w:sz w:val="24"/>
          <w:szCs w:val="24"/>
          <w:lang w:val="uk-UA" w:eastAsia="ru-RU"/>
        </w:rPr>
        <w:t>);</w:t>
      </w:r>
    </w:p>
    <w:p w:rsidR="006D7A97" w:rsidRPr="006D7A97" w:rsidRDefault="006D7A97" w:rsidP="00486FA6">
      <w:pPr>
        <w:autoSpaceDN w:val="0"/>
        <w:spacing w:after="0" w:line="240" w:lineRule="auto"/>
        <w:ind w:left="-142"/>
        <w:jc w:val="both"/>
        <w:rPr>
          <w:rFonts w:ascii="Times New Roman" w:eastAsia="Calibri" w:hAnsi="Times New Roman" w:cs="Times New Roman"/>
          <w:sz w:val="24"/>
          <w:szCs w:val="24"/>
          <w:lang w:val="uk-UA" w:eastAsia="ru-RU"/>
        </w:rPr>
      </w:pPr>
      <w:r w:rsidRPr="006D7A97">
        <w:rPr>
          <w:rFonts w:ascii="Times New Roman" w:eastAsia="Calibri" w:hAnsi="Times New Roman" w:cs="Times New Roman"/>
          <w:sz w:val="24"/>
          <w:szCs w:val="24"/>
          <w:lang w:val="uk-UA" w:eastAsia="ru-RU"/>
        </w:rPr>
        <w:t xml:space="preserve">180 – інформаційна політика, діяльність засобів масової інформації – </w:t>
      </w:r>
      <w:r w:rsidR="00F949A2">
        <w:rPr>
          <w:rFonts w:ascii="Times New Roman" w:eastAsia="Calibri" w:hAnsi="Times New Roman" w:cs="Times New Roman"/>
          <w:sz w:val="24"/>
          <w:szCs w:val="24"/>
          <w:lang w:val="uk-UA" w:eastAsia="ru-RU"/>
        </w:rPr>
        <w:t>1</w:t>
      </w:r>
      <w:r w:rsidRPr="006D7A97">
        <w:rPr>
          <w:rFonts w:ascii="Times New Roman" w:eastAsia="Calibri" w:hAnsi="Times New Roman" w:cs="Times New Roman"/>
          <w:sz w:val="24"/>
          <w:szCs w:val="24"/>
          <w:lang w:val="uk-UA" w:eastAsia="ru-RU"/>
        </w:rPr>
        <w:t xml:space="preserve"> (за відповідний період 201</w:t>
      </w:r>
      <w:r>
        <w:rPr>
          <w:rFonts w:ascii="Times New Roman" w:eastAsia="Calibri" w:hAnsi="Times New Roman" w:cs="Times New Roman"/>
          <w:sz w:val="24"/>
          <w:szCs w:val="24"/>
          <w:lang w:val="uk-UA" w:eastAsia="ru-RU"/>
        </w:rPr>
        <w:t>9</w:t>
      </w:r>
      <w:r w:rsidRPr="006D7A97">
        <w:rPr>
          <w:rFonts w:ascii="Times New Roman" w:eastAsia="Calibri" w:hAnsi="Times New Roman" w:cs="Times New Roman"/>
          <w:sz w:val="24"/>
          <w:szCs w:val="24"/>
          <w:lang w:val="uk-UA" w:eastAsia="ru-RU"/>
        </w:rPr>
        <w:t xml:space="preserve"> року – </w:t>
      </w:r>
      <w:r w:rsidR="00F949A2">
        <w:rPr>
          <w:rFonts w:ascii="Times New Roman" w:eastAsia="Calibri" w:hAnsi="Times New Roman" w:cs="Times New Roman"/>
          <w:sz w:val="24"/>
          <w:szCs w:val="24"/>
          <w:lang w:val="uk-UA" w:eastAsia="ru-RU"/>
        </w:rPr>
        <w:t>2</w:t>
      </w:r>
      <w:r w:rsidRPr="006D7A97">
        <w:rPr>
          <w:rFonts w:ascii="Times New Roman" w:eastAsia="Calibri" w:hAnsi="Times New Roman" w:cs="Times New Roman"/>
          <w:sz w:val="24"/>
          <w:szCs w:val="24"/>
          <w:lang w:val="uk-UA" w:eastAsia="ru-RU"/>
        </w:rPr>
        <w:t>);</w:t>
      </w:r>
    </w:p>
    <w:p w:rsidR="006D7A97" w:rsidRPr="006D7A97" w:rsidRDefault="006D7A97" w:rsidP="00486FA6">
      <w:pPr>
        <w:autoSpaceDN w:val="0"/>
        <w:spacing w:after="0" w:line="240" w:lineRule="auto"/>
        <w:ind w:left="-142"/>
        <w:jc w:val="both"/>
        <w:rPr>
          <w:rFonts w:ascii="Times New Roman" w:eastAsia="Calibri" w:hAnsi="Times New Roman" w:cs="Times New Roman"/>
          <w:sz w:val="24"/>
          <w:szCs w:val="24"/>
          <w:lang w:val="uk-UA" w:eastAsia="ru-RU"/>
        </w:rPr>
      </w:pPr>
      <w:r w:rsidRPr="006D7A97">
        <w:rPr>
          <w:rFonts w:ascii="Times New Roman" w:eastAsia="Calibri" w:hAnsi="Times New Roman" w:cs="Times New Roman"/>
          <w:sz w:val="24"/>
          <w:szCs w:val="24"/>
          <w:lang w:val="uk-UA" w:eastAsia="ru-RU"/>
        </w:rPr>
        <w:t xml:space="preserve">190 – діяльність об’єднань громадян, релігія та міжконфесійні відносини – </w:t>
      </w:r>
      <w:r>
        <w:rPr>
          <w:rFonts w:ascii="Times New Roman" w:eastAsia="Calibri" w:hAnsi="Times New Roman" w:cs="Times New Roman"/>
          <w:sz w:val="24"/>
          <w:szCs w:val="24"/>
          <w:lang w:val="uk-UA" w:eastAsia="ru-RU"/>
        </w:rPr>
        <w:t>0</w:t>
      </w:r>
      <w:r w:rsidRPr="006D7A97">
        <w:rPr>
          <w:rFonts w:ascii="Times New Roman" w:eastAsia="Calibri" w:hAnsi="Times New Roman" w:cs="Times New Roman"/>
          <w:sz w:val="24"/>
          <w:szCs w:val="24"/>
          <w:lang w:val="uk-UA" w:eastAsia="ru-RU"/>
        </w:rPr>
        <w:t xml:space="preserve"> (за відповідний період 201</w:t>
      </w:r>
      <w:r>
        <w:rPr>
          <w:rFonts w:ascii="Times New Roman" w:eastAsia="Calibri" w:hAnsi="Times New Roman" w:cs="Times New Roman"/>
          <w:sz w:val="24"/>
          <w:szCs w:val="24"/>
          <w:lang w:val="uk-UA" w:eastAsia="ru-RU"/>
        </w:rPr>
        <w:t>9</w:t>
      </w:r>
      <w:r w:rsidRPr="006D7A97">
        <w:rPr>
          <w:rFonts w:ascii="Times New Roman" w:eastAsia="Calibri" w:hAnsi="Times New Roman" w:cs="Times New Roman"/>
          <w:sz w:val="24"/>
          <w:szCs w:val="24"/>
          <w:lang w:val="uk-UA" w:eastAsia="ru-RU"/>
        </w:rPr>
        <w:t xml:space="preserve"> року – </w:t>
      </w:r>
      <w:r>
        <w:rPr>
          <w:rFonts w:ascii="Times New Roman" w:eastAsia="Calibri" w:hAnsi="Times New Roman" w:cs="Times New Roman"/>
          <w:sz w:val="24"/>
          <w:szCs w:val="24"/>
          <w:lang w:val="uk-UA" w:eastAsia="ru-RU"/>
        </w:rPr>
        <w:t>1</w:t>
      </w:r>
      <w:r w:rsidRPr="006D7A97">
        <w:rPr>
          <w:rFonts w:ascii="Times New Roman" w:eastAsia="Calibri" w:hAnsi="Times New Roman" w:cs="Times New Roman"/>
          <w:sz w:val="24"/>
          <w:szCs w:val="24"/>
          <w:lang w:val="uk-UA" w:eastAsia="ru-RU"/>
        </w:rPr>
        <w:t xml:space="preserve">); </w:t>
      </w:r>
    </w:p>
    <w:p w:rsidR="00486FA6" w:rsidRDefault="006D7A97" w:rsidP="00486FA6">
      <w:pPr>
        <w:autoSpaceDN w:val="0"/>
        <w:spacing w:after="0" w:line="240" w:lineRule="auto"/>
        <w:ind w:left="-142"/>
        <w:jc w:val="both"/>
        <w:rPr>
          <w:rFonts w:ascii="Times New Roman" w:eastAsia="Calibri" w:hAnsi="Times New Roman" w:cs="Times New Roman"/>
          <w:sz w:val="24"/>
          <w:szCs w:val="24"/>
          <w:lang w:val="uk-UA" w:eastAsia="ru-RU"/>
        </w:rPr>
      </w:pPr>
      <w:r w:rsidRPr="006D7A97">
        <w:rPr>
          <w:rFonts w:ascii="Times New Roman" w:eastAsia="Calibri" w:hAnsi="Times New Roman" w:cs="Times New Roman"/>
          <w:sz w:val="24"/>
          <w:szCs w:val="24"/>
          <w:lang w:val="uk-UA" w:eastAsia="ru-RU"/>
        </w:rPr>
        <w:t xml:space="preserve">230 – діяльність органів місцевого самоврядування - </w:t>
      </w:r>
      <w:r w:rsidR="00DC34F5">
        <w:rPr>
          <w:rFonts w:ascii="Times New Roman" w:eastAsia="Calibri" w:hAnsi="Times New Roman" w:cs="Times New Roman"/>
          <w:sz w:val="24"/>
          <w:szCs w:val="24"/>
          <w:lang w:val="uk-UA" w:eastAsia="ru-RU"/>
        </w:rPr>
        <w:t>2</w:t>
      </w:r>
      <w:r w:rsidRPr="006D7A97">
        <w:rPr>
          <w:rFonts w:ascii="Times New Roman" w:eastAsia="Calibri" w:hAnsi="Times New Roman" w:cs="Times New Roman"/>
          <w:sz w:val="24"/>
          <w:szCs w:val="24"/>
          <w:lang w:val="uk-UA" w:eastAsia="ru-RU"/>
        </w:rPr>
        <w:t xml:space="preserve"> (за відповідний період 201</w:t>
      </w:r>
      <w:r>
        <w:rPr>
          <w:rFonts w:ascii="Times New Roman" w:eastAsia="Calibri" w:hAnsi="Times New Roman" w:cs="Times New Roman"/>
          <w:sz w:val="24"/>
          <w:szCs w:val="24"/>
          <w:lang w:val="uk-UA" w:eastAsia="ru-RU"/>
        </w:rPr>
        <w:t>9</w:t>
      </w:r>
      <w:r w:rsidRPr="006D7A97">
        <w:rPr>
          <w:rFonts w:ascii="Times New Roman" w:eastAsia="Calibri" w:hAnsi="Times New Roman" w:cs="Times New Roman"/>
          <w:sz w:val="24"/>
          <w:szCs w:val="24"/>
          <w:lang w:val="uk-UA" w:eastAsia="ru-RU"/>
        </w:rPr>
        <w:t xml:space="preserve"> року -</w:t>
      </w:r>
      <w:r w:rsidR="00F949A2">
        <w:rPr>
          <w:rFonts w:ascii="Times New Roman" w:eastAsia="Calibri" w:hAnsi="Times New Roman" w:cs="Times New Roman"/>
          <w:sz w:val="24"/>
          <w:szCs w:val="24"/>
          <w:lang w:val="uk-UA" w:eastAsia="ru-RU"/>
        </w:rPr>
        <w:t xml:space="preserve"> 2</w:t>
      </w:r>
      <w:r w:rsidRPr="006D7A97">
        <w:rPr>
          <w:rFonts w:ascii="Times New Roman" w:eastAsia="Calibri" w:hAnsi="Times New Roman" w:cs="Times New Roman"/>
          <w:sz w:val="24"/>
          <w:szCs w:val="24"/>
          <w:lang w:val="uk-UA" w:eastAsia="ru-RU"/>
        </w:rPr>
        <w:t>);</w:t>
      </w:r>
    </w:p>
    <w:p w:rsidR="00486FA6" w:rsidRDefault="006D7A97" w:rsidP="00486FA6">
      <w:pPr>
        <w:autoSpaceDN w:val="0"/>
        <w:spacing w:after="0" w:line="240" w:lineRule="auto"/>
        <w:ind w:left="-142"/>
        <w:jc w:val="both"/>
        <w:rPr>
          <w:rFonts w:ascii="Times New Roman" w:eastAsia="Calibri" w:hAnsi="Times New Roman" w:cs="Times New Roman"/>
          <w:sz w:val="24"/>
          <w:szCs w:val="24"/>
          <w:lang w:val="uk-UA" w:eastAsia="ru-RU"/>
        </w:rPr>
      </w:pPr>
      <w:r w:rsidRPr="006D7A97">
        <w:rPr>
          <w:rFonts w:ascii="Times New Roman" w:eastAsia="Calibri" w:hAnsi="Times New Roman" w:cs="Times New Roman"/>
          <w:sz w:val="24"/>
          <w:szCs w:val="24"/>
          <w:lang w:val="uk-UA" w:eastAsia="ru-RU"/>
        </w:rPr>
        <w:t xml:space="preserve">270 – інше – </w:t>
      </w:r>
      <w:r>
        <w:rPr>
          <w:rFonts w:ascii="Times New Roman" w:eastAsia="Calibri" w:hAnsi="Times New Roman" w:cs="Times New Roman"/>
          <w:sz w:val="24"/>
          <w:szCs w:val="24"/>
          <w:lang w:val="uk-UA" w:eastAsia="ru-RU"/>
        </w:rPr>
        <w:t>3</w:t>
      </w:r>
      <w:r w:rsidR="00F949A2">
        <w:rPr>
          <w:rFonts w:ascii="Times New Roman" w:eastAsia="Calibri" w:hAnsi="Times New Roman" w:cs="Times New Roman"/>
          <w:sz w:val="24"/>
          <w:szCs w:val="24"/>
          <w:lang w:val="uk-UA" w:eastAsia="ru-RU"/>
        </w:rPr>
        <w:t>9</w:t>
      </w:r>
      <w:r w:rsidRPr="006D7A97">
        <w:rPr>
          <w:rFonts w:ascii="Times New Roman" w:eastAsia="Calibri" w:hAnsi="Times New Roman" w:cs="Times New Roman"/>
          <w:sz w:val="24"/>
          <w:szCs w:val="24"/>
          <w:lang w:val="uk-UA" w:eastAsia="ru-RU"/>
        </w:rPr>
        <w:t xml:space="preserve"> (за відповідний період 201</w:t>
      </w:r>
      <w:r>
        <w:rPr>
          <w:rFonts w:ascii="Times New Roman" w:eastAsia="Calibri" w:hAnsi="Times New Roman" w:cs="Times New Roman"/>
          <w:sz w:val="24"/>
          <w:szCs w:val="24"/>
          <w:lang w:val="uk-UA" w:eastAsia="ru-RU"/>
        </w:rPr>
        <w:t>9</w:t>
      </w:r>
      <w:r w:rsidRPr="006D7A97">
        <w:rPr>
          <w:rFonts w:ascii="Times New Roman" w:eastAsia="Calibri" w:hAnsi="Times New Roman" w:cs="Times New Roman"/>
          <w:sz w:val="24"/>
          <w:szCs w:val="24"/>
          <w:lang w:val="uk-UA" w:eastAsia="ru-RU"/>
        </w:rPr>
        <w:t xml:space="preserve"> року – </w:t>
      </w:r>
      <w:r w:rsidR="00F949A2">
        <w:rPr>
          <w:rFonts w:ascii="Times New Roman" w:eastAsia="Calibri" w:hAnsi="Times New Roman" w:cs="Times New Roman"/>
          <w:sz w:val="24"/>
          <w:szCs w:val="24"/>
          <w:lang w:val="uk-UA" w:eastAsia="ru-RU"/>
        </w:rPr>
        <w:t>32</w:t>
      </w:r>
      <w:r w:rsidRPr="006D7A97">
        <w:rPr>
          <w:rFonts w:ascii="Times New Roman" w:eastAsia="Calibri" w:hAnsi="Times New Roman" w:cs="Times New Roman"/>
          <w:sz w:val="24"/>
          <w:szCs w:val="24"/>
          <w:lang w:val="uk-UA" w:eastAsia="ru-RU"/>
        </w:rPr>
        <w:t>).</w:t>
      </w:r>
      <w:r w:rsidRPr="006D7A97">
        <w:rPr>
          <w:rFonts w:ascii="Times New Roman" w:eastAsia="Calibri" w:hAnsi="Times New Roman" w:cs="Times New Roman"/>
          <w:sz w:val="24"/>
          <w:szCs w:val="24"/>
          <w:lang w:val="uk-UA" w:eastAsia="ru-RU"/>
        </w:rPr>
        <w:tab/>
      </w:r>
    </w:p>
    <w:p w:rsidR="00A33419" w:rsidRDefault="00A33419" w:rsidP="00486FA6">
      <w:pPr>
        <w:autoSpaceDN w:val="0"/>
        <w:spacing w:after="0" w:line="240" w:lineRule="auto"/>
        <w:ind w:left="-142"/>
        <w:jc w:val="both"/>
        <w:rPr>
          <w:rFonts w:ascii="Times New Roman" w:eastAsia="Calibri" w:hAnsi="Times New Roman" w:cs="Times New Roman"/>
          <w:sz w:val="24"/>
          <w:szCs w:val="24"/>
          <w:lang w:val="uk-UA" w:eastAsia="ru-RU"/>
        </w:rPr>
      </w:pPr>
    </w:p>
    <w:p w:rsidR="00A33419" w:rsidRDefault="002930DE" w:rsidP="00A16D67">
      <w:pPr>
        <w:autoSpaceDN w:val="0"/>
        <w:spacing w:after="0" w:line="240" w:lineRule="auto"/>
        <w:ind w:left="-1276"/>
        <w:jc w:val="both"/>
        <w:rPr>
          <w:rFonts w:ascii="Times New Roman" w:eastAsia="Calibri" w:hAnsi="Times New Roman" w:cs="Times New Roman"/>
          <w:sz w:val="24"/>
          <w:szCs w:val="24"/>
          <w:lang w:val="uk-UA" w:eastAsia="ru-RU"/>
        </w:rPr>
      </w:pPr>
      <w:r w:rsidRPr="00B7507F">
        <w:rPr>
          <w:rFonts w:ascii="Times New Roman" w:eastAsia="Calibri" w:hAnsi="Times New Roman" w:cs="Times New Roman"/>
          <w:noProof/>
          <w:sz w:val="20"/>
          <w:szCs w:val="24"/>
          <w:lang w:eastAsia="ru-RU"/>
        </w:rPr>
        <w:lastRenderedPageBreak/>
        <w:drawing>
          <wp:inline distT="0" distB="0" distL="0" distR="0">
            <wp:extent cx="7049386" cy="4369981"/>
            <wp:effectExtent l="0" t="0" r="0" b="0"/>
            <wp:docPr id="6"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02411" w:rsidRPr="00202411" w:rsidRDefault="00202411" w:rsidP="00202411">
      <w:pPr>
        <w:autoSpaceDN w:val="0"/>
        <w:spacing w:after="0" w:line="240" w:lineRule="auto"/>
        <w:jc w:val="both"/>
        <w:rPr>
          <w:rFonts w:ascii="Times New Roman" w:eastAsia="Calibri" w:hAnsi="Times New Roman" w:cs="Times New Roman"/>
          <w:sz w:val="24"/>
          <w:szCs w:val="24"/>
          <w:lang w:val="uk-UA" w:eastAsia="ru-RU"/>
        </w:rPr>
      </w:pPr>
    </w:p>
    <w:p w:rsidR="00202411" w:rsidRPr="00202411" w:rsidRDefault="00202411" w:rsidP="00202411">
      <w:pPr>
        <w:autoSpaceDN w:val="0"/>
        <w:spacing w:after="0" w:line="240" w:lineRule="auto"/>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i/>
          <w:sz w:val="24"/>
          <w:szCs w:val="24"/>
          <w:lang w:val="uk-UA" w:eastAsia="ru-RU"/>
        </w:rPr>
        <w:t xml:space="preserve">За соціальним станом авторів звернень: </w:t>
      </w:r>
    </w:p>
    <w:p w:rsidR="00202411" w:rsidRPr="00202411" w:rsidRDefault="00202411" w:rsidP="00202411">
      <w:pPr>
        <w:autoSpaceDN w:val="0"/>
        <w:spacing w:after="0" w:line="240" w:lineRule="auto"/>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 xml:space="preserve">- пенсіонерів – 177; </w:t>
      </w:r>
    </w:p>
    <w:p w:rsidR="00202411" w:rsidRPr="00202411" w:rsidRDefault="00202411" w:rsidP="00202411">
      <w:pPr>
        <w:autoSpaceDN w:val="0"/>
        <w:spacing w:after="0" w:line="240" w:lineRule="auto"/>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 робітників – 35;</w:t>
      </w:r>
    </w:p>
    <w:p w:rsidR="00202411" w:rsidRPr="00202411" w:rsidRDefault="00202411" w:rsidP="00202411">
      <w:pPr>
        <w:autoSpaceDN w:val="0"/>
        <w:spacing w:after="0" w:line="240" w:lineRule="auto"/>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 підприємців – 8;</w:t>
      </w:r>
    </w:p>
    <w:p w:rsidR="00202411" w:rsidRPr="00202411" w:rsidRDefault="00202411" w:rsidP="00202411">
      <w:pPr>
        <w:autoSpaceDN w:val="0"/>
        <w:spacing w:after="0" w:line="240" w:lineRule="auto"/>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 безробітних – 18;</w:t>
      </w:r>
    </w:p>
    <w:p w:rsidR="00202411" w:rsidRPr="00202411" w:rsidRDefault="00202411" w:rsidP="00202411">
      <w:pPr>
        <w:autoSpaceDN w:val="0"/>
        <w:spacing w:after="0" w:line="240" w:lineRule="auto"/>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 інших – 518.</w:t>
      </w:r>
    </w:p>
    <w:p w:rsidR="00202411" w:rsidRPr="00202411" w:rsidRDefault="00202411" w:rsidP="00202411">
      <w:pPr>
        <w:autoSpaceDN w:val="0"/>
        <w:spacing w:after="0" w:line="240" w:lineRule="auto"/>
        <w:jc w:val="both"/>
        <w:rPr>
          <w:rFonts w:ascii="Times New Roman" w:eastAsia="Calibri" w:hAnsi="Times New Roman" w:cs="Times New Roman"/>
          <w:i/>
          <w:sz w:val="24"/>
          <w:szCs w:val="24"/>
          <w:lang w:val="uk-UA" w:eastAsia="ru-RU"/>
        </w:rPr>
      </w:pPr>
      <w:r w:rsidRPr="00202411">
        <w:rPr>
          <w:rFonts w:ascii="Times New Roman" w:eastAsia="Calibri" w:hAnsi="Times New Roman" w:cs="Times New Roman"/>
          <w:noProof/>
          <w:sz w:val="24"/>
          <w:szCs w:val="24"/>
          <w:lang w:eastAsia="ru-RU"/>
        </w:rPr>
        <w:drawing>
          <wp:inline distT="0" distB="0" distL="0" distR="0">
            <wp:extent cx="5263117" cy="2860158"/>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02411" w:rsidRPr="007C4590" w:rsidRDefault="00202411" w:rsidP="0046143B">
      <w:pPr>
        <w:autoSpaceDN w:val="0"/>
        <w:spacing w:after="0" w:line="240" w:lineRule="auto"/>
        <w:jc w:val="center"/>
        <w:rPr>
          <w:rFonts w:ascii="Times New Roman" w:eastAsia="Calibri" w:hAnsi="Times New Roman" w:cs="Times New Roman"/>
          <w:b/>
          <w:sz w:val="24"/>
          <w:szCs w:val="24"/>
          <w:lang w:val="uk-UA" w:eastAsia="ru-RU"/>
        </w:rPr>
      </w:pPr>
      <w:r w:rsidRPr="007C4590">
        <w:rPr>
          <w:rFonts w:ascii="Times New Roman" w:eastAsia="Calibri" w:hAnsi="Times New Roman" w:cs="Times New Roman"/>
          <w:b/>
          <w:i/>
          <w:sz w:val="24"/>
          <w:szCs w:val="24"/>
          <w:lang w:val="uk-UA" w:eastAsia="ru-RU"/>
        </w:rPr>
        <w:t>За категоріями авторів звернень:</w:t>
      </w:r>
    </w:p>
    <w:p w:rsidR="0046143B" w:rsidRDefault="0046143B" w:rsidP="0046143B">
      <w:pPr>
        <w:autoSpaceDN w:val="0"/>
        <w:spacing w:after="0" w:line="240" w:lineRule="auto"/>
        <w:jc w:val="center"/>
        <w:rPr>
          <w:rFonts w:ascii="Times New Roman" w:eastAsia="Calibri" w:hAnsi="Times New Roman" w:cs="Times New Roman"/>
          <w:sz w:val="24"/>
          <w:szCs w:val="24"/>
          <w:lang w:val="uk-UA" w:eastAsia="ru-RU"/>
        </w:rPr>
        <w:sectPr w:rsidR="0046143B" w:rsidSect="007C4590">
          <w:headerReference w:type="default" r:id="rId16"/>
          <w:headerReference w:type="first" r:id="rId17"/>
          <w:pgSz w:w="11906" w:h="16838"/>
          <w:pgMar w:top="426" w:right="851" w:bottom="284" w:left="1701" w:header="709" w:footer="709" w:gutter="0"/>
          <w:pgNumType w:start="1"/>
          <w:cols w:space="708"/>
          <w:titlePg/>
          <w:docGrid w:linePitch="360"/>
        </w:sectPr>
      </w:pPr>
    </w:p>
    <w:p w:rsidR="00202411" w:rsidRPr="00202411" w:rsidRDefault="00202411" w:rsidP="00202411">
      <w:pPr>
        <w:autoSpaceDN w:val="0"/>
        <w:spacing w:after="0" w:line="240" w:lineRule="auto"/>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lastRenderedPageBreak/>
        <w:t>- учасників війни – 1;</w:t>
      </w:r>
    </w:p>
    <w:p w:rsidR="00202411" w:rsidRPr="00202411" w:rsidRDefault="00202411" w:rsidP="00202411">
      <w:pPr>
        <w:autoSpaceDN w:val="0"/>
        <w:spacing w:after="0" w:line="240" w:lineRule="auto"/>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 дітей війни – 5;</w:t>
      </w:r>
    </w:p>
    <w:p w:rsidR="00202411" w:rsidRPr="00202411" w:rsidRDefault="00202411" w:rsidP="00202411">
      <w:pPr>
        <w:autoSpaceDN w:val="0"/>
        <w:spacing w:after="0" w:line="240" w:lineRule="auto"/>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 учасників бойових дій – 7;</w:t>
      </w:r>
    </w:p>
    <w:p w:rsidR="00202411" w:rsidRPr="00202411" w:rsidRDefault="00202411" w:rsidP="00202411">
      <w:pPr>
        <w:autoSpaceDN w:val="0"/>
        <w:spacing w:after="0" w:line="240" w:lineRule="auto"/>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 ветеранів праці – 7;</w:t>
      </w:r>
    </w:p>
    <w:p w:rsidR="00202411" w:rsidRPr="00202411" w:rsidRDefault="00202411" w:rsidP="00202411">
      <w:pPr>
        <w:autoSpaceDN w:val="0"/>
        <w:spacing w:after="0" w:line="240" w:lineRule="auto"/>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 осіб з інвалідністю І групи – 24;</w:t>
      </w:r>
    </w:p>
    <w:p w:rsidR="00202411" w:rsidRPr="00202411" w:rsidRDefault="00202411" w:rsidP="00202411">
      <w:pPr>
        <w:autoSpaceDN w:val="0"/>
        <w:spacing w:after="0" w:line="240" w:lineRule="auto"/>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 осіб з інвалідністю ІІ групи – 28;</w:t>
      </w:r>
    </w:p>
    <w:p w:rsidR="00202411" w:rsidRPr="00202411" w:rsidRDefault="00202411" w:rsidP="00202411">
      <w:pPr>
        <w:autoSpaceDN w:val="0"/>
        <w:spacing w:after="0" w:line="240" w:lineRule="auto"/>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 осіб з інвалідністю ІІІ групи – 26;</w:t>
      </w:r>
    </w:p>
    <w:p w:rsidR="007C4590" w:rsidRDefault="007C4590" w:rsidP="00202411">
      <w:pPr>
        <w:autoSpaceDN w:val="0"/>
        <w:spacing w:after="0" w:line="240" w:lineRule="auto"/>
        <w:jc w:val="both"/>
        <w:rPr>
          <w:rFonts w:ascii="Times New Roman" w:eastAsia="Calibri" w:hAnsi="Times New Roman" w:cs="Times New Roman"/>
          <w:sz w:val="24"/>
          <w:szCs w:val="24"/>
          <w:lang w:val="uk-UA" w:eastAsia="ru-RU"/>
        </w:rPr>
      </w:pPr>
    </w:p>
    <w:p w:rsidR="00202411" w:rsidRPr="00202411" w:rsidRDefault="00202411" w:rsidP="00202411">
      <w:pPr>
        <w:autoSpaceDN w:val="0"/>
        <w:spacing w:after="0" w:line="240" w:lineRule="auto"/>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 одиноких матерів – 9;</w:t>
      </w:r>
    </w:p>
    <w:p w:rsidR="00202411" w:rsidRPr="00202411" w:rsidRDefault="00202411" w:rsidP="00202411">
      <w:pPr>
        <w:autoSpaceDN w:val="0"/>
        <w:spacing w:after="0" w:line="240" w:lineRule="auto"/>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 матерів героїнь - 1;</w:t>
      </w:r>
    </w:p>
    <w:p w:rsidR="00202411" w:rsidRPr="00202411" w:rsidRDefault="00202411" w:rsidP="00202411">
      <w:pPr>
        <w:autoSpaceDN w:val="0"/>
        <w:spacing w:after="0" w:line="240" w:lineRule="auto"/>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 xml:space="preserve">- багатодітних сімей – 5; </w:t>
      </w:r>
    </w:p>
    <w:p w:rsidR="00202411" w:rsidRPr="00202411" w:rsidRDefault="00202411" w:rsidP="00202411">
      <w:pPr>
        <w:autoSpaceDN w:val="0"/>
        <w:spacing w:after="0" w:line="240" w:lineRule="auto"/>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 учасників ліквідації наслідків аварії на ЧАЕС – 3;</w:t>
      </w:r>
    </w:p>
    <w:p w:rsidR="00202411" w:rsidRPr="00202411" w:rsidRDefault="00202411" w:rsidP="00202411">
      <w:pPr>
        <w:autoSpaceDN w:val="0"/>
        <w:spacing w:after="0" w:line="240" w:lineRule="auto"/>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 xml:space="preserve">- інших категорій – 640. </w:t>
      </w:r>
    </w:p>
    <w:p w:rsidR="0046143B" w:rsidRDefault="0046143B" w:rsidP="00A16D67">
      <w:pPr>
        <w:autoSpaceDN w:val="0"/>
        <w:spacing w:after="0" w:line="240" w:lineRule="auto"/>
        <w:jc w:val="right"/>
        <w:rPr>
          <w:rFonts w:ascii="Times New Roman" w:eastAsia="Calibri" w:hAnsi="Times New Roman" w:cs="Times New Roman"/>
          <w:sz w:val="24"/>
          <w:szCs w:val="24"/>
          <w:lang w:val="uk-UA" w:eastAsia="ru-RU"/>
        </w:rPr>
        <w:sectPr w:rsidR="0046143B" w:rsidSect="007C4590">
          <w:type w:val="continuous"/>
          <w:pgSz w:w="11906" w:h="16838"/>
          <w:pgMar w:top="426" w:right="851" w:bottom="284" w:left="1701" w:header="419" w:footer="709" w:gutter="0"/>
          <w:cols w:num="2" w:space="708"/>
          <w:docGrid w:linePitch="360"/>
        </w:sectPr>
      </w:pPr>
    </w:p>
    <w:p w:rsidR="00202411" w:rsidRPr="00202411" w:rsidRDefault="00202411" w:rsidP="00A16D67">
      <w:pPr>
        <w:autoSpaceDN w:val="0"/>
        <w:spacing w:after="0" w:line="240" w:lineRule="auto"/>
        <w:jc w:val="right"/>
        <w:rPr>
          <w:rFonts w:ascii="Times New Roman" w:eastAsia="Calibri" w:hAnsi="Times New Roman" w:cs="Times New Roman"/>
          <w:sz w:val="24"/>
          <w:szCs w:val="24"/>
          <w:lang w:val="uk-UA" w:eastAsia="ru-RU"/>
        </w:rPr>
      </w:pPr>
      <w:r w:rsidRPr="00202411">
        <w:rPr>
          <w:rFonts w:ascii="Times New Roman" w:eastAsia="Calibri" w:hAnsi="Times New Roman" w:cs="Times New Roman"/>
          <w:noProof/>
          <w:sz w:val="24"/>
          <w:szCs w:val="24"/>
          <w:lang w:eastAsia="ru-RU"/>
        </w:rPr>
        <w:lastRenderedPageBreak/>
        <w:drawing>
          <wp:inline distT="0" distB="0" distL="0" distR="0">
            <wp:extent cx="6029864" cy="329529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202411" w:rsidRPr="00202411" w:rsidRDefault="00202411" w:rsidP="00202411">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Всі звернення розглянуті, дані відповідні доручення виконавцям. Найактуальнішими та пріоритетними питаннями були питання соціального захисту. Кількість звернень у яких порушено питання становить – 328 (у порівняні</w:t>
      </w:r>
      <w:r w:rsidR="00922DD6">
        <w:rPr>
          <w:rFonts w:ascii="Times New Roman" w:eastAsia="Calibri" w:hAnsi="Times New Roman" w:cs="Times New Roman"/>
          <w:sz w:val="24"/>
          <w:szCs w:val="24"/>
          <w:lang w:val="uk-UA" w:eastAsia="ru-RU"/>
        </w:rPr>
        <w:t xml:space="preserve"> з 2019 роком – 505), </w:t>
      </w:r>
      <w:r w:rsidRPr="00202411">
        <w:rPr>
          <w:rFonts w:ascii="Times New Roman" w:eastAsia="Calibri" w:hAnsi="Times New Roman" w:cs="Times New Roman"/>
          <w:sz w:val="24"/>
          <w:szCs w:val="24"/>
          <w:lang w:val="uk-UA" w:eastAsia="ru-RU"/>
        </w:rPr>
        <w:t>це питання: надання матеріальної допомоги на лікування, соціально-побутові питання, призначення та виплати соціальної допомоги, субсид</w:t>
      </w:r>
      <w:r w:rsidR="008011BE">
        <w:rPr>
          <w:rFonts w:ascii="Times New Roman" w:eastAsia="Calibri" w:hAnsi="Times New Roman" w:cs="Times New Roman"/>
          <w:sz w:val="24"/>
          <w:szCs w:val="24"/>
          <w:lang w:val="uk-UA" w:eastAsia="ru-RU"/>
        </w:rPr>
        <w:t>ій, правильності їх нарахування та ін.</w:t>
      </w:r>
    </w:p>
    <w:p w:rsidR="00202411" w:rsidRPr="00202411" w:rsidRDefault="00202411" w:rsidP="00202411">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 xml:space="preserve">Актуальними залишаються питання надання земельних ділянок, набуття права власності на землю, поновлення терміну дії оренди землі, надання дозволу на виготовлення проекту землеустрою. Питома вага звернень, у яких порушувались земельні питання становить 95 звернень (за відповідний період 2019 року надійшло - 82). </w:t>
      </w:r>
    </w:p>
    <w:p w:rsidR="00202411" w:rsidRDefault="00202411" w:rsidP="00202411">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Проведений аналіз звернень, які надійшли до виконавчого комітету, підтвердив актуальність питань житлово-комунального господарства, а саме: проведення ремонту житлових будинків, ремонту покрівель, під’їздів, відмосток, внутрішньо-будинкових мереж водопостачання та електропостачання, ремонт доріг та тротуарів, відновлення зовнішнього освітлення, санітарний стан прибудинкових територій та ін. Протягом І півріччя кількість таких звернень становила – 86 (у порівнянні з аналогічним періодом 2019 року – 228).</w:t>
      </w:r>
    </w:p>
    <w:p w:rsidR="008646E0" w:rsidRDefault="008646E0" w:rsidP="00202411">
      <w:pPr>
        <w:autoSpaceDN w:val="0"/>
        <w:spacing w:after="0" w:line="240" w:lineRule="auto"/>
        <w:ind w:firstLine="708"/>
        <w:jc w:val="both"/>
        <w:rPr>
          <w:rFonts w:ascii="Times New Roman" w:eastAsia="Calibri" w:hAnsi="Times New Roman" w:cs="Times New Roman"/>
          <w:sz w:val="24"/>
          <w:szCs w:val="24"/>
          <w:lang w:val="uk-UA" w:eastAsia="ru-RU"/>
        </w:rPr>
      </w:pPr>
    </w:p>
    <w:p w:rsidR="008646E0" w:rsidRDefault="008646E0" w:rsidP="00D44230">
      <w:pPr>
        <w:autoSpaceDN w:val="0"/>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noProof/>
          <w:sz w:val="24"/>
          <w:szCs w:val="24"/>
          <w:lang w:eastAsia="ru-RU"/>
        </w:rPr>
        <w:drawing>
          <wp:inline distT="0" distB="0" distL="0" distR="0">
            <wp:extent cx="5848350" cy="320040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8646E0" w:rsidRPr="00202411" w:rsidRDefault="008646E0" w:rsidP="00202411">
      <w:pPr>
        <w:autoSpaceDN w:val="0"/>
        <w:spacing w:after="0" w:line="240" w:lineRule="auto"/>
        <w:ind w:firstLine="708"/>
        <w:jc w:val="both"/>
        <w:rPr>
          <w:rFonts w:ascii="Times New Roman" w:eastAsia="Calibri" w:hAnsi="Times New Roman" w:cs="Times New Roman"/>
          <w:sz w:val="24"/>
          <w:szCs w:val="24"/>
          <w:lang w:val="uk-UA" w:eastAsia="ru-RU"/>
        </w:rPr>
      </w:pPr>
    </w:p>
    <w:p w:rsidR="00202411" w:rsidRPr="00202411" w:rsidRDefault="00202411" w:rsidP="00202411">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lastRenderedPageBreak/>
        <w:t xml:space="preserve">Зверненням громадян приділяється належна увага. У кожному випадку заявникам надається допомога або вишукуються шляхи вирішення їх проблем, надаються аргументовані відповіді та роз`яснення. </w:t>
      </w:r>
    </w:p>
    <w:p w:rsidR="00202411" w:rsidRPr="002D69FA" w:rsidRDefault="00202411" w:rsidP="00202411">
      <w:pPr>
        <w:autoSpaceDN w:val="0"/>
        <w:spacing w:after="0" w:line="240" w:lineRule="auto"/>
        <w:ind w:firstLine="708"/>
        <w:jc w:val="both"/>
        <w:rPr>
          <w:rFonts w:ascii="Times New Roman" w:eastAsia="Calibri" w:hAnsi="Times New Roman" w:cs="Times New Roman"/>
          <w:sz w:val="24"/>
          <w:szCs w:val="24"/>
          <w:lang w:val="uk-UA" w:eastAsia="ru-RU"/>
        </w:rPr>
      </w:pPr>
      <w:r w:rsidRPr="002D69FA">
        <w:rPr>
          <w:rFonts w:ascii="Times New Roman" w:eastAsia="Calibri" w:hAnsi="Times New Roman" w:cs="Times New Roman"/>
          <w:sz w:val="24"/>
          <w:szCs w:val="24"/>
          <w:lang w:val="uk-UA" w:eastAsia="ru-RU"/>
        </w:rPr>
        <w:t>Всіх заявників обов`язково повідомляють письмово про результати розгляду їх звернень у терміни, визначені законодавством України.</w:t>
      </w:r>
    </w:p>
    <w:p w:rsidR="00202411" w:rsidRPr="00202411" w:rsidRDefault="006E0D99" w:rsidP="00922DD6">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Д</w:t>
      </w:r>
      <w:r w:rsidRPr="00202411">
        <w:rPr>
          <w:rFonts w:ascii="Times New Roman" w:eastAsia="Calibri" w:hAnsi="Times New Roman" w:cs="Times New Roman"/>
          <w:sz w:val="24"/>
          <w:szCs w:val="24"/>
          <w:lang w:val="uk-UA" w:eastAsia="ru-RU"/>
        </w:rPr>
        <w:t xml:space="preserve">о управління </w:t>
      </w:r>
      <w:r w:rsidR="00922DD6">
        <w:rPr>
          <w:rFonts w:ascii="Times New Roman" w:eastAsia="Calibri" w:hAnsi="Times New Roman" w:cs="Times New Roman"/>
          <w:sz w:val="24"/>
          <w:szCs w:val="24"/>
          <w:lang w:val="uk-UA" w:eastAsia="ru-RU"/>
        </w:rPr>
        <w:t xml:space="preserve">соціального захисту населення </w:t>
      </w:r>
      <w:r w:rsidRPr="00202411">
        <w:rPr>
          <w:rFonts w:ascii="Times New Roman" w:eastAsia="Calibri" w:hAnsi="Times New Roman" w:cs="Times New Roman"/>
          <w:sz w:val="24"/>
          <w:szCs w:val="24"/>
          <w:lang w:val="uk-UA" w:eastAsia="ru-RU"/>
        </w:rPr>
        <w:t>надійшло 350 письмових звернень громадян</w:t>
      </w:r>
      <w:r>
        <w:rPr>
          <w:rFonts w:ascii="Times New Roman" w:eastAsia="Calibri" w:hAnsi="Times New Roman" w:cs="Times New Roman"/>
          <w:sz w:val="24"/>
          <w:szCs w:val="24"/>
          <w:lang w:val="uk-UA" w:eastAsia="ru-RU"/>
        </w:rPr>
        <w:t>.</w:t>
      </w:r>
      <w:r w:rsidR="00922DD6">
        <w:rPr>
          <w:rFonts w:ascii="Times New Roman" w:eastAsia="Calibri" w:hAnsi="Times New Roman" w:cs="Times New Roman"/>
          <w:sz w:val="24"/>
          <w:szCs w:val="24"/>
          <w:lang w:val="uk-UA" w:eastAsia="ru-RU"/>
        </w:rPr>
        <w:t xml:space="preserve"> </w:t>
      </w:r>
      <w:r w:rsidR="00202411" w:rsidRPr="00202411">
        <w:rPr>
          <w:rFonts w:ascii="Times New Roman" w:eastAsia="Calibri" w:hAnsi="Times New Roman" w:cs="Times New Roman"/>
          <w:sz w:val="24"/>
          <w:szCs w:val="24"/>
          <w:lang w:val="uk-UA" w:eastAsia="ru-RU"/>
        </w:rPr>
        <w:t>В зверненнях найчастіше мешканці міста порушували питання: надання матеріальної допомоги на лікування, придбання ліків; нарахування субсидій на житлово-комунальні послуги; призначення та виплата державних соціальних допомог; надання пільг за фактичним місцем проживання.</w:t>
      </w:r>
    </w:p>
    <w:p w:rsidR="00202411" w:rsidRPr="00202411" w:rsidRDefault="00202411" w:rsidP="00202411">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 xml:space="preserve">В Центрі соціальних та компенсаційних виплат нараховується </w:t>
      </w:r>
      <w:r w:rsidRPr="00202411">
        <w:rPr>
          <w:rFonts w:ascii="Times New Roman" w:eastAsia="Calibri" w:hAnsi="Times New Roman" w:cs="Times New Roman"/>
          <w:sz w:val="24"/>
          <w:szCs w:val="24"/>
          <w:lang w:eastAsia="ru-RU"/>
        </w:rPr>
        <w:t xml:space="preserve">6257 </w:t>
      </w:r>
      <w:r w:rsidRPr="00202411">
        <w:rPr>
          <w:rFonts w:ascii="Times New Roman" w:eastAsia="Calibri" w:hAnsi="Times New Roman" w:cs="Times New Roman"/>
          <w:sz w:val="24"/>
          <w:szCs w:val="24"/>
          <w:lang w:val="uk-UA" w:eastAsia="ru-RU"/>
        </w:rPr>
        <w:t xml:space="preserve">отримувачів адресних допомог, в тому числі: адресних соціальних допомог – </w:t>
      </w:r>
      <w:r w:rsidRPr="00202411">
        <w:rPr>
          <w:rFonts w:ascii="Times New Roman" w:eastAsia="Calibri" w:hAnsi="Times New Roman" w:cs="Times New Roman"/>
          <w:sz w:val="24"/>
          <w:szCs w:val="24"/>
          <w:lang w:eastAsia="ru-RU"/>
        </w:rPr>
        <w:t>2337</w:t>
      </w:r>
      <w:r w:rsidRPr="00202411">
        <w:rPr>
          <w:rFonts w:ascii="Times New Roman" w:eastAsia="Calibri" w:hAnsi="Times New Roman" w:cs="Times New Roman"/>
          <w:sz w:val="24"/>
          <w:szCs w:val="24"/>
          <w:lang w:val="uk-UA" w:eastAsia="ru-RU"/>
        </w:rPr>
        <w:t xml:space="preserve">; субсидій </w:t>
      </w:r>
      <w:r w:rsidRPr="00202411">
        <w:rPr>
          <w:rFonts w:ascii="Times New Roman" w:eastAsia="Calibri" w:hAnsi="Times New Roman" w:cs="Times New Roman"/>
          <w:sz w:val="24"/>
          <w:szCs w:val="24"/>
          <w:lang w:eastAsia="ru-RU"/>
        </w:rPr>
        <w:t>-3595</w:t>
      </w:r>
      <w:r w:rsidRPr="00202411">
        <w:rPr>
          <w:rFonts w:ascii="Times New Roman" w:eastAsia="Calibri" w:hAnsi="Times New Roman" w:cs="Times New Roman"/>
          <w:sz w:val="24"/>
          <w:szCs w:val="24"/>
          <w:lang w:val="uk-UA" w:eastAsia="ru-RU"/>
        </w:rPr>
        <w:t xml:space="preserve">; компенсацій постраждалим внаслідок аварії на ЧАЕС – </w:t>
      </w:r>
      <w:r w:rsidRPr="00202411">
        <w:rPr>
          <w:rFonts w:ascii="Times New Roman" w:eastAsia="Calibri" w:hAnsi="Times New Roman" w:cs="Times New Roman"/>
          <w:sz w:val="24"/>
          <w:szCs w:val="24"/>
          <w:lang w:eastAsia="ru-RU"/>
        </w:rPr>
        <w:t>201</w:t>
      </w:r>
      <w:r w:rsidRPr="00202411">
        <w:rPr>
          <w:rFonts w:ascii="Times New Roman" w:eastAsia="Calibri" w:hAnsi="Times New Roman" w:cs="Times New Roman"/>
          <w:sz w:val="24"/>
          <w:szCs w:val="24"/>
          <w:lang w:val="uk-UA" w:eastAsia="ru-RU"/>
        </w:rPr>
        <w:t>; допомога переміщеним особам – 124.</w:t>
      </w:r>
    </w:p>
    <w:p w:rsidR="00202411" w:rsidRPr="00202411" w:rsidRDefault="00202411" w:rsidP="00202411">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 xml:space="preserve">Призначено допомог згідно </w:t>
      </w:r>
      <w:r w:rsidR="00922DD6">
        <w:rPr>
          <w:rFonts w:ascii="Times New Roman" w:eastAsia="Calibri" w:hAnsi="Times New Roman" w:cs="Times New Roman"/>
          <w:sz w:val="24"/>
          <w:szCs w:val="24"/>
          <w:lang w:val="uk-UA" w:eastAsia="ru-RU"/>
        </w:rPr>
        <w:t xml:space="preserve">з </w:t>
      </w:r>
      <w:r w:rsidRPr="00202411">
        <w:rPr>
          <w:rFonts w:ascii="Times New Roman" w:eastAsia="Calibri" w:hAnsi="Times New Roman" w:cs="Times New Roman"/>
          <w:sz w:val="24"/>
          <w:szCs w:val="24"/>
          <w:lang w:val="uk-UA" w:eastAsia="ru-RU"/>
        </w:rPr>
        <w:t>Закон</w:t>
      </w:r>
      <w:r w:rsidR="00922DD6">
        <w:rPr>
          <w:rFonts w:ascii="Times New Roman" w:eastAsia="Calibri" w:hAnsi="Times New Roman" w:cs="Times New Roman"/>
          <w:sz w:val="24"/>
          <w:szCs w:val="24"/>
          <w:lang w:val="uk-UA" w:eastAsia="ru-RU"/>
        </w:rPr>
        <w:t>ами</w:t>
      </w:r>
      <w:r w:rsidRPr="00202411">
        <w:rPr>
          <w:rFonts w:ascii="Times New Roman" w:eastAsia="Calibri" w:hAnsi="Times New Roman" w:cs="Times New Roman"/>
          <w:sz w:val="24"/>
          <w:szCs w:val="24"/>
          <w:lang w:val="uk-UA" w:eastAsia="ru-RU"/>
        </w:rPr>
        <w:t xml:space="preserve"> України «Про державну допомогу сім’ям з дітьми» та «Державну соціальну допомогу малозабезпеченим сім’ям» 1793 сім'ї на суму 25353,0ис. грн., у тому числі державну соціальну допомогу дітям з інвалідністю та особам з інвалідністю з дитинства І-ІІІ групи отримали 434 особи на суму 5190,2тис. грн., тимчасову допомогу сім’ям з дітьми (замість аліментів) – 7 осіб на суму 29,5тис. грн. Допомогу по догляду за психічно-хворими особами з інвалідністю І та ІІ групи отримують 58 осіб.</w:t>
      </w:r>
    </w:p>
    <w:p w:rsidR="00202411" w:rsidRPr="00202411" w:rsidRDefault="00202411" w:rsidP="00202411">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Станом на звітну дату профінансовано субвенції з державного бюджету на надання населенню пільг та субсидій на житлово-комунальні послуги, придбання твердого палива і скрапленого газу на суму 16862,99тис. грн.</w:t>
      </w:r>
    </w:p>
    <w:p w:rsidR="00202411" w:rsidRPr="00202411" w:rsidRDefault="00202411" w:rsidP="00202411">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 xml:space="preserve">На обліку в УСЗН перебуває 270 внутрішньо переміщених осіб з тимчасово окупованої території України та районів проведення АТО. Довідки про взяття на облік видано 523 особам. </w:t>
      </w:r>
    </w:p>
    <w:p w:rsidR="00202411" w:rsidRPr="00202411" w:rsidRDefault="00202411" w:rsidP="00202411">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 xml:space="preserve">На обліку в управлінні перебуває 2 прийомні сім’ї, що отримують допомогу за принципом «гроші ходять за дитиною», 4 дитячих будинків сімейного типу, 1 патронатна сім’я. За звітний період цим сім’ям виплачено 1834,5тис. грн. </w:t>
      </w:r>
    </w:p>
    <w:p w:rsidR="00202411" w:rsidRPr="00202411" w:rsidRDefault="00202411" w:rsidP="00202411">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Спеціалісти управління постійно проводять інформаційно-роз’яснювальну роботу серед населення міста щодо соціального захисту населення та роботи управління через засоби масової інформації</w:t>
      </w:r>
    </w:p>
    <w:p w:rsidR="00202411" w:rsidRDefault="00202411" w:rsidP="00202411">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 xml:space="preserve">Протягом І півріччя було проведено 6 засідань міської постійно діючої комісії виконавчого комітету Знам’янської міської ради з питань розгляду звернень громадян, згідно </w:t>
      </w:r>
      <w:r w:rsidR="00922DD6">
        <w:rPr>
          <w:rFonts w:ascii="Times New Roman" w:eastAsia="Calibri" w:hAnsi="Times New Roman" w:cs="Times New Roman"/>
          <w:sz w:val="24"/>
          <w:szCs w:val="24"/>
          <w:lang w:val="uk-UA" w:eastAsia="ru-RU"/>
        </w:rPr>
        <w:t xml:space="preserve">з </w:t>
      </w:r>
      <w:r w:rsidRPr="00202411">
        <w:rPr>
          <w:rFonts w:ascii="Times New Roman" w:eastAsia="Calibri" w:hAnsi="Times New Roman" w:cs="Times New Roman"/>
          <w:sz w:val="24"/>
          <w:szCs w:val="24"/>
          <w:lang w:val="uk-UA" w:eastAsia="ru-RU"/>
        </w:rPr>
        <w:t>графік</w:t>
      </w:r>
      <w:r w:rsidR="00922DD6">
        <w:rPr>
          <w:rFonts w:ascii="Times New Roman" w:eastAsia="Calibri" w:hAnsi="Times New Roman" w:cs="Times New Roman"/>
          <w:sz w:val="24"/>
          <w:szCs w:val="24"/>
          <w:lang w:val="uk-UA" w:eastAsia="ru-RU"/>
        </w:rPr>
        <w:t>ом</w:t>
      </w:r>
      <w:r w:rsidRPr="00202411">
        <w:rPr>
          <w:rFonts w:ascii="Times New Roman" w:eastAsia="Calibri" w:hAnsi="Times New Roman" w:cs="Times New Roman"/>
          <w:sz w:val="24"/>
          <w:szCs w:val="24"/>
          <w:lang w:val="uk-UA" w:eastAsia="ru-RU"/>
        </w:rPr>
        <w:t xml:space="preserve">. </w:t>
      </w:r>
    </w:p>
    <w:p w:rsidR="00202411" w:rsidRPr="00202411" w:rsidRDefault="00202411" w:rsidP="00202411">
      <w:pPr>
        <w:overflowPunct w:val="0"/>
        <w:autoSpaceDE w:val="0"/>
        <w:autoSpaceDN w:val="0"/>
        <w:adjustRightInd w:val="0"/>
        <w:spacing w:after="0" w:line="240" w:lineRule="auto"/>
        <w:ind w:left="-142" w:firstLine="709"/>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П</w:t>
      </w:r>
      <w:r w:rsidRPr="00202411">
        <w:rPr>
          <w:rFonts w:ascii="Times New Roman" w:hAnsi="Times New Roman" w:cs="Times New Roman"/>
          <w:sz w:val="24"/>
          <w:szCs w:val="24"/>
          <w:lang w:val="uk-UA"/>
        </w:rPr>
        <w:t xml:space="preserve">ід головуванням першого заступника міського голови </w:t>
      </w:r>
      <w:r>
        <w:rPr>
          <w:rFonts w:ascii="Times New Roman" w:hAnsi="Times New Roman" w:cs="Times New Roman"/>
          <w:sz w:val="24"/>
          <w:szCs w:val="24"/>
          <w:lang w:val="uk-UA"/>
        </w:rPr>
        <w:t>Валентини ЗАГОРОДНЬОЇ</w:t>
      </w:r>
      <w:r w:rsidRPr="00202411">
        <w:rPr>
          <w:rFonts w:ascii="Times New Roman" w:hAnsi="Times New Roman" w:cs="Times New Roman"/>
          <w:sz w:val="24"/>
          <w:szCs w:val="24"/>
          <w:lang w:val="uk-UA"/>
        </w:rPr>
        <w:t xml:space="preserve"> </w:t>
      </w:r>
      <w:r>
        <w:rPr>
          <w:rFonts w:ascii="Times New Roman" w:hAnsi="Times New Roman" w:cs="Times New Roman"/>
          <w:sz w:val="24"/>
          <w:szCs w:val="24"/>
          <w:lang w:val="uk-UA"/>
        </w:rPr>
        <w:t>проведено розширене</w:t>
      </w:r>
      <w:r w:rsidRPr="00202411">
        <w:rPr>
          <w:rFonts w:ascii="Times New Roman" w:hAnsi="Times New Roman" w:cs="Times New Roman"/>
          <w:sz w:val="24"/>
          <w:szCs w:val="24"/>
          <w:lang w:val="uk-UA"/>
        </w:rPr>
        <w:t xml:space="preserve"> засідання міської постійно діючої комісії з питань розгляду звернень громадян.</w:t>
      </w:r>
      <w:r w:rsidR="00D44230">
        <w:rPr>
          <w:rFonts w:ascii="Times New Roman" w:hAnsi="Times New Roman" w:cs="Times New Roman"/>
          <w:sz w:val="24"/>
          <w:szCs w:val="24"/>
          <w:lang w:val="uk-UA"/>
        </w:rPr>
        <w:t xml:space="preserve"> </w:t>
      </w:r>
      <w:r w:rsidRPr="00202411">
        <w:rPr>
          <w:rFonts w:ascii="Times New Roman" w:hAnsi="Times New Roman" w:cs="Times New Roman"/>
          <w:sz w:val="24"/>
          <w:szCs w:val="24"/>
          <w:lang w:val="uk-UA"/>
        </w:rPr>
        <w:t>Цей напрямок роботи є одним із пріоритетних напрямків діяльності виконавчого комітету. На засіданні заслухано інформацію щодо стану розгляду звернень громадян у виконавчому комітеті по підсумках 201</w:t>
      </w:r>
      <w:r>
        <w:rPr>
          <w:rFonts w:ascii="Times New Roman" w:hAnsi="Times New Roman" w:cs="Times New Roman"/>
          <w:sz w:val="24"/>
          <w:szCs w:val="24"/>
          <w:lang w:val="uk-UA"/>
        </w:rPr>
        <w:t>9</w:t>
      </w:r>
      <w:r w:rsidR="00D44230">
        <w:rPr>
          <w:rFonts w:ascii="Times New Roman" w:hAnsi="Times New Roman" w:cs="Times New Roman"/>
          <w:sz w:val="24"/>
          <w:szCs w:val="24"/>
          <w:lang w:val="uk-UA"/>
        </w:rPr>
        <w:t xml:space="preserve"> </w:t>
      </w:r>
      <w:r w:rsidRPr="00202411">
        <w:rPr>
          <w:rFonts w:ascii="Times New Roman" w:hAnsi="Times New Roman" w:cs="Times New Roman"/>
          <w:sz w:val="24"/>
          <w:szCs w:val="24"/>
          <w:lang w:val="uk-UA"/>
        </w:rPr>
        <w:t xml:space="preserve">року. </w:t>
      </w:r>
    </w:p>
    <w:p w:rsidR="002505ED" w:rsidRDefault="00202411" w:rsidP="00202411">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За результатами проведених перевірок складено довідки та розглянуто їх на засіданнях міської постійно діючої комісії з питань розгляду звернень громадян. Хотілося б відмітити належну роботу у даному напрямку відділу економічного розвитку, промисловості, інфраструктури та торгівлі, юридичного відді</w:t>
      </w:r>
      <w:r w:rsidR="00B44F4A">
        <w:rPr>
          <w:rFonts w:ascii="Times New Roman" w:eastAsia="Calibri" w:hAnsi="Times New Roman" w:cs="Times New Roman"/>
          <w:sz w:val="24"/>
          <w:szCs w:val="24"/>
          <w:lang w:val="uk-UA" w:eastAsia="ru-RU"/>
        </w:rPr>
        <w:t xml:space="preserve">лу та </w:t>
      </w:r>
      <w:r w:rsidR="001F2719">
        <w:rPr>
          <w:rFonts w:ascii="Times New Roman" w:eastAsia="Calibri" w:hAnsi="Times New Roman" w:cs="Times New Roman"/>
          <w:sz w:val="24"/>
          <w:szCs w:val="24"/>
          <w:lang w:val="uk-UA" w:eastAsia="ru-RU"/>
        </w:rPr>
        <w:t>відділу освіти</w:t>
      </w:r>
      <w:r w:rsidR="00D44230">
        <w:rPr>
          <w:rFonts w:ascii="Times New Roman" w:eastAsia="Calibri" w:hAnsi="Times New Roman" w:cs="Times New Roman"/>
          <w:sz w:val="24"/>
          <w:szCs w:val="24"/>
          <w:lang w:val="uk-UA" w:eastAsia="ru-RU"/>
        </w:rPr>
        <w:t xml:space="preserve"> </w:t>
      </w:r>
      <w:r w:rsidR="00B44F4A">
        <w:rPr>
          <w:rFonts w:ascii="Times New Roman" w:eastAsia="Calibri" w:hAnsi="Times New Roman" w:cs="Times New Roman"/>
          <w:sz w:val="24"/>
          <w:szCs w:val="24"/>
          <w:lang w:val="uk-UA" w:eastAsia="ru-RU"/>
        </w:rPr>
        <w:t xml:space="preserve">та ін. </w:t>
      </w:r>
      <w:r w:rsidRPr="00202411">
        <w:rPr>
          <w:rFonts w:ascii="Times New Roman" w:eastAsia="Calibri" w:hAnsi="Times New Roman" w:cs="Times New Roman"/>
          <w:sz w:val="24"/>
          <w:szCs w:val="24"/>
          <w:lang w:val="uk-UA" w:eastAsia="ru-RU"/>
        </w:rPr>
        <w:t xml:space="preserve">По результатах засідань складені протоколи та надані відповідні доручення. </w:t>
      </w:r>
    </w:p>
    <w:p w:rsidR="00F2775E" w:rsidRPr="00560EB8" w:rsidRDefault="002505ED" w:rsidP="00560EB8">
      <w:pPr>
        <w:spacing w:after="0" w:line="240" w:lineRule="auto"/>
        <w:ind w:firstLine="709"/>
        <w:jc w:val="both"/>
        <w:rPr>
          <w:rFonts w:ascii="Times New Roman" w:hAnsi="Times New Roman" w:cs="Times New Roman"/>
          <w:sz w:val="24"/>
          <w:szCs w:val="28"/>
          <w:lang w:val="uk-UA"/>
        </w:rPr>
      </w:pPr>
      <w:r w:rsidRPr="00560EB8">
        <w:rPr>
          <w:rFonts w:ascii="Times New Roman" w:hAnsi="Times New Roman" w:cs="Times New Roman"/>
          <w:sz w:val="24"/>
          <w:szCs w:val="28"/>
          <w:lang w:val="uk-UA"/>
        </w:rPr>
        <w:t>На виконання розпорядження міського голови від 05.02.2020 р. №23 «Про перевірку стану організації діловодства та виконання документів в територіальному центрі соціального обслуговування (надання соціальних послуг) м. Знам’янка»</w:t>
      </w:r>
      <w:r w:rsidR="007D43D7" w:rsidRPr="00560EB8">
        <w:rPr>
          <w:rFonts w:ascii="Times New Roman" w:hAnsi="Times New Roman" w:cs="Times New Roman"/>
          <w:sz w:val="24"/>
          <w:szCs w:val="28"/>
          <w:lang w:val="uk-UA"/>
        </w:rPr>
        <w:t xml:space="preserve"> відділом загальним, контролю та роботи із зверненнями громадян</w:t>
      </w:r>
      <w:r w:rsidR="00D44230" w:rsidRPr="00560EB8">
        <w:rPr>
          <w:rFonts w:ascii="Times New Roman" w:hAnsi="Times New Roman" w:cs="Times New Roman"/>
          <w:sz w:val="24"/>
          <w:szCs w:val="28"/>
          <w:lang w:val="uk-UA"/>
        </w:rPr>
        <w:t xml:space="preserve"> </w:t>
      </w:r>
      <w:r w:rsidR="00A2130F" w:rsidRPr="00560EB8">
        <w:rPr>
          <w:rFonts w:ascii="Times New Roman" w:hAnsi="Times New Roman" w:cs="Times New Roman"/>
          <w:sz w:val="24"/>
          <w:szCs w:val="28"/>
          <w:lang w:val="uk-UA"/>
        </w:rPr>
        <w:t xml:space="preserve">26 лютого 2020 року </w:t>
      </w:r>
      <w:proofErr w:type="spellStart"/>
      <w:r w:rsidR="00D44230" w:rsidRPr="00560EB8">
        <w:rPr>
          <w:rFonts w:ascii="Times New Roman" w:hAnsi="Times New Roman" w:cs="Times New Roman"/>
          <w:sz w:val="24"/>
          <w:szCs w:val="28"/>
          <w:lang w:val="uk-UA"/>
        </w:rPr>
        <w:t>комісійно</w:t>
      </w:r>
      <w:proofErr w:type="spellEnd"/>
      <w:r w:rsidR="00D44230" w:rsidRPr="00560EB8">
        <w:rPr>
          <w:rFonts w:ascii="Times New Roman" w:hAnsi="Times New Roman" w:cs="Times New Roman"/>
          <w:sz w:val="24"/>
          <w:szCs w:val="28"/>
          <w:lang w:val="uk-UA"/>
        </w:rPr>
        <w:t xml:space="preserve"> </w:t>
      </w:r>
      <w:r w:rsidRPr="00560EB8">
        <w:rPr>
          <w:rFonts w:ascii="Times New Roman" w:hAnsi="Times New Roman" w:cs="Times New Roman"/>
          <w:sz w:val="24"/>
          <w:szCs w:val="28"/>
          <w:lang w:val="uk-UA"/>
        </w:rPr>
        <w:t xml:space="preserve">здійснено перевірку ведення діловодства згідно з Інструкцією з діловодства, затвердженою Постановою Кабінету Міністрів України від 14.04.1997р. №348 (зі змінами), стану виконання Закону України «Про звернення громадян», та виконавської дисципліни в територіальному центрі соціального обслуговування (надання соціальних послуг) м. Знам’янка (далі – терцентр). </w:t>
      </w:r>
      <w:r w:rsidR="00A106B9" w:rsidRPr="00560EB8">
        <w:rPr>
          <w:rFonts w:ascii="Times New Roman" w:hAnsi="Times New Roman" w:cs="Times New Roman"/>
          <w:sz w:val="24"/>
          <w:szCs w:val="28"/>
          <w:lang w:val="uk-UA"/>
        </w:rPr>
        <w:t xml:space="preserve"> </w:t>
      </w:r>
      <w:r w:rsidR="00372A51" w:rsidRPr="00560EB8">
        <w:rPr>
          <w:rFonts w:ascii="Times New Roman" w:hAnsi="Times New Roman" w:cs="Times New Roman"/>
          <w:sz w:val="24"/>
          <w:szCs w:val="28"/>
          <w:lang w:val="uk-UA"/>
        </w:rPr>
        <w:t xml:space="preserve">Під час </w:t>
      </w:r>
      <w:r w:rsidRPr="00560EB8">
        <w:rPr>
          <w:rFonts w:ascii="Times New Roman" w:hAnsi="Times New Roman" w:cs="Times New Roman"/>
          <w:sz w:val="24"/>
          <w:szCs w:val="28"/>
          <w:lang w:val="uk-UA"/>
        </w:rPr>
        <w:t xml:space="preserve"> перевірки комісією виявлен</w:t>
      </w:r>
      <w:r w:rsidR="00F2775E" w:rsidRPr="00560EB8">
        <w:rPr>
          <w:rFonts w:ascii="Times New Roman" w:hAnsi="Times New Roman" w:cs="Times New Roman"/>
          <w:sz w:val="24"/>
          <w:szCs w:val="28"/>
          <w:lang w:val="uk-UA"/>
        </w:rPr>
        <w:t>і</w:t>
      </w:r>
      <w:r w:rsidRPr="00560EB8">
        <w:rPr>
          <w:rFonts w:ascii="Times New Roman" w:hAnsi="Times New Roman" w:cs="Times New Roman"/>
          <w:sz w:val="24"/>
          <w:szCs w:val="28"/>
          <w:lang w:val="uk-UA"/>
        </w:rPr>
        <w:t xml:space="preserve"> порушення</w:t>
      </w:r>
      <w:r w:rsidR="00F2775E" w:rsidRPr="00560EB8">
        <w:rPr>
          <w:rFonts w:ascii="Times New Roman" w:hAnsi="Times New Roman" w:cs="Times New Roman"/>
          <w:sz w:val="24"/>
          <w:szCs w:val="28"/>
          <w:lang w:val="uk-UA"/>
        </w:rPr>
        <w:t xml:space="preserve">. </w:t>
      </w:r>
      <w:r w:rsidR="00A2130F" w:rsidRPr="00560EB8">
        <w:rPr>
          <w:rFonts w:ascii="Times New Roman" w:hAnsi="Times New Roman" w:cs="Times New Roman"/>
          <w:sz w:val="24"/>
          <w:szCs w:val="28"/>
          <w:lang w:val="uk-UA"/>
        </w:rPr>
        <w:t xml:space="preserve">25 червня 2020 року повторно </w:t>
      </w:r>
      <w:r w:rsidRPr="00560EB8">
        <w:rPr>
          <w:rFonts w:ascii="Times New Roman" w:hAnsi="Times New Roman" w:cs="Times New Roman"/>
          <w:sz w:val="24"/>
          <w:szCs w:val="28"/>
          <w:lang w:val="uk-UA"/>
        </w:rPr>
        <w:t>здійснено</w:t>
      </w:r>
      <w:r w:rsidR="00D44230" w:rsidRPr="00560EB8">
        <w:rPr>
          <w:rFonts w:ascii="Times New Roman" w:hAnsi="Times New Roman" w:cs="Times New Roman"/>
          <w:sz w:val="24"/>
          <w:szCs w:val="28"/>
          <w:lang w:val="uk-UA"/>
        </w:rPr>
        <w:t xml:space="preserve"> </w:t>
      </w:r>
      <w:r w:rsidR="007D43D7" w:rsidRPr="00560EB8">
        <w:rPr>
          <w:rFonts w:ascii="Times New Roman" w:hAnsi="Times New Roman" w:cs="Times New Roman"/>
          <w:sz w:val="24"/>
          <w:szCs w:val="28"/>
          <w:lang w:val="uk-UA"/>
        </w:rPr>
        <w:t>перевірку</w:t>
      </w:r>
      <w:r w:rsidR="00F2775E" w:rsidRPr="00560EB8">
        <w:rPr>
          <w:rFonts w:ascii="Times New Roman" w:hAnsi="Times New Roman" w:cs="Times New Roman"/>
          <w:sz w:val="24"/>
          <w:szCs w:val="28"/>
          <w:lang w:val="uk-UA"/>
        </w:rPr>
        <w:t xml:space="preserve"> терцентру</w:t>
      </w:r>
      <w:r w:rsidRPr="00560EB8">
        <w:rPr>
          <w:rFonts w:ascii="Times New Roman" w:hAnsi="Times New Roman" w:cs="Times New Roman"/>
          <w:sz w:val="24"/>
          <w:szCs w:val="28"/>
          <w:lang w:val="uk-UA"/>
        </w:rPr>
        <w:t xml:space="preserve">. </w:t>
      </w:r>
      <w:r w:rsidR="00B9245C" w:rsidRPr="00560EB8">
        <w:rPr>
          <w:rFonts w:ascii="Times New Roman" w:hAnsi="Times New Roman" w:cs="Times New Roman"/>
          <w:sz w:val="24"/>
          <w:szCs w:val="28"/>
          <w:lang w:val="uk-UA"/>
        </w:rPr>
        <w:t>В</w:t>
      </w:r>
      <w:r w:rsidR="00F2775E" w:rsidRPr="00560EB8">
        <w:rPr>
          <w:rFonts w:ascii="Times New Roman" w:hAnsi="Times New Roman" w:cs="Times New Roman"/>
          <w:sz w:val="24"/>
          <w:szCs w:val="28"/>
          <w:lang w:val="uk-UA"/>
        </w:rPr>
        <w:t xml:space="preserve"> даному напрямку</w:t>
      </w:r>
      <w:r w:rsidR="00372A51" w:rsidRPr="00560EB8">
        <w:rPr>
          <w:rFonts w:ascii="Times New Roman" w:hAnsi="Times New Roman" w:cs="Times New Roman"/>
          <w:sz w:val="24"/>
          <w:szCs w:val="28"/>
          <w:lang w:val="uk-UA"/>
        </w:rPr>
        <w:t xml:space="preserve"> </w:t>
      </w:r>
      <w:r w:rsidR="00B9245C" w:rsidRPr="00560EB8">
        <w:rPr>
          <w:rFonts w:ascii="Times New Roman" w:hAnsi="Times New Roman" w:cs="Times New Roman"/>
          <w:sz w:val="24"/>
          <w:szCs w:val="28"/>
          <w:lang w:val="uk-UA"/>
        </w:rPr>
        <w:t xml:space="preserve">робота терцентру </w:t>
      </w:r>
      <w:r w:rsidR="00372A51" w:rsidRPr="00560EB8">
        <w:rPr>
          <w:rFonts w:ascii="Times New Roman" w:hAnsi="Times New Roman" w:cs="Times New Roman"/>
          <w:sz w:val="24"/>
          <w:szCs w:val="28"/>
          <w:lang w:val="uk-UA"/>
        </w:rPr>
        <w:t xml:space="preserve">ведеться </w:t>
      </w:r>
      <w:r w:rsidR="00F2775E" w:rsidRPr="00560EB8">
        <w:rPr>
          <w:rFonts w:ascii="Times New Roman" w:hAnsi="Times New Roman" w:cs="Times New Roman"/>
          <w:sz w:val="24"/>
          <w:szCs w:val="28"/>
          <w:lang w:val="uk-UA"/>
        </w:rPr>
        <w:t xml:space="preserve"> на незадовільному рівні з великою кількістю порушень. </w:t>
      </w:r>
      <w:r w:rsidR="00372A51" w:rsidRPr="00560EB8">
        <w:rPr>
          <w:rFonts w:ascii="Times New Roman" w:hAnsi="Times New Roman" w:cs="Times New Roman"/>
          <w:sz w:val="24"/>
          <w:szCs w:val="28"/>
          <w:lang w:val="uk-UA"/>
        </w:rPr>
        <w:t xml:space="preserve"> В</w:t>
      </w:r>
      <w:r w:rsidR="00B9245C" w:rsidRPr="00560EB8">
        <w:rPr>
          <w:rFonts w:ascii="Times New Roman" w:hAnsi="Times New Roman" w:cs="Times New Roman"/>
          <w:sz w:val="24"/>
          <w:szCs w:val="28"/>
          <w:lang w:val="uk-UA"/>
        </w:rPr>
        <w:t xml:space="preserve">иявлені </w:t>
      </w:r>
      <w:r w:rsidR="00372A51" w:rsidRPr="00560EB8">
        <w:rPr>
          <w:rFonts w:ascii="Times New Roman" w:hAnsi="Times New Roman" w:cs="Times New Roman"/>
          <w:sz w:val="24"/>
          <w:szCs w:val="28"/>
          <w:lang w:val="uk-UA"/>
        </w:rPr>
        <w:t xml:space="preserve"> </w:t>
      </w:r>
      <w:r w:rsidR="008D5521" w:rsidRPr="00560EB8">
        <w:rPr>
          <w:rFonts w:ascii="Times New Roman" w:hAnsi="Times New Roman" w:cs="Times New Roman"/>
          <w:sz w:val="24"/>
          <w:szCs w:val="28"/>
          <w:lang w:val="uk-UA"/>
        </w:rPr>
        <w:lastRenderedPageBreak/>
        <w:t>недоліки</w:t>
      </w:r>
      <w:r w:rsidR="00372A51" w:rsidRPr="00560EB8">
        <w:rPr>
          <w:rFonts w:ascii="Times New Roman" w:hAnsi="Times New Roman" w:cs="Times New Roman"/>
          <w:sz w:val="24"/>
          <w:szCs w:val="28"/>
          <w:lang w:val="uk-UA"/>
        </w:rPr>
        <w:t xml:space="preserve"> на момент перевірки не усунені</w:t>
      </w:r>
      <w:r w:rsidR="00B9245C" w:rsidRPr="00560EB8">
        <w:rPr>
          <w:rFonts w:ascii="Times New Roman" w:hAnsi="Times New Roman" w:cs="Times New Roman"/>
          <w:sz w:val="24"/>
          <w:szCs w:val="28"/>
          <w:lang w:val="uk-UA"/>
        </w:rPr>
        <w:t xml:space="preserve"> в повному обсязі</w:t>
      </w:r>
      <w:r w:rsidR="00372A51" w:rsidRPr="00560EB8">
        <w:rPr>
          <w:rFonts w:ascii="Times New Roman" w:hAnsi="Times New Roman" w:cs="Times New Roman"/>
          <w:sz w:val="24"/>
          <w:szCs w:val="28"/>
          <w:lang w:val="uk-UA"/>
        </w:rPr>
        <w:t xml:space="preserve">.  </w:t>
      </w:r>
      <w:r w:rsidR="00F2775E" w:rsidRPr="00560EB8">
        <w:rPr>
          <w:rFonts w:ascii="Times New Roman" w:hAnsi="Times New Roman" w:cs="Times New Roman"/>
          <w:sz w:val="24"/>
          <w:szCs w:val="28"/>
          <w:lang w:val="uk-UA"/>
        </w:rPr>
        <w:t xml:space="preserve">Довідка буде розглянута </w:t>
      </w:r>
      <w:proofErr w:type="spellStart"/>
      <w:r w:rsidR="00372A51" w:rsidRPr="00560EB8">
        <w:rPr>
          <w:rFonts w:ascii="Times New Roman" w:hAnsi="Times New Roman" w:cs="Times New Roman"/>
          <w:sz w:val="24"/>
          <w:szCs w:val="28"/>
          <w:lang w:val="uk-UA"/>
        </w:rPr>
        <w:t>комісійно</w:t>
      </w:r>
      <w:proofErr w:type="spellEnd"/>
      <w:r w:rsidR="00372A51" w:rsidRPr="00560EB8">
        <w:rPr>
          <w:rFonts w:ascii="Times New Roman" w:hAnsi="Times New Roman" w:cs="Times New Roman"/>
          <w:sz w:val="24"/>
          <w:szCs w:val="28"/>
          <w:lang w:val="uk-UA"/>
        </w:rPr>
        <w:t xml:space="preserve">  </w:t>
      </w:r>
      <w:r w:rsidR="00F2775E" w:rsidRPr="00560EB8">
        <w:rPr>
          <w:rFonts w:ascii="Times New Roman" w:hAnsi="Times New Roman" w:cs="Times New Roman"/>
          <w:sz w:val="24"/>
          <w:szCs w:val="28"/>
          <w:lang w:val="uk-UA"/>
        </w:rPr>
        <w:t xml:space="preserve">на черговому засіданні постійно діючої комісії  </w:t>
      </w:r>
      <w:r w:rsidR="00F2775E" w:rsidRPr="00560EB8">
        <w:rPr>
          <w:rFonts w:ascii="Times New Roman" w:eastAsia="Calibri" w:hAnsi="Times New Roman" w:cs="Times New Roman"/>
          <w:sz w:val="24"/>
          <w:szCs w:val="28"/>
          <w:lang w:val="uk-UA" w:eastAsia="ru-RU"/>
        </w:rPr>
        <w:t>з питань розгляду звернень громадян.</w:t>
      </w:r>
    </w:p>
    <w:p w:rsidR="00202411" w:rsidRPr="00202411" w:rsidRDefault="00202411" w:rsidP="004F074F">
      <w:pPr>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Начальникам управлінь, відділів, служб, центрів виконавчого комітету Знам’янської міської ради рекомендовано здійснювати контроль за дотриманням термінів при розгляді звернень громадян, якості та вичерпності відповідей, звертати увагу на недопущення надання неоднозначних, необґрунтованих або неповних відповідей заявника.</w:t>
      </w:r>
    </w:p>
    <w:p w:rsidR="00202411" w:rsidRPr="00202411" w:rsidRDefault="00202411" w:rsidP="00202411">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 xml:space="preserve">Забезпечено оперативний розгляд звернень та своєчасне інформування заявників про результати розгляду, відповідно до проведеного моніторингу звернень громадян. Відсутні зауваження щодо організації роботи із зверненнями громадян у виконавчому комітеті Знам’янської міської ради. Згідно </w:t>
      </w:r>
      <w:r w:rsidR="00D25683">
        <w:rPr>
          <w:rFonts w:ascii="Times New Roman" w:eastAsia="Calibri" w:hAnsi="Times New Roman" w:cs="Times New Roman"/>
          <w:sz w:val="24"/>
          <w:szCs w:val="24"/>
          <w:lang w:val="uk-UA" w:eastAsia="ru-RU"/>
        </w:rPr>
        <w:t xml:space="preserve">з </w:t>
      </w:r>
      <w:r w:rsidRPr="00202411">
        <w:rPr>
          <w:rFonts w:ascii="Times New Roman" w:eastAsia="Calibri" w:hAnsi="Times New Roman" w:cs="Times New Roman"/>
          <w:sz w:val="24"/>
          <w:szCs w:val="24"/>
          <w:lang w:val="uk-UA" w:eastAsia="ru-RU"/>
        </w:rPr>
        <w:t>інформаці</w:t>
      </w:r>
      <w:r w:rsidR="00D25683">
        <w:rPr>
          <w:rFonts w:ascii="Times New Roman" w:eastAsia="Calibri" w:hAnsi="Times New Roman" w:cs="Times New Roman"/>
          <w:sz w:val="24"/>
          <w:szCs w:val="24"/>
          <w:lang w:val="uk-UA" w:eastAsia="ru-RU"/>
        </w:rPr>
        <w:t>єю</w:t>
      </w:r>
      <w:r w:rsidR="00D44230">
        <w:rPr>
          <w:rFonts w:ascii="Times New Roman" w:eastAsia="Calibri" w:hAnsi="Times New Roman" w:cs="Times New Roman"/>
          <w:sz w:val="24"/>
          <w:szCs w:val="24"/>
          <w:lang w:val="uk-UA" w:eastAsia="ru-RU"/>
        </w:rPr>
        <w:t xml:space="preserve"> </w:t>
      </w:r>
      <w:r w:rsidRPr="00202411">
        <w:rPr>
          <w:rFonts w:ascii="Times New Roman" w:eastAsia="Calibri" w:hAnsi="Times New Roman" w:cs="Times New Roman"/>
          <w:sz w:val="24"/>
          <w:szCs w:val="24"/>
          <w:lang w:val="uk-UA" w:eastAsia="ru-RU"/>
        </w:rPr>
        <w:t>щодо реагування на звернення громадян, які надійшли протягом І півріччя 2020 року:</w:t>
      </w:r>
    </w:p>
    <w:p w:rsidR="00202411" w:rsidRPr="00202411" w:rsidRDefault="00202411" w:rsidP="00202411">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295</w:t>
      </w:r>
      <w:r w:rsidRPr="00202411">
        <w:rPr>
          <w:rFonts w:ascii="Times New Roman" w:eastAsia="Calibri" w:hAnsi="Times New Roman" w:cs="Times New Roman"/>
          <w:sz w:val="24"/>
          <w:szCs w:val="24"/>
          <w:lang w:eastAsia="ru-RU"/>
        </w:rPr>
        <w:t xml:space="preserve"> </w:t>
      </w:r>
      <w:r w:rsidR="00D12DDD">
        <w:rPr>
          <w:rFonts w:ascii="Times New Roman" w:eastAsia="Calibri" w:hAnsi="Times New Roman" w:cs="Times New Roman"/>
          <w:sz w:val="24"/>
          <w:szCs w:val="24"/>
          <w:lang w:val="uk-UA" w:eastAsia="ru-RU"/>
        </w:rPr>
        <w:t>–</w:t>
      </w:r>
      <w:r w:rsidRPr="00202411">
        <w:rPr>
          <w:rFonts w:ascii="Times New Roman" w:eastAsia="Calibri" w:hAnsi="Times New Roman" w:cs="Times New Roman"/>
          <w:sz w:val="24"/>
          <w:szCs w:val="24"/>
          <w:lang w:eastAsia="ru-RU"/>
        </w:rPr>
        <w:t xml:space="preserve"> позитивно </w:t>
      </w:r>
      <w:proofErr w:type="spellStart"/>
      <w:r w:rsidRPr="00202411">
        <w:rPr>
          <w:rFonts w:ascii="Times New Roman" w:eastAsia="Calibri" w:hAnsi="Times New Roman" w:cs="Times New Roman"/>
          <w:sz w:val="24"/>
          <w:szCs w:val="24"/>
          <w:lang w:eastAsia="ru-RU"/>
        </w:rPr>
        <w:t>вирішенних</w:t>
      </w:r>
      <w:proofErr w:type="spellEnd"/>
      <w:r w:rsidRPr="00202411">
        <w:rPr>
          <w:rFonts w:ascii="Times New Roman" w:eastAsia="Calibri" w:hAnsi="Times New Roman" w:cs="Times New Roman"/>
          <w:sz w:val="24"/>
          <w:szCs w:val="24"/>
          <w:lang w:eastAsia="ru-RU"/>
        </w:rPr>
        <w:t xml:space="preserve"> </w:t>
      </w:r>
      <w:proofErr w:type="spellStart"/>
      <w:r w:rsidRPr="00202411">
        <w:rPr>
          <w:rFonts w:ascii="Times New Roman" w:eastAsia="Calibri" w:hAnsi="Times New Roman" w:cs="Times New Roman"/>
          <w:sz w:val="24"/>
          <w:szCs w:val="24"/>
          <w:lang w:eastAsia="ru-RU"/>
        </w:rPr>
        <w:t>звернень</w:t>
      </w:r>
      <w:proofErr w:type="spellEnd"/>
      <w:r w:rsidRPr="00202411">
        <w:rPr>
          <w:rFonts w:ascii="Times New Roman" w:eastAsia="Calibri" w:hAnsi="Times New Roman" w:cs="Times New Roman"/>
          <w:sz w:val="24"/>
          <w:szCs w:val="24"/>
          <w:lang w:val="uk-UA" w:eastAsia="ru-RU"/>
        </w:rPr>
        <w:t>;</w:t>
      </w:r>
    </w:p>
    <w:p w:rsidR="00202411" w:rsidRPr="00202411" w:rsidRDefault="00202411" w:rsidP="00202411">
      <w:pPr>
        <w:autoSpaceDN w:val="0"/>
        <w:spacing w:after="0" w:line="240" w:lineRule="auto"/>
        <w:ind w:firstLine="708"/>
        <w:jc w:val="both"/>
        <w:rPr>
          <w:rFonts w:ascii="Times New Roman" w:eastAsia="Calibri" w:hAnsi="Times New Roman" w:cs="Times New Roman"/>
          <w:sz w:val="24"/>
          <w:szCs w:val="24"/>
          <w:lang w:eastAsia="ru-RU"/>
        </w:rPr>
      </w:pPr>
      <w:r w:rsidRPr="00202411">
        <w:rPr>
          <w:rFonts w:ascii="Times New Roman" w:eastAsia="Calibri" w:hAnsi="Times New Roman" w:cs="Times New Roman"/>
          <w:sz w:val="24"/>
          <w:szCs w:val="24"/>
          <w:lang w:val="uk-UA" w:eastAsia="ru-RU"/>
        </w:rPr>
        <w:t>352</w:t>
      </w:r>
      <w:r w:rsidRPr="00202411">
        <w:rPr>
          <w:rFonts w:ascii="Times New Roman" w:eastAsia="Calibri" w:hAnsi="Times New Roman" w:cs="Times New Roman"/>
          <w:sz w:val="24"/>
          <w:szCs w:val="24"/>
          <w:lang w:eastAsia="ru-RU"/>
        </w:rPr>
        <w:t xml:space="preserve"> – дано роз’яснення;</w:t>
      </w:r>
    </w:p>
    <w:p w:rsidR="00202411" w:rsidRPr="00202411" w:rsidRDefault="00202411" w:rsidP="00202411">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109</w:t>
      </w:r>
      <w:r w:rsidRPr="00202411">
        <w:rPr>
          <w:rFonts w:ascii="Times New Roman" w:eastAsia="Calibri" w:hAnsi="Times New Roman" w:cs="Times New Roman"/>
          <w:sz w:val="24"/>
          <w:szCs w:val="24"/>
          <w:lang w:eastAsia="ru-RU"/>
        </w:rPr>
        <w:t xml:space="preserve"> – заходи вживаються.</w:t>
      </w:r>
    </w:p>
    <w:p w:rsidR="00D44230" w:rsidRDefault="00202411" w:rsidP="00560EB8">
      <w:pPr>
        <w:autoSpaceDN w:val="0"/>
        <w:spacing w:after="0" w:line="240" w:lineRule="auto"/>
        <w:ind w:firstLine="708"/>
        <w:jc w:val="both"/>
        <w:rPr>
          <w:rFonts w:ascii="Times New Roman" w:eastAsia="Calibri" w:hAnsi="Times New Roman" w:cs="Times New Roman"/>
          <w:sz w:val="24"/>
          <w:szCs w:val="24"/>
          <w:lang w:val="uk-UA" w:eastAsia="ru-RU"/>
        </w:rPr>
      </w:pPr>
      <w:r w:rsidRPr="00D44230">
        <w:rPr>
          <w:rFonts w:ascii="Times New Roman" w:eastAsia="Calibri" w:hAnsi="Times New Roman" w:cs="Times New Roman"/>
          <w:sz w:val="24"/>
          <w:szCs w:val="24"/>
          <w:lang w:val="uk-UA" w:eastAsia="ru-RU"/>
        </w:rPr>
        <w:t xml:space="preserve">Відділом загальним, контролю та роботи із зверненнями громадян здійснювалась реєстрація запитів на отримання публічної інформації згідно </w:t>
      </w:r>
      <w:r w:rsidR="00922DD6" w:rsidRPr="00D44230">
        <w:rPr>
          <w:rFonts w:ascii="Times New Roman" w:eastAsia="Calibri" w:hAnsi="Times New Roman" w:cs="Times New Roman"/>
          <w:sz w:val="24"/>
          <w:szCs w:val="24"/>
          <w:lang w:val="uk-UA" w:eastAsia="ru-RU"/>
        </w:rPr>
        <w:t xml:space="preserve">з </w:t>
      </w:r>
      <w:r w:rsidRPr="00D44230">
        <w:rPr>
          <w:rFonts w:ascii="Times New Roman" w:eastAsia="Calibri" w:hAnsi="Times New Roman" w:cs="Times New Roman"/>
          <w:sz w:val="24"/>
          <w:szCs w:val="24"/>
          <w:lang w:val="uk-UA" w:eastAsia="ru-RU"/>
        </w:rPr>
        <w:t>закон</w:t>
      </w:r>
      <w:r w:rsidR="00922DD6" w:rsidRPr="00D44230">
        <w:rPr>
          <w:rFonts w:ascii="Times New Roman" w:eastAsia="Calibri" w:hAnsi="Times New Roman" w:cs="Times New Roman"/>
          <w:sz w:val="24"/>
          <w:szCs w:val="24"/>
          <w:lang w:val="uk-UA" w:eastAsia="ru-RU"/>
        </w:rPr>
        <w:t>ом</w:t>
      </w:r>
      <w:r w:rsidRPr="00D44230">
        <w:rPr>
          <w:rFonts w:ascii="Times New Roman" w:eastAsia="Calibri" w:hAnsi="Times New Roman" w:cs="Times New Roman"/>
          <w:sz w:val="24"/>
          <w:szCs w:val="24"/>
          <w:lang w:val="uk-UA" w:eastAsia="ru-RU"/>
        </w:rPr>
        <w:t xml:space="preserve"> України «Про доступ до публічної інформації». Так, протягом 2020 року запитів на отримання публічної інформації було зареєстровано – 47, за відповідний період 2019 року – 88 запитів.</w:t>
      </w:r>
    </w:p>
    <w:p w:rsidR="00202411" w:rsidRPr="00D44230" w:rsidRDefault="00202411" w:rsidP="00D44230">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Надійшло за</w:t>
      </w:r>
      <w:r w:rsidRPr="00202411">
        <w:rPr>
          <w:rFonts w:ascii="Times New Roman" w:eastAsia="Calibri" w:hAnsi="Times New Roman" w:cs="Times New Roman"/>
          <w:sz w:val="24"/>
          <w:szCs w:val="24"/>
          <w:lang w:eastAsia="ru-RU"/>
        </w:rPr>
        <w:t>питів від:</w:t>
      </w:r>
    </w:p>
    <w:p w:rsidR="00202411" w:rsidRPr="00202411" w:rsidRDefault="00202411" w:rsidP="00D44230">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eastAsia="ru-RU"/>
        </w:rPr>
        <w:t>громадян України –</w:t>
      </w:r>
      <w:r w:rsidRPr="00202411">
        <w:rPr>
          <w:rFonts w:ascii="Times New Roman" w:eastAsia="Calibri" w:hAnsi="Times New Roman" w:cs="Times New Roman"/>
          <w:sz w:val="24"/>
          <w:szCs w:val="24"/>
          <w:lang w:val="uk-UA" w:eastAsia="ru-RU"/>
        </w:rPr>
        <w:t xml:space="preserve"> 44</w:t>
      </w:r>
      <w:r w:rsidRPr="00202411">
        <w:rPr>
          <w:rFonts w:ascii="Times New Roman" w:eastAsia="Calibri" w:hAnsi="Times New Roman" w:cs="Times New Roman"/>
          <w:sz w:val="24"/>
          <w:szCs w:val="24"/>
          <w:lang w:eastAsia="ru-RU"/>
        </w:rPr>
        <w:t>;</w:t>
      </w:r>
    </w:p>
    <w:p w:rsidR="00202411" w:rsidRPr="00202411" w:rsidRDefault="00202411" w:rsidP="00457DCB">
      <w:pPr>
        <w:autoSpaceDN w:val="0"/>
        <w:spacing w:after="0" w:line="240" w:lineRule="auto"/>
        <w:ind w:firstLine="708"/>
        <w:jc w:val="both"/>
        <w:rPr>
          <w:rFonts w:ascii="Times New Roman" w:eastAsia="Calibri" w:hAnsi="Times New Roman" w:cs="Times New Roman"/>
          <w:sz w:val="24"/>
          <w:szCs w:val="24"/>
          <w:lang w:eastAsia="ru-RU"/>
        </w:rPr>
      </w:pPr>
      <w:r w:rsidRPr="00202411">
        <w:rPr>
          <w:rFonts w:ascii="Times New Roman" w:eastAsia="Calibri" w:hAnsi="Times New Roman" w:cs="Times New Roman"/>
          <w:sz w:val="24"/>
          <w:szCs w:val="24"/>
          <w:lang w:eastAsia="ru-RU"/>
        </w:rPr>
        <w:t xml:space="preserve">юридичних осіб, </w:t>
      </w:r>
      <w:proofErr w:type="gramStart"/>
      <w:r w:rsidRPr="00202411">
        <w:rPr>
          <w:rFonts w:ascii="Times New Roman" w:eastAsia="Calibri" w:hAnsi="Times New Roman" w:cs="Times New Roman"/>
          <w:sz w:val="24"/>
          <w:szCs w:val="24"/>
          <w:lang w:eastAsia="ru-RU"/>
        </w:rPr>
        <w:t>п</w:t>
      </w:r>
      <w:proofErr w:type="gramEnd"/>
      <w:r w:rsidRPr="00202411">
        <w:rPr>
          <w:rFonts w:ascii="Times New Roman" w:eastAsia="Calibri" w:hAnsi="Times New Roman" w:cs="Times New Roman"/>
          <w:sz w:val="24"/>
          <w:szCs w:val="24"/>
          <w:lang w:eastAsia="ru-RU"/>
        </w:rPr>
        <w:t>ідприємств, установ та організацій міста –</w:t>
      </w:r>
      <w:r w:rsidRPr="00202411">
        <w:rPr>
          <w:rFonts w:ascii="Times New Roman" w:eastAsia="Calibri" w:hAnsi="Times New Roman" w:cs="Times New Roman"/>
          <w:sz w:val="24"/>
          <w:szCs w:val="24"/>
          <w:lang w:val="uk-UA" w:eastAsia="ru-RU"/>
        </w:rPr>
        <w:t>3</w:t>
      </w:r>
      <w:r w:rsidRPr="00202411">
        <w:rPr>
          <w:rFonts w:ascii="Times New Roman" w:eastAsia="Calibri" w:hAnsi="Times New Roman" w:cs="Times New Roman"/>
          <w:sz w:val="24"/>
          <w:szCs w:val="24"/>
          <w:lang w:eastAsia="ru-RU"/>
        </w:rPr>
        <w:t>.</w:t>
      </w:r>
    </w:p>
    <w:p w:rsidR="00202411" w:rsidRPr="00202411" w:rsidRDefault="00202411" w:rsidP="00457DCB">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eastAsia="ru-RU"/>
        </w:rPr>
        <w:t>Запити направлені до виконання у:</w:t>
      </w:r>
    </w:p>
    <w:p w:rsidR="00202411" w:rsidRPr="00202411" w:rsidRDefault="00202411" w:rsidP="00457DCB">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відділ організаційно-кадрової роботи – 15;</w:t>
      </w:r>
    </w:p>
    <w:p w:rsidR="00202411" w:rsidRPr="00202411" w:rsidRDefault="00202411" w:rsidP="00457DCB">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відділ освіти – 9;</w:t>
      </w:r>
    </w:p>
    <w:p w:rsidR="00202411" w:rsidRPr="00202411" w:rsidRDefault="00202411" w:rsidP="00457DCB">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УМА та ЖКГ – 6;</w:t>
      </w:r>
    </w:p>
    <w:p w:rsidR="00202411" w:rsidRPr="00202411" w:rsidRDefault="00202411" w:rsidP="00457DCB">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відділ інформаційної діяльності та комунікацій з громадськістю – 3;</w:t>
      </w:r>
    </w:p>
    <w:p w:rsidR="00202411" w:rsidRPr="00202411" w:rsidRDefault="00202411" w:rsidP="00457DCB">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eastAsia="ru-RU"/>
        </w:rPr>
        <w:t xml:space="preserve">відділ фінансово-господарського забезпечення – </w:t>
      </w:r>
      <w:r w:rsidRPr="00202411">
        <w:rPr>
          <w:rFonts w:ascii="Times New Roman" w:eastAsia="Calibri" w:hAnsi="Times New Roman" w:cs="Times New Roman"/>
          <w:sz w:val="24"/>
          <w:szCs w:val="24"/>
          <w:lang w:val="uk-UA" w:eastAsia="ru-RU"/>
        </w:rPr>
        <w:t>3</w:t>
      </w:r>
      <w:r w:rsidRPr="00202411">
        <w:rPr>
          <w:rFonts w:ascii="Times New Roman" w:eastAsia="Calibri" w:hAnsi="Times New Roman" w:cs="Times New Roman"/>
          <w:sz w:val="24"/>
          <w:szCs w:val="24"/>
          <w:lang w:eastAsia="ru-RU"/>
        </w:rPr>
        <w:t>;</w:t>
      </w:r>
    </w:p>
    <w:p w:rsidR="00202411" w:rsidRPr="00202411" w:rsidRDefault="00202411" w:rsidP="00457DCB">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eastAsia="ru-RU"/>
        </w:rPr>
        <w:t>юридичний відділ –</w:t>
      </w:r>
      <w:r w:rsidRPr="00202411">
        <w:rPr>
          <w:rFonts w:ascii="Times New Roman" w:eastAsia="Calibri" w:hAnsi="Times New Roman" w:cs="Times New Roman"/>
          <w:sz w:val="24"/>
          <w:szCs w:val="24"/>
          <w:lang w:val="uk-UA" w:eastAsia="ru-RU"/>
        </w:rPr>
        <w:t xml:space="preserve"> 3</w:t>
      </w:r>
      <w:r w:rsidRPr="00202411">
        <w:rPr>
          <w:rFonts w:ascii="Times New Roman" w:eastAsia="Calibri" w:hAnsi="Times New Roman" w:cs="Times New Roman"/>
          <w:sz w:val="24"/>
          <w:szCs w:val="24"/>
          <w:lang w:eastAsia="ru-RU"/>
        </w:rPr>
        <w:t>;</w:t>
      </w:r>
    </w:p>
    <w:p w:rsidR="00202411" w:rsidRPr="00202411" w:rsidRDefault="00202411" w:rsidP="00457DCB">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eastAsia="ru-RU"/>
        </w:rPr>
        <w:t>відділ економічного розвитку, промисловості, інфраструктури та торгі</w:t>
      </w:r>
      <w:proofErr w:type="gramStart"/>
      <w:r w:rsidRPr="00202411">
        <w:rPr>
          <w:rFonts w:ascii="Times New Roman" w:eastAsia="Calibri" w:hAnsi="Times New Roman" w:cs="Times New Roman"/>
          <w:sz w:val="24"/>
          <w:szCs w:val="24"/>
          <w:lang w:eastAsia="ru-RU"/>
        </w:rPr>
        <w:t>вл</w:t>
      </w:r>
      <w:proofErr w:type="gramEnd"/>
      <w:r w:rsidRPr="00202411">
        <w:rPr>
          <w:rFonts w:ascii="Times New Roman" w:eastAsia="Calibri" w:hAnsi="Times New Roman" w:cs="Times New Roman"/>
          <w:sz w:val="24"/>
          <w:szCs w:val="24"/>
          <w:lang w:eastAsia="ru-RU"/>
        </w:rPr>
        <w:t xml:space="preserve">і – </w:t>
      </w:r>
      <w:r w:rsidRPr="00202411">
        <w:rPr>
          <w:rFonts w:ascii="Times New Roman" w:eastAsia="Calibri" w:hAnsi="Times New Roman" w:cs="Times New Roman"/>
          <w:sz w:val="24"/>
          <w:szCs w:val="24"/>
          <w:lang w:val="uk-UA" w:eastAsia="ru-RU"/>
        </w:rPr>
        <w:t>2</w:t>
      </w:r>
      <w:r w:rsidRPr="00202411">
        <w:rPr>
          <w:rFonts w:ascii="Times New Roman" w:eastAsia="Calibri" w:hAnsi="Times New Roman" w:cs="Times New Roman"/>
          <w:sz w:val="24"/>
          <w:szCs w:val="24"/>
          <w:lang w:eastAsia="ru-RU"/>
        </w:rPr>
        <w:t>;</w:t>
      </w:r>
    </w:p>
    <w:p w:rsidR="00202411" w:rsidRPr="000E72A6" w:rsidRDefault="00202411" w:rsidP="00457DCB">
      <w:pPr>
        <w:autoSpaceDN w:val="0"/>
        <w:spacing w:after="0" w:line="240" w:lineRule="auto"/>
        <w:ind w:firstLine="708"/>
        <w:jc w:val="both"/>
        <w:rPr>
          <w:rFonts w:ascii="Times New Roman" w:eastAsia="Calibri" w:hAnsi="Times New Roman" w:cs="Times New Roman"/>
          <w:sz w:val="24"/>
          <w:szCs w:val="24"/>
          <w:lang w:val="uk-UA" w:eastAsia="ru-RU"/>
        </w:rPr>
      </w:pPr>
      <w:r w:rsidRPr="000E72A6">
        <w:rPr>
          <w:rFonts w:ascii="Times New Roman" w:eastAsia="Calibri" w:hAnsi="Times New Roman" w:cs="Times New Roman"/>
          <w:sz w:val="24"/>
          <w:szCs w:val="24"/>
          <w:lang w:val="uk-UA" w:eastAsia="ru-RU"/>
        </w:rPr>
        <w:t xml:space="preserve">управління </w:t>
      </w:r>
      <w:r w:rsidR="000E72A6" w:rsidRPr="000E72A6">
        <w:rPr>
          <w:rFonts w:ascii="Times New Roman" w:eastAsia="Calibri" w:hAnsi="Times New Roman" w:cs="Times New Roman"/>
          <w:sz w:val="24"/>
          <w:szCs w:val="24"/>
          <w:lang w:val="uk-UA" w:eastAsia="ru-RU"/>
        </w:rPr>
        <w:t>соц</w:t>
      </w:r>
      <w:r w:rsidRPr="000E72A6">
        <w:rPr>
          <w:rFonts w:ascii="Times New Roman" w:eastAsia="Calibri" w:hAnsi="Times New Roman" w:cs="Times New Roman"/>
          <w:sz w:val="24"/>
          <w:szCs w:val="24"/>
          <w:lang w:val="uk-UA" w:eastAsia="ru-RU"/>
        </w:rPr>
        <w:t>іального захисту населення – 2;</w:t>
      </w:r>
    </w:p>
    <w:p w:rsidR="00202411" w:rsidRPr="00202411" w:rsidRDefault="00202411" w:rsidP="00457DCB">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eastAsia="ru-RU"/>
        </w:rPr>
        <w:t xml:space="preserve">відділ молоді, спорту та охорони здоров’я – </w:t>
      </w:r>
      <w:r w:rsidRPr="00202411">
        <w:rPr>
          <w:rFonts w:ascii="Times New Roman" w:eastAsia="Calibri" w:hAnsi="Times New Roman" w:cs="Times New Roman"/>
          <w:sz w:val="24"/>
          <w:szCs w:val="24"/>
          <w:lang w:val="uk-UA" w:eastAsia="ru-RU"/>
        </w:rPr>
        <w:t>2</w:t>
      </w:r>
      <w:r w:rsidRPr="00202411">
        <w:rPr>
          <w:rFonts w:ascii="Times New Roman" w:eastAsia="Calibri" w:hAnsi="Times New Roman" w:cs="Times New Roman"/>
          <w:sz w:val="24"/>
          <w:szCs w:val="24"/>
          <w:lang w:eastAsia="ru-RU"/>
        </w:rPr>
        <w:t>;</w:t>
      </w:r>
    </w:p>
    <w:p w:rsidR="00202411" w:rsidRPr="00202411" w:rsidRDefault="00202411" w:rsidP="00457DCB">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службу у справах дітей – 1;</w:t>
      </w:r>
    </w:p>
    <w:p w:rsidR="00202411" w:rsidRPr="00202411" w:rsidRDefault="00202411" w:rsidP="00457DCB">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фінансове управління – 1.</w:t>
      </w:r>
    </w:p>
    <w:p w:rsidR="00202411" w:rsidRPr="00202411" w:rsidRDefault="00202411" w:rsidP="00202411">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Запити, подані в порядку Закону України «Про доступ до публічної інформації» як поштою, так і електронним зв’язком, були зареєстровані у журналі реєстрації та розглянуті у відповідний строк.</w:t>
      </w:r>
    </w:p>
    <w:p w:rsidR="00202411" w:rsidRPr="00202411" w:rsidRDefault="00202411" w:rsidP="00202411">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З метою забезпечення інформованості громадськості про стан роботи зі зверненнями громадян на офіційному веб-сайті Знам’янської міської ради у розділі «Звернення громадян» щокварталу оприлюднюються узагальнені відомості про організацію роботи із зверненнями громадян.</w:t>
      </w:r>
    </w:p>
    <w:p w:rsidR="00202411" w:rsidRPr="00202411" w:rsidRDefault="00202411" w:rsidP="00202411">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 xml:space="preserve">Протягом </w:t>
      </w:r>
      <w:r>
        <w:rPr>
          <w:rFonts w:ascii="Times New Roman" w:eastAsia="Calibri" w:hAnsi="Times New Roman" w:cs="Times New Roman"/>
          <w:sz w:val="24"/>
          <w:szCs w:val="24"/>
          <w:lang w:val="uk-UA" w:eastAsia="ru-RU"/>
        </w:rPr>
        <w:t>І півріччя</w:t>
      </w:r>
      <w:r w:rsidRPr="00202411">
        <w:rPr>
          <w:rFonts w:ascii="Times New Roman" w:eastAsia="Calibri" w:hAnsi="Times New Roman" w:cs="Times New Roman"/>
          <w:sz w:val="24"/>
          <w:szCs w:val="24"/>
          <w:lang w:val="uk-UA" w:eastAsia="ru-RU"/>
        </w:rPr>
        <w:t xml:space="preserve"> на офіційному веб-сайті Знам’янської міської ради, у офіційній групі соціальної мережі Фейсбук «Виконавчий комітет Знам’янської міської ради» та в газеті «Знам’янські вісті» найчастіше розміщувались матеріали по питанню житлово-комунального господарства, а саме: благоустрій прибудинкових територій, будівництво тротуарів, асфальтування та грейдерування доріг, експлуатація і ремонт житла, встановлення дитячого та спортивного майданчику, квітників, покос трави, дезінфікування вулично-дорожніх мереж міста та ін. </w:t>
      </w:r>
    </w:p>
    <w:p w:rsidR="00202411" w:rsidRPr="00202411" w:rsidRDefault="00202411" w:rsidP="00202411">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На сторінках газети та сайті міської ради надано покрокова інструкція знам’янчанам, щодо загрози спалаху гострої респіраторної хвороби С</w:t>
      </w:r>
      <w:r w:rsidRPr="00202411">
        <w:rPr>
          <w:rFonts w:ascii="Times New Roman" w:eastAsia="Calibri" w:hAnsi="Times New Roman" w:cs="Times New Roman"/>
          <w:sz w:val="24"/>
          <w:szCs w:val="24"/>
          <w:lang w:val="en-US" w:eastAsia="ru-RU"/>
        </w:rPr>
        <w:t>OVID</w:t>
      </w:r>
      <w:r w:rsidRPr="00202411">
        <w:rPr>
          <w:rFonts w:ascii="Times New Roman" w:eastAsia="Calibri" w:hAnsi="Times New Roman" w:cs="Times New Roman"/>
          <w:sz w:val="24"/>
          <w:szCs w:val="24"/>
          <w:lang w:val="uk-UA" w:eastAsia="ru-RU"/>
        </w:rPr>
        <w:t>-19, та обмежувальні заходи під час карантину. Приділена увага висвітленню питань освіти, а саме: дистанційне навчання, забезпечення всебічного розвитку дітей. Також порушувались питання щодо зміни руху автобусів під час карантину та допомога малозабезпеченим верствам населення продуктовими наборами.</w:t>
      </w:r>
    </w:p>
    <w:p w:rsidR="00202411" w:rsidRPr="00202411" w:rsidRDefault="00202411" w:rsidP="00202411">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 xml:space="preserve">Всі звернення, що надходять до міськвиконкому, міський голова розглядає особисто, дає відповідні доручення виконавцям. Від виконавців міський голова вимагає </w:t>
      </w:r>
      <w:r w:rsidRPr="00202411">
        <w:rPr>
          <w:rFonts w:ascii="Times New Roman" w:eastAsia="Calibri" w:hAnsi="Times New Roman" w:cs="Times New Roman"/>
          <w:sz w:val="24"/>
          <w:szCs w:val="24"/>
          <w:lang w:val="uk-UA" w:eastAsia="ru-RU"/>
        </w:rPr>
        <w:lastRenderedPageBreak/>
        <w:t>позитивного вирішення питань, що належать до їх компетенції. Заявники обов`язково повідомляються про результати розгляду їх звернень у терміни, визначені законодавством України.</w:t>
      </w:r>
    </w:p>
    <w:p w:rsidR="00202411" w:rsidRPr="00202411" w:rsidRDefault="00202411" w:rsidP="00202411">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Особлива увага приділяється вирішенню питань, які порушують ветерани війни і праці, інваліди, учасники АТО, пенсіонери, особи, які постраждали внаслідок аварії на ЧАЕС, багатодітні сім`ї, діти-інваліди, одинокі матері та особи, які потребують соціального захисту та підтримки.</w:t>
      </w:r>
    </w:p>
    <w:p w:rsidR="00202411" w:rsidRPr="00202411" w:rsidRDefault="00202411" w:rsidP="00202411">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Відмов працівниками виконавчого комітету у задоволенні права на звернення громадян не зафіксовано. Порушення Закону України «Про звернення громадян» при розгляді звернень громадян відсутні.</w:t>
      </w:r>
    </w:p>
    <w:p w:rsidR="00202411" w:rsidRPr="00202411" w:rsidRDefault="00202411" w:rsidP="00202411">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Виконавчим комітетом Знам’янської міської ради вживаються всі можливі заходи щодо забезпечення реалізації конституційних прав громадянина на звернення, неухильного виконання норм Закону України «Про звернення громадян», упорядкування роботи із зверненнями громадян.</w:t>
      </w:r>
    </w:p>
    <w:p w:rsidR="00202411" w:rsidRPr="00202411" w:rsidRDefault="00202411" w:rsidP="00202411">
      <w:pPr>
        <w:autoSpaceDN w:val="0"/>
        <w:spacing w:after="0" w:line="240" w:lineRule="auto"/>
        <w:ind w:firstLine="708"/>
        <w:jc w:val="both"/>
        <w:rPr>
          <w:rFonts w:ascii="Times New Roman" w:eastAsia="Calibri" w:hAnsi="Times New Roman" w:cs="Times New Roman"/>
          <w:sz w:val="24"/>
          <w:szCs w:val="24"/>
          <w:lang w:val="uk-UA" w:eastAsia="ru-RU"/>
        </w:rPr>
      </w:pPr>
      <w:r w:rsidRPr="00202411">
        <w:rPr>
          <w:rFonts w:ascii="Times New Roman" w:eastAsia="Calibri" w:hAnsi="Times New Roman" w:cs="Times New Roman"/>
          <w:sz w:val="24"/>
          <w:szCs w:val="24"/>
          <w:lang w:val="uk-UA" w:eastAsia="ru-RU"/>
        </w:rPr>
        <w:t>Питання організації роботи зі зверненнями громадян перебуває на постійному контролі керівництва виконавчого комітету Знам’янської міської ради.</w:t>
      </w:r>
    </w:p>
    <w:p w:rsidR="00202411" w:rsidRDefault="00202411" w:rsidP="00202411">
      <w:pPr>
        <w:autoSpaceDN w:val="0"/>
        <w:spacing w:after="0" w:line="240" w:lineRule="auto"/>
        <w:jc w:val="both"/>
        <w:rPr>
          <w:rFonts w:ascii="Times New Roman" w:eastAsia="Calibri" w:hAnsi="Times New Roman" w:cs="Times New Roman"/>
          <w:sz w:val="24"/>
          <w:szCs w:val="24"/>
          <w:lang w:val="uk-UA" w:eastAsia="ru-RU"/>
        </w:rPr>
      </w:pPr>
    </w:p>
    <w:p w:rsidR="007C4590" w:rsidRPr="00202411" w:rsidRDefault="007C4590" w:rsidP="00202411">
      <w:pPr>
        <w:autoSpaceDN w:val="0"/>
        <w:spacing w:after="0" w:line="240" w:lineRule="auto"/>
        <w:jc w:val="both"/>
        <w:rPr>
          <w:rFonts w:ascii="Times New Roman" w:eastAsia="Calibri" w:hAnsi="Times New Roman" w:cs="Times New Roman"/>
          <w:sz w:val="24"/>
          <w:szCs w:val="24"/>
          <w:lang w:val="uk-UA" w:eastAsia="ru-RU"/>
        </w:rPr>
      </w:pPr>
    </w:p>
    <w:p w:rsidR="00202411" w:rsidRPr="00202411" w:rsidRDefault="00202411" w:rsidP="00202411">
      <w:pPr>
        <w:autoSpaceDN w:val="0"/>
        <w:spacing w:after="0" w:line="240" w:lineRule="auto"/>
        <w:jc w:val="both"/>
        <w:rPr>
          <w:rFonts w:ascii="Times New Roman" w:eastAsia="Calibri" w:hAnsi="Times New Roman" w:cs="Times New Roman"/>
          <w:b/>
          <w:sz w:val="24"/>
          <w:szCs w:val="24"/>
          <w:lang w:val="uk-UA" w:eastAsia="ru-RU"/>
        </w:rPr>
      </w:pPr>
      <w:r w:rsidRPr="00202411">
        <w:rPr>
          <w:rFonts w:ascii="Times New Roman" w:eastAsia="Calibri" w:hAnsi="Times New Roman" w:cs="Times New Roman"/>
          <w:b/>
          <w:sz w:val="24"/>
          <w:szCs w:val="24"/>
          <w:lang w:val="uk-UA" w:eastAsia="ru-RU"/>
        </w:rPr>
        <w:t>Начальник відділу загального, контролю</w:t>
      </w:r>
    </w:p>
    <w:p w:rsidR="00544DE6" w:rsidRPr="00613829" w:rsidRDefault="00202411" w:rsidP="00D44230">
      <w:pPr>
        <w:tabs>
          <w:tab w:val="left" w:pos="6946"/>
        </w:tabs>
        <w:autoSpaceDN w:val="0"/>
        <w:spacing w:after="0" w:line="240" w:lineRule="auto"/>
        <w:jc w:val="both"/>
        <w:rPr>
          <w:lang w:val="uk-UA"/>
        </w:rPr>
      </w:pPr>
      <w:r w:rsidRPr="00202411">
        <w:rPr>
          <w:rFonts w:ascii="Times New Roman" w:eastAsia="Calibri" w:hAnsi="Times New Roman" w:cs="Times New Roman"/>
          <w:b/>
          <w:sz w:val="24"/>
          <w:szCs w:val="24"/>
          <w:lang w:val="uk-UA" w:eastAsia="ru-RU"/>
        </w:rPr>
        <w:t>та роботи із зверненнями громадян</w:t>
      </w:r>
      <w:r w:rsidR="00D44230">
        <w:rPr>
          <w:rFonts w:ascii="Times New Roman" w:eastAsia="Calibri" w:hAnsi="Times New Roman" w:cs="Times New Roman"/>
          <w:b/>
          <w:sz w:val="24"/>
          <w:szCs w:val="24"/>
          <w:lang w:val="uk-UA" w:eastAsia="ru-RU"/>
        </w:rPr>
        <w:tab/>
      </w:r>
      <w:r w:rsidRPr="00202411">
        <w:rPr>
          <w:rFonts w:ascii="Times New Roman" w:eastAsia="Calibri" w:hAnsi="Times New Roman" w:cs="Times New Roman"/>
          <w:b/>
          <w:sz w:val="24"/>
          <w:szCs w:val="24"/>
          <w:lang w:val="uk-UA" w:eastAsia="ru-RU"/>
        </w:rPr>
        <w:t>Олена ГРИГОР’ЄВА</w:t>
      </w:r>
    </w:p>
    <w:sectPr w:rsidR="00544DE6" w:rsidRPr="00613829" w:rsidSect="007C4590">
      <w:type w:val="continuous"/>
      <w:pgSz w:w="11906" w:h="16838"/>
      <w:pgMar w:top="426" w:right="851" w:bottom="284" w:left="1701" w:header="41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3854" w:rsidRDefault="004C3854" w:rsidP="00486FA6">
      <w:pPr>
        <w:spacing w:after="0" w:line="240" w:lineRule="auto"/>
      </w:pPr>
      <w:r>
        <w:separator/>
      </w:r>
    </w:p>
  </w:endnote>
  <w:endnote w:type="continuationSeparator" w:id="0">
    <w:p w:rsidR="004C3854" w:rsidRDefault="004C3854" w:rsidP="00486F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3854" w:rsidRDefault="004C3854" w:rsidP="00486FA6">
      <w:pPr>
        <w:spacing w:after="0" w:line="240" w:lineRule="auto"/>
      </w:pPr>
      <w:r>
        <w:separator/>
      </w:r>
    </w:p>
  </w:footnote>
  <w:footnote w:type="continuationSeparator" w:id="0">
    <w:p w:rsidR="004C3854" w:rsidRDefault="004C3854" w:rsidP="00486F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088094"/>
      <w:docPartObj>
        <w:docPartGallery w:val="Page Numbers (Top of Page)"/>
        <w:docPartUnique/>
      </w:docPartObj>
    </w:sdtPr>
    <w:sdtEndPr/>
    <w:sdtContent>
      <w:p w:rsidR="00F2775E" w:rsidRDefault="001128F4">
        <w:pPr>
          <w:pStyle w:val="a9"/>
          <w:jc w:val="center"/>
        </w:pPr>
      </w:p>
    </w:sdtContent>
  </w:sdt>
  <w:p w:rsidR="00F2775E" w:rsidRDefault="00F2775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24088098"/>
      <w:docPartObj>
        <w:docPartGallery w:val="Page Numbers (Top of Page)"/>
        <w:docPartUnique/>
      </w:docPartObj>
    </w:sdtPr>
    <w:sdtEndPr/>
    <w:sdtContent>
      <w:p w:rsidR="00F2775E" w:rsidRPr="007C4590" w:rsidRDefault="00F2775E" w:rsidP="007C4590">
        <w:pPr>
          <w:pStyle w:val="a9"/>
          <w:ind w:firstLine="4248"/>
          <w:jc w:val="center"/>
          <w:rPr>
            <w:rFonts w:ascii="Times New Roman" w:hAnsi="Times New Roman" w:cs="Times New Roman"/>
            <w:sz w:val="24"/>
            <w:szCs w:val="24"/>
          </w:rPr>
        </w:pPr>
        <w:r w:rsidRPr="007C4590">
          <w:rPr>
            <w:rFonts w:ascii="Times New Roman" w:hAnsi="Times New Roman" w:cs="Times New Roman"/>
            <w:sz w:val="24"/>
            <w:szCs w:val="24"/>
          </w:rPr>
          <w:fldChar w:fldCharType="begin"/>
        </w:r>
        <w:r w:rsidRPr="007C4590">
          <w:rPr>
            <w:rFonts w:ascii="Times New Roman" w:hAnsi="Times New Roman" w:cs="Times New Roman"/>
            <w:sz w:val="24"/>
            <w:szCs w:val="24"/>
          </w:rPr>
          <w:instrText xml:space="preserve"> PAGE   \* MERGEFORMAT </w:instrText>
        </w:r>
        <w:r w:rsidRPr="007C4590">
          <w:rPr>
            <w:rFonts w:ascii="Times New Roman" w:hAnsi="Times New Roman" w:cs="Times New Roman"/>
            <w:sz w:val="24"/>
            <w:szCs w:val="24"/>
          </w:rPr>
          <w:fldChar w:fldCharType="separate"/>
        </w:r>
        <w:r w:rsidR="002E52D1">
          <w:rPr>
            <w:rFonts w:ascii="Times New Roman" w:hAnsi="Times New Roman" w:cs="Times New Roman"/>
            <w:noProof/>
            <w:sz w:val="24"/>
            <w:szCs w:val="24"/>
          </w:rPr>
          <w:t>7</w:t>
        </w:r>
        <w:r w:rsidRPr="007C4590">
          <w:rPr>
            <w:rFonts w:ascii="Times New Roman" w:hAnsi="Times New Roman" w:cs="Times New Roman"/>
            <w:sz w:val="24"/>
            <w:szCs w:val="24"/>
          </w:rPr>
          <w:fldChar w:fldCharType="end"/>
        </w:r>
        <w:r w:rsidRPr="007C4590">
          <w:rPr>
            <w:rFonts w:ascii="Times New Roman" w:hAnsi="Times New Roman" w:cs="Times New Roman"/>
            <w:sz w:val="24"/>
            <w:szCs w:val="24"/>
            <w:lang w:val="uk-UA"/>
          </w:rPr>
          <w:tab/>
        </w:r>
        <w:r w:rsidRPr="007C4590">
          <w:rPr>
            <w:rFonts w:ascii="Times New Roman" w:hAnsi="Times New Roman" w:cs="Times New Roman"/>
            <w:sz w:val="24"/>
            <w:szCs w:val="24"/>
            <w:lang w:val="uk-UA"/>
          </w:rPr>
          <w:tab/>
          <w:t>Продовження додатку</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75E" w:rsidRDefault="00F2775E">
    <w:pPr>
      <w:pStyle w:val="a9"/>
      <w:jc w:val="center"/>
    </w:pPr>
  </w:p>
  <w:p w:rsidR="00F2775E" w:rsidRDefault="00F2775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B2AA0"/>
    <w:multiLevelType w:val="hybridMultilevel"/>
    <w:tmpl w:val="01D0D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497861"/>
    <w:multiLevelType w:val="hybridMultilevel"/>
    <w:tmpl w:val="9182D076"/>
    <w:lvl w:ilvl="0" w:tplc="F67EEF5C">
      <w:numFmt w:val="bullet"/>
      <w:lvlText w:val="-"/>
      <w:lvlJc w:val="left"/>
      <w:pPr>
        <w:tabs>
          <w:tab w:val="num" w:pos="1068"/>
        </w:tabs>
        <w:ind w:left="1068" w:hanging="360"/>
      </w:pPr>
      <w:rPr>
        <w:rFonts w:ascii="Times New Roman" w:eastAsia="Times New Roman" w:hAnsi="Times New Roman" w:cs="Times New Roman" w:hint="default"/>
      </w:rPr>
    </w:lvl>
    <w:lvl w:ilvl="1" w:tplc="AD3EC198">
      <w:numFmt w:val="bullet"/>
      <w:lvlText w:val="-"/>
      <w:lvlJc w:val="left"/>
      <w:pPr>
        <w:tabs>
          <w:tab w:val="num" w:pos="1788"/>
        </w:tabs>
        <w:ind w:left="1788" w:hanging="360"/>
      </w:pPr>
      <w:rPr>
        <w:rFonts w:ascii="Times New Roman" w:eastAsia="Times New Roman" w:hAnsi="Times New Roman" w:cs="Times New Roman"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cs="Times New Roman"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cs="Times New Roman"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2">
    <w:nsid w:val="185B110F"/>
    <w:multiLevelType w:val="hybridMultilevel"/>
    <w:tmpl w:val="44DAB36C"/>
    <w:lvl w:ilvl="0" w:tplc="D7F6BBB8">
      <w:numFmt w:val="bullet"/>
      <w:lvlText w:val="-"/>
      <w:lvlJc w:val="left"/>
      <w:pPr>
        <w:tabs>
          <w:tab w:val="num" w:pos="1245"/>
        </w:tabs>
        <w:ind w:left="1245" w:hanging="885"/>
      </w:pPr>
      <w:rPr>
        <w:rFonts w:ascii="Times New Roman" w:eastAsia="Times New Roman" w:hAnsi="Times New Roman" w:cs="Times New Roman" w:hint="default"/>
      </w:rPr>
    </w:lvl>
    <w:lvl w:ilvl="1" w:tplc="04220003">
      <w:start w:val="1"/>
      <w:numFmt w:val="decimal"/>
      <w:lvlText w:val="%2."/>
      <w:lvlJc w:val="left"/>
      <w:pPr>
        <w:tabs>
          <w:tab w:val="num" w:pos="732"/>
        </w:tabs>
        <w:ind w:left="732" w:hanging="360"/>
      </w:pPr>
      <w:rPr>
        <w:rFonts w:cs="Times New Roman"/>
      </w:rPr>
    </w:lvl>
    <w:lvl w:ilvl="2" w:tplc="04220005">
      <w:start w:val="1"/>
      <w:numFmt w:val="decimal"/>
      <w:lvlText w:val="%3."/>
      <w:lvlJc w:val="left"/>
      <w:pPr>
        <w:tabs>
          <w:tab w:val="num" w:pos="1452"/>
        </w:tabs>
        <w:ind w:left="1452" w:hanging="360"/>
      </w:pPr>
      <w:rPr>
        <w:rFonts w:cs="Times New Roman"/>
      </w:rPr>
    </w:lvl>
    <w:lvl w:ilvl="3" w:tplc="04220001">
      <w:start w:val="1"/>
      <w:numFmt w:val="decimal"/>
      <w:lvlText w:val="%4."/>
      <w:lvlJc w:val="left"/>
      <w:pPr>
        <w:tabs>
          <w:tab w:val="num" w:pos="2172"/>
        </w:tabs>
        <w:ind w:left="2172" w:hanging="360"/>
      </w:pPr>
      <w:rPr>
        <w:rFonts w:cs="Times New Roman"/>
      </w:rPr>
    </w:lvl>
    <w:lvl w:ilvl="4" w:tplc="04220003">
      <w:start w:val="1"/>
      <w:numFmt w:val="decimal"/>
      <w:lvlText w:val="%5."/>
      <w:lvlJc w:val="left"/>
      <w:pPr>
        <w:tabs>
          <w:tab w:val="num" w:pos="2892"/>
        </w:tabs>
        <w:ind w:left="2892" w:hanging="360"/>
      </w:pPr>
      <w:rPr>
        <w:rFonts w:cs="Times New Roman"/>
      </w:rPr>
    </w:lvl>
    <w:lvl w:ilvl="5" w:tplc="04220005">
      <w:start w:val="1"/>
      <w:numFmt w:val="decimal"/>
      <w:lvlText w:val="%6."/>
      <w:lvlJc w:val="left"/>
      <w:pPr>
        <w:tabs>
          <w:tab w:val="num" w:pos="3612"/>
        </w:tabs>
        <w:ind w:left="3612" w:hanging="360"/>
      </w:pPr>
      <w:rPr>
        <w:rFonts w:cs="Times New Roman"/>
      </w:rPr>
    </w:lvl>
    <w:lvl w:ilvl="6" w:tplc="04220001">
      <w:start w:val="1"/>
      <w:numFmt w:val="decimal"/>
      <w:lvlText w:val="%7."/>
      <w:lvlJc w:val="left"/>
      <w:pPr>
        <w:tabs>
          <w:tab w:val="num" w:pos="4332"/>
        </w:tabs>
        <w:ind w:left="4332" w:hanging="360"/>
      </w:pPr>
      <w:rPr>
        <w:rFonts w:cs="Times New Roman"/>
      </w:rPr>
    </w:lvl>
    <w:lvl w:ilvl="7" w:tplc="04220003">
      <w:start w:val="1"/>
      <w:numFmt w:val="decimal"/>
      <w:lvlText w:val="%8."/>
      <w:lvlJc w:val="left"/>
      <w:pPr>
        <w:tabs>
          <w:tab w:val="num" w:pos="5052"/>
        </w:tabs>
        <w:ind w:left="5052" w:hanging="360"/>
      </w:pPr>
      <w:rPr>
        <w:rFonts w:cs="Times New Roman"/>
      </w:rPr>
    </w:lvl>
    <w:lvl w:ilvl="8" w:tplc="04220005">
      <w:start w:val="1"/>
      <w:numFmt w:val="decimal"/>
      <w:lvlText w:val="%9."/>
      <w:lvlJc w:val="left"/>
      <w:pPr>
        <w:tabs>
          <w:tab w:val="num" w:pos="5772"/>
        </w:tabs>
        <w:ind w:left="5772" w:hanging="360"/>
      </w:pPr>
      <w:rPr>
        <w:rFonts w:cs="Times New Roman"/>
      </w:rPr>
    </w:lvl>
  </w:abstractNum>
  <w:abstractNum w:abstractNumId="3">
    <w:nsid w:val="30D92D48"/>
    <w:multiLevelType w:val="hybridMultilevel"/>
    <w:tmpl w:val="B65464E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42E75A04"/>
    <w:multiLevelType w:val="hybridMultilevel"/>
    <w:tmpl w:val="EBDCDD26"/>
    <w:lvl w:ilvl="0" w:tplc="DE9E113E">
      <w:start w:val="106"/>
      <w:numFmt w:val="bullet"/>
      <w:lvlText w:val="-"/>
      <w:lvlJc w:val="left"/>
      <w:pPr>
        <w:tabs>
          <w:tab w:val="num" w:pos="1068"/>
        </w:tabs>
        <w:ind w:left="1068"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5">
    <w:nsid w:val="47DF7EC3"/>
    <w:multiLevelType w:val="hybridMultilevel"/>
    <w:tmpl w:val="5BCC3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FBF0664"/>
    <w:multiLevelType w:val="hybridMultilevel"/>
    <w:tmpl w:val="C32AD6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D3F14A1"/>
    <w:multiLevelType w:val="hybridMultilevel"/>
    <w:tmpl w:val="0F72E618"/>
    <w:lvl w:ilvl="0" w:tplc="E67A563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20F23B5"/>
    <w:multiLevelType w:val="hybridMultilevel"/>
    <w:tmpl w:val="2206A0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704B4222"/>
    <w:multiLevelType w:val="hybridMultilevel"/>
    <w:tmpl w:val="B420DA1C"/>
    <w:lvl w:ilvl="0" w:tplc="38C0992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FB776E1"/>
    <w:multiLevelType w:val="hybridMultilevel"/>
    <w:tmpl w:val="FD1A671E"/>
    <w:lvl w:ilvl="0" w:tplc="91C00062">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Times New Roman"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Times New Roman"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Times New Roman" w:hint="default"/>
      </w:rPr>
    </w:lvl>
    <w:lvl w:ilvl="8" w:tplc="04190005">
      <w:start w:val="1"/>
      <w:numFmt w:val="bullet"/>
      <w:lvlText w:val=""/>
      <w:lvlJc w:val="left"/>
      <w:pPr>
        <w:ind w:left="6828"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
  </w:num>
  <w:num w:numId="4">
    <w:abstractNumId w:val="1"/>
  </w:num>
  <w:num w:numId="5">
    <w:abstractNumId w:val="5"/>
  </w:num>
  <w:num w:numId="6">
    <w:abstractNumId w:val="3"/>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8"/>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826"/>
    <w:rsid w:val="00017289"/>
    <w:rsid w:val="00020726"/>
    <w:rsid w:val="0002128E"/>
    <w:rsid w:val="000939F1"/>
    <w:rsid w:val="000E72A6"/>
    <w:rsid w:val="001128F4"/>
    <w:rsid w:val="00143903"/>
    <w:rsid w:val="001912F5"/>
    <w:rsid w:val="001B02FE"/>
    <w:rsid w:val="001B2AA4"/>
    <w:rsid w:val="001F2719"/>
    <w:rsid w:val="00202411"/>
    <w:rsid w:val="002505ED"/>
    <w:rsid w:val="00252181"/>
    <w:rsid w:val="00280A87"/>
    <w:rsid w:val="00291EC0"/>
    <w:rsid w:val="002930DE"/>
    <w:rsid w:val="002A2061"/>
    <w:rsid w:val="002D69FA"/>
    <w:rsid w:val="002E52D1"/>
    <w:rsid w:val="00317604"/>
    <w:rsid w:val="00321561"/>
    <w:rsid w:val="00336695"/>
    <w:rsid w:val="00372A51"/>
    <w:rsid w:val="003800EE"/>
    <w:rsid w:val="003B11BD"/>
    <w:rsid w:val="003B51CD"/>
    <w:rsid w:val="003D0A97"/>
    <w:rsid w:val="0040271F"/>
    <w:rsid w:val="00457DCB"/>
    <w:rsid w:val="0046143B"/>
    <w:rsid w:val="004862B5"/>
    <w:rsid w:val="00486FA6"/>
    <w:rsid w:val="00493F1B"/>
    <w:rsid w:val="004B2DB0"/>
    <w:rsid w:val="004C3854"/>
    <w:rsid w:val="004F074F"/>
    <w:rsid w:val="00502973"/>
    <w:rsid w:val="00544DE6"/>
    <w:rsid w:val="00560EB8"/>
    <w:rsid w:val="005A7A75"/>
    <w:rsid w:val="005C63AE"/>
    <w:rsid w:val="005D1787"/>
    <w:rsid w:val="005D282F"/>
    <w:rsid w:val="005D7256"/>
    <w:rsid w:val="00613829"/>
    <w:rsid w:val="00644482"/>
    <w:rsid w:val="00646A81"/>
    <w:rsid w:val="00660001"/>
    <w:rsid w:val="00670746"/>
    <w:rsid w:val="006A1865"/>
    <w:rsid w:val="006B208B"/>
    <w:rsid w:val="006D7A97"/>
    <w:rsid w:val="006E0D99"/>
    <w:rsid w:val="006F3449"/>
    <w:rsid w:val="007806A0"/>
    <w:rsid w:val="007B1E1B"/>
    <w:rsid w:val="007B6EE7"/>
    <w:rsid w:val="007C201A"/>
    <w:rsid w:val="007C4590"/>
    <w:rsid w:val="007D16DC"/>
    <w:rsid w:val="007D43D7"/>
    <w:rsid w:val="008011BE"/>
    <w:rsid w:val="008646E0"/>
    <w:rsid w:val="00885C69"/>
    <w:rsid w:val="0088753B"/>
    <w:rsid w:val="008D5521"/>
    <w:rsid w:val="008E0D82"/>
    <w:rsid w:val="00922DD6"/>
    <w:rsid w:val="00966F0E"/>
    <w:rsid w:val="00A02EDB"/>
    <w:rsid w:val="00A106B9"/>
    <w:rsid w:val="00A16D67"/>
    <w:rsid w:val="00A2130F"/>
    <w:rsid w:val="00A33419"/>
    <w:rsid w:val="00A720B6"/>
    <w:rsid w:val="00A72932"/>
    <w:rsid w:val="00AD4826"/>
    <w:rsid w:val="00B44F4A"/>
    <w:rsid w:val="00B7507F"/>
    <w:rsid w:val="00B7783A"/>
    <w:rsid w:val="00B9245C"/>
    <w:rsid w:val="00C274E2"/>
    <w:rsid w:val="00C31090"/>
    <w:rsid w:val="00C45FED"/>
    <w:rsid w:val="00C603A2"/>
    <w:rsid w:val="00D04EAC"/>
    <w:rsid w:val="00D12DDD"/>
    <w:rsid w:val="00D241F2"/>
    <w:rsid w:val="00D25683"/>
    <w:rsid w:val="00D406B6"/>
    <w:rsid w:val="00D44230"/>
    <w:rsid w:val="00D527D4"/>
    <w:rsid w:val="00D75E45"/>
    <w:rsid w:val="00DC34F5"/>
    <w:rsid w:val="00F2604F"/>
    <w:rsid w:val="00F2775E"/>
    <w:rsid w:val="00F949A2"/>
    <w:rsid w:val="00FD5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пись к картинке_"/>
    <w:link w:val="a4"/>
    <w:locked/>
    <w:rsid w:val="00AD4826"/>
    <w:rPr>
      <w:b/>
      <w:bCs/>
      <w:shd w:val="clear" w:color="auto" w:fill="FFFFFF"/>
    </w:rPr>
  </w:style>
  <w:style w:type="paragraph" w:customStyle="1" w:styleId="a4">
    <w:name w:val="Подпись к картинке"/>
    <w:basedOn w:val="a"/>
    <w:link w:val="a3"/>
    <w:rsid w:val="00AD4826"/>
    <w:pPr>
      <w:widowControl w:val="0"/>
      <w:shd w:val="clear" w:color="auto" w:fill="FFFFFF"/>
      <w:spacing w:after="0" w:line="240" w:lineRule="auto"/>
    </w:pPr>
    <w:rPr>
      <w:b/>
      <w:bCs/>
    </w:rPr>
  </w:style>
  <w:style w:type="paragraph" w:styleId="a5">
    <w:name w:val="Balloon Text"/>
    <w:basedOn w:val="a"/>
    <w:link w:val="a6"/>
    <w:uiPriority w:val="99"/>
    <w:semiHidden/>
    <w:unhideWhenUsed/>
    <w:rsid w:val="00AD482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D4826"/>
    <w:rPr>
      <w:rFonts w:ascii="Tahoma" w:hAnsi="Tahoma" w:cs="Tahoma"/>
      <w:sz w:val="16"/>
      <w:szCs w:val="16"/>
    </w:rPr>
  </w:style>
  <w:style w:type="character" w:customStyle="1" w:styleId="1">
    <w:name w:val="Заголовок №1_"/>
    <w:basedOn w:val="a0"/>
    <w:link w:val="10"/>
    <w:rsid w:val="00AD4826"/>
    <w:rPr>
      <w:rFonts w:ascii="Times New Roman" w:eastAsia="Times New Roman" w:hAnsi="Times New Roman" w:cs="Times New Roman"/>
      <w:b/>
      <w:bCs/>
      <w:shd w:val="clear" w:color="auto" w:fill="FFFFFF"/>
    </w:rPr>
  </w:style>
  <w:style w:type="paragraph" w:customStyle="1" w:styleId="10">
    <w:name w:val="Заголовок №1"/>
    <w:basedOn w:val="a"/>
    <w:link w:val="1"/>
    <w:rsid w:val="00AD4826"/>
    <w:pPr>
      <w:widowControl w:val="0"/>
      <w:shd w:val="clear" w:color="auto" w:fill="FFFFFF"/>
      <w:spacing w:before="420" w:after="720" w:line="0" w:lineRule="atLeast"/>
      <w:outlineLvl w:val="0"/>
    </w:pPr>
    <w:rPr>
      <w:rFonts w:ascii="Times New Roman" w:eastAsia="Times New Roman" w:hAnsi="Times New Roman" w:cs="Times New Roman"/>
      <w:b/>
      <w:bCs/>
    </w:rPr>
  </w:style>
  <w:style w:type="paragraph" w:styleId="a7">
    <w:name w:val="No Spacing"/>
    <w:qFormat/>
    <w:rsid w:val="00252181"/>
    <w:pPr>
      <w:spacing w:after="0" w:line="240" w:lineRule="auto"/>
    </w:pPr>
    <w:rPr>
      <w:rFonts w:ascii="Calibri" w:eastAsia="Times New Roman" w:hAnsi="Calibri" w:cs="Times New Roman"/>
    </w:rPr>
  </w:style>
  <w:style w:type="character" w:customStyle="1" w:styleId="3">
    <w:name w:val="Основной текст (3)_"/>
    <w:basedOn w:val="a0"/>
    <w:link w:val="30"/>
    <w:rsid w:val="006D7A97"/>
    <w:rPr>
      <w:rFonts w:ascii="Times New Roman" w:eastAsia="Times New Roman" w:hAnsi="Times New Roman" w:cs="Times New Roman"/>
      <w:b/>
      <w:bCs/>
      <w:sz w:val="26"/>
      <w:szCs w:val="26"/>
      <w:shd w:val="clear" w:color="auto" w:fill="FFFFFF"/>
    </w:rPr>
  </w:style>
  <w:style w:type="paragraph" w:customStyle="1" w:styleId="30">
    <w:name w:val="Основной текст (3)"/>
    <w:basedOn w:val="a"/>
    <w:link w:val="3"/>
    <w:rsid w:val="006D7A97"/>
    <w:pPr>
      <w:widowControl w:val="0"/>
      <w:shd w:val="clear" w:color="auto" w:fill="FFFFFF"/>
      <w:spacing w:before="60" w:after="420" w:line="0" w:lineRule="atLeast"/>
    </w:pPr>
    <w:rPr>
      <w:rFonts w:ascii="Times New Roman" w:eastAsia="Times New Roman" w:hAnsi="Times New Roman" w:cs="Times New Roman"/>
      <w:b/>
      <w:bCs/>
      <w:sz w:val="26"/>
      <w:szCs w:val="26"/>
    </w:rPr>
  </w:style>
  <w:style w:type="paragraph" w:styleId="a8">
    <w:name w:val="List Paragraph"/>
    <w:basedOn w:val="a"/>
    <w:uiPriority w:val="34"/>
    <w:qFormat/>
    <w:rsid w:val="00A720B6"/>
    <w:pPr>
      <w:ind w:left="720"/>
      <w:contextualSpacing/>
    </w:pPr>
  </w:style>
  <w:style w:type="paragraph" w:styleId="a9">
    <w:name w:val="header"/>
    <w:basedOn w:val="a"/>
    <w:link w:val="aa"/>
    <w:uiPriority w:val="99"/>
    <w:unhideWhenUsed/>
    <w:rsid w:val="00486FA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86FA6"/>
  </w:style>
  <w:style w:type="paragraph" w:styleId="ab">
    <w:name w:val="footer"/>
    <w:basedOn w:val="a"/>
    <w:link w:val="ac"/>
    <w:uiPriority w:val="99"/>
    <w:unhideWhenUsed/>
    <w:rsid w:val="00486FA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86FA6"/>
  </w:style>
  <w:style w:type="paragraph" w:styleId="ad">
    <w:name w:val="Normal (Web)"/>
    <w:basedOn w:val="a"/>
    <w:semiHidden/>
    <w:unhideWhenUsed/>
    <w:rsid w:val="00D527D4"/>
    <w:pPr>
      <w:spacing w:before="100" w:beforeAutospacing="1" w:after="100" w:afterAutospacing="1" w:line="240" w:lineRule="auto"/>
    </w:pPr>
    <w:rPr>
      <w:rFonts w:ascii="Times New Roman" w:eastAsia="Calibri" w:hAnsi="Times New Roman" w:cs="Times New Roman"/>
      <w:sz w:val="24"/>
      <w:szCs w:val="24"/>
      <w:lang w:eastAsia="ru-RU"/>
    </w:rPr>
  </w:style>
  <w:style w:type="character" w:styleId="ae">
    <w:name w:val="Emphasis"/>
    <w:basedOn w:val="a0"/>
    <w:uiPriority w:val="20"/>
    <w:qFormat/>
    <w:rsid w:val="0020241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пись к картинке_"/>
    <w:link w:val="a4"/>
    <w:locked/>
    <w:rsid w:val="00AD4826"/>
    <w:rPr>
      <w:b/>
      <w:bCs/>
      <w:shd w:val="clear" w:color="auto" w:fill="FFFFFF"/>
    </w:rPr>
  </w:style>
  <w:style w:type="paragraph" w:customStyle="1" w:styleId="a4">
    <w:name w:val="Подпись к картинке"/>
    <w:basedOn w:val="a"/>
    <w:link w:val="a3"/>
    <w:rsid w:val="00AD4826"/>
    <w:pPr>
      <w:widowControl w:val="0"/>
      <w:shd w:val="clear" w:color="auto" w:fill="FFFFFF"/>
      <w:spacing w:after="0" w:line="240" w:lineRule="auto"/>
    </w:pPr>
    <w:rPr>
      <w:b/>
      <w:bCs/>
    </w:rPr>
  </w:style>
  <w:style w:type="paragraph" w:styleId="a5">
    <w:name w:val="Balloon Text"/>
    <w:basedOn w:val="a"/>
    <w:link w:val="a6"/>
    <w:uiPriority w:val="99"/>
    <w:semiHidden/>
    <w:unhideWhenUsed/>
    <w:rsid w:val="00AD482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D4826"/>
    <w:rPr>
      <w:rFonts w:ascii="Tahoma" w:hAnsi="Tahoma" w:cs="Tahoma"/>
      <w:sz w:val="16"/>
      <w:szCs w:val="16"/>
    </w:rPr>
  </w:style>
  <w:style w:type="character" w:customStyle="1" w:styleId="1">
    <w:name w:val="Заголовок №1_"/>
    <w:basedOn w:val="a0"/>
    <w:link w:val="10"/>
    <w:rsid w:val="00AD4826"/>
    <w:rPr>
      <w:rFonts w:ascii="Times New Roman" w:eastAsia="Times New Roman" w:hAnsi="Times New Roman" w:cs="Times New Roman"/>
      <w:b/>
      <w:bCs/>
      <w:shd w:val="clear" w:color="auto" w:fill="FFFFFF"/>
    </w:rPr>
  </w:style>
  <w:style w:type="paragraph" w:customStyle="1" w:styleId="10">
    <w:name w:val="Заголовок №1"/>
    <w:basedOn w:val="a"/>
    <w:link w:val="1"/>
    <w:rsid w:val="00AD4826"/>
    <w:pPr>
      <w:widowControl w:val="0"/>
      <w:shd w:val="clear" w:color="auto" w:fill="FFFFFF"/>
      <w:spacing w:before="420" w:after="720" w:line="0" w:lineRule="atLeast"/>
      <w:outlineLvl w:val="0"/>
    </w:pPr>
    <w:rPr>
      <w:rFonts w:ascii="Times New Roman" w:eastAsia="Times New Roman" w:hAnsi="Times New Roman" w:cs="Times New Roman"/>
      <w:b/>
      <w:bCs/>
    </w:rPr>
  </w:style>
  <w:style w:type="paragraph" w:styleId="a7">
    <w:name w:val="No Spacing"/>
    <w:qFormat/>
    <w:rsid w:val="00252181"/>
    <w:pPr>
      <w:spacing w:after="0" w:line="240" w:lineRule="auto"/>
    </w:pPr>
    <w:rPr>
      <w:rFonts w:ascii="Calibri" w:eastAsia="Times New Roman" w:hAnsi="Calibri" w:cs="Times New Roman"/>
    </w:rPr>
  </w:style>
  <w:style w:type="character" w:customStyle="1" w:styleId="3">
    <w:name w:val="Основной текст (3)_"/>
    <w:basedOn w:val="a0"/>
    <w:link w:val="30"/>
    <w:rsid w:val="006D7A97"/>
    <w:rPr>
      <w:rFonts w:ascii="Times New Roman" w:eastAsia="Times New Roman" w:hAnsi="Times New Roman" w:cs="Times New Roman"/>
      <w:b/>
      <w:bCs/>
      <w:sz w:val="26"/>
      <w:szCs w:val="26"/>
      <w:shd w:val="clear" w:color="auto" w:fill="FFFFFF"/>
    </w:rPr>
  </w:style>
  <w:style w:type="paragraph" w:customStyle="1" w:styleId="30">
    <w:name w:val="Основной текст (3)"/>
    <w:basedOn w:val="a"/>
    <w:link w:val="3"/>
    <w:rsid w:val="006D7A97"/>
    <w:pPr>
      <w:widowControl w:val="0"/>
      <w:shd w:val="clear" w:color="auto" w:fill="FFFFFF"/>
      <w:spacing w:before="60" w:after="420" w:line="0" w:lineRule="atLeast"/>
    </w:pPr>
    <w:rPr>
      <w:rFonts w:ascii="Times New Roman" w:eastAsia="Times New Roman" w:hAnsi="Times New Roman" w:cs="Times New Roman"/>
      <w:b/>
      <w:bCs/>
      <w:sz w:val="26"/>
      <w:szCs w:val="26"/>
    </w:rPr>
  </w:style>
  <w:style w:type="paragraph" w:styleId="a8">
    <w:name w:val="List Paragraph"/>
    <w:basedOn w:val="a"/>
    <w:uiPriority w:val="34"/>
    <w:qFormat/>
    <w:rsid w:val="00A720B6"/>
    <w:pPr>
      <w:ind w:left="720"/>
      <w:contextualSpacing/>
    </w:pPr>
  </w:style>
  <w:style w:type="paragraph" w:styleId="a9">
    <w:name w:val="header"/>
    <w:basedOn w:val="a"/>
    <w:link w:val="aa"/>
    <w:uiPriority w:val="99"/>
    <w:unhideWhenUsed/>
    <w:rsid w:val="00486FA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86FA6"/>
  </w:style>
  <w:style w:type="paragraph" w:styleId="ab">
    <w:name w:val="footer"/>
    <w:basedOn w:val="a"/>
    <w:link w:val="ac"/>
    <w:uiPriority w:val="99"/>
    <w:unhideWhenUsed/>
    <w:rsid w:val="00486FA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86FA6"/>
  </w:style>
  <w:style w:type="paragraph" w:styleId="ad">
    <w:name w:val="Normal (Web)"/>
    <w:basedOn w:val="a"/>
    <w:semiHidden/>
    <w:unhideWhenUsed/>
    <w:rsid w:val="00D527D4"/>
    <w:pPr>
      <w:spacing w:before="100" w:beforeAutospacing="1" w:after="100" w:afterAutospacing="1" w:line="240" w:lineRule="auto"/>
    </w:pPr>
    <w:rPr>
      <w:rFonts w:ascii="Times New Roman" w:eastAsia="Calibri" w:hAnsi="Times New Roman" w:cs="Times New Roman"/>
      <w:sz w:val="24"/>
      <w:szCs w:val="24"/>
      <w:lang w:eastAsia="ru-RU"/>
    </w:rPr>
  </w:style>
  <w:style w:type="character" w:styleId="ae">
    <w:name w:val="Emphasis"/>
    <w:basedOn w:val="a0"/>
    <w:uiPriority w:val="20"/>
    <w:qFormat/>
    <w:rsid w:val="0020241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25624">
      <w:bodyDiv w:val="1"/>
      <w:marLeft w:val="0"/>
      <w:marRight w:val="0"/>
      <w:marTop w:val="0"/>
      <w:marBottom w:val="0"/>
      <w:divBdr>
        <w:top w:val="none" w:sz="0" w:space="0" w:color="auto"/>
        <w:left w:val="none" w:sz="0" w:space="0" w:color="auto"/>
        <w:bottom w:val="none" w:sz="0" w:space="0" w:color="auto"/>
        <w:right w:val="none" w:sz="0" w:space="0" w:color="auto"/>
      </w:divBdr>
    </w:div>
    <w:div w:id="483857951">
      <w:bodyDiv w:val="1"/>
      <w:marLeft w:val="0"/>
      <w:marRight w:val="0"/>
      <w:marTop w:val="0"/>
      <w:marBottom w:val="0"/>
      <w:divBdr>
        <w:top w:val="none" w:sz="0" w:space="0" w:color="auto"/>
        <w:left w:val="none" w:sz="0" w:space="0" w:color="auto"/>
        <w:bottom w:val="none" w:sz="0" w:space="0" w:color="auto"/>
        <w:right w:val="none" w:sz="0" w:space="0" w:color="auto"/>
      </w:divBdr>
    </w:div>
    <w:div w:id="649753166">
      <w:bodyDiv w:val="1"/>
      <w:marLeft w:val="0"/>
      <w:marRight w:val="0"/>
      <w:marTop w:val="0"/>
      <w:marBottom w:val="0"/>
      <w:divBdr>
        <w:top w:val="none" w:sz="0" w:space="0" w:color="auto"/>
        <w:left w:val="none" w:sz="0" w:space="0" w:color="auto"/>
        <w:bottom w:val="none" w:sz="0" w:space="0" w:color="auto"/>
        <w:right w:val="none" w:sz="0" w:space="0" w:color="auto"/>
      </w:divBdr>
    </w:div>
    <w:div w:id="662011027">
      <w:bodyDiv w:val="1"/>
      <w:marLeft w:val="0"/>
      <w:marRight w:val="0"/>
      <w:marTop w:val="0"/>
      <w:marBottom w:val="0"/>
      <w:divBdr>
        <w:top w:val="none" w:sz="0" w:space="0" w:color="auto"/>
        <w:left w:val="none" w:sz="0" w:space="0" w:color="auto"/>
        <w:bottom w:val="none" w:sz="0" w:space="0" w:color="auto"/>
        <w:right w:val="none" w:sz="0" w:space="0" w:color="auto"/>
      </w:divBdr>
    </w:div>
    <w:div w:id="724063278">
      <w:bodyDiv w:val="1"/>
      <w:marLeft w:val="0"/>
      <w:marRight w:val="0"/>
      <w:marTop w:val="0"/>
      <w:marBottom w:val="0"/>
      <w:divBdr>
        <w:top w:val="none" w:sz="0" w:space="0" w:color="auto"/>
        <w:left w:val="none" w:sz="0" w:space="0" w:color="auto"/>
        <w:bottom w:val="none" w:sz="0" w:space="0" w:color="auto"/>
        <w:right w:val="none" w:sz="0" w:space="0" w:color="auto"/>
      </w:divBdr>
    </w:div>
    <w:div w:id="1304970346">
      <w:bodyDiv w:val="1"/>
      <w:marLeft w:val="0"/>
      <w:marRight w:val="0"/>
      <w:marTop w:val="0"/>
      <w:marBottom w:val="0"/>
      <w:divBdr>
        <w:top w:val="none" w:sz="0" w:space="0" w:color="auto"/>
        <w:left w:val="none" w:sz="0" w:space="0" w:color="auto"/>
        <w:bottom w:val="none" w:sz="0" w:space="0" w:color="auto"/>
        <w:right w:val="none" w:sz="0" w:space="0" w:color="auto"/>
      </w:divBdr>
    </w:div>
    <w:div w:id="1580098257">
      <w:bodyDiv w:val="1"/>
      <w:marLeft w:val="0"/>
      <w:marRight w:val="0"/>
      <w:marTop w:val="0"/>
      <w:marBottom w:val="0"/>
      <w:divBdr>
        <w:top w:val="none" w:sz="0" w:space="0" w:color="auto"/>
        <w:left w:val="none" w:sz="0" w:space="0" w:color="auto"/>
        <w:bottom w:val="none" w:sz="0" w:space="0" w:color="auto"/>
        <w:right w:val="none" w:sz="0" w:space="0" w:color="auto"/>
      </w:divBdr>
    </w:div>
    <w:div w:id="1886985146">
      <w:bodyDiv w:val="1"/>
      <w:marLeft w:val="0"/>
      <w:marRight w:val="0"/>
      <w:marTop w:val="0"/>
      <w:marBottom w:val="0"/>
      <w:divBdr>
        <w:top w:val="none" w:sz="0" w:space="0" w:color="auto"/>
        <w:left w:val="none" w:sz="0" w:space="0" w:color="auto"/>
        <w:bottom w:val="none" w:sz="0" w:space="0" w:color="auto"/>
        <w:right w:val="none" w:sz="0" w:space="0" w:color="auto"/>
      </w:divBdr>
    </w:div>
    <w:div w:id="1895040440">
      <w:bodyDiv w:val="1"/>
      <w:marLeft w:val="0"/>
      <w:marRight w:val="0"/>
      <w:marTop w:val="0"/>
      <w:marBottom w:val="0"/>
      <w:divBdr>
        <w:top w:val="none" w:sz="0" w:space="0" w:color="auto"/>
        <w:left w:val="none" w:sz="0" w:space="0" w:color="auto"/>
        <w:bottom w:val="none" w:sz="0" w:space="0" w:color="auto"/>
        <w:right w:val="none" w:sz="0" w:space="0" w:color="auto"/>
      </w:divBdr>
    </w:div>
    <w:div w:id="2071072978">
      <w:bodyDiv w:val="1"/>
      <w:marLeft w:val="0"/>
      <w:marRight w:val="0"/>
      <w:marTop w:val="0"/>
      <w:marBottom w:val="0"/>
      <w:divBdr>
        <w:top w:val="none" w:sz="0" w:space="0" w:color="auto"/>
        <w:left w:val="none" w:sz="0" w:space="0" w:color="auto"/>
        <w:bottom w:val="none" w:sz="0" w:space="0" w:color="auto"/>
        <w:right w:val="none" w:sz="0" w:space="0" w:color="auto"/>
      </w:divBdr>
    </w:div>
    <w:div w:id="210268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chart" Target="charts/chart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chart" Target="charts/chart4.xml"/><Relationship Id="rId10" Type="http://schemas.openxmlformats.org/officeDocument/2006/relationships/oleObject" Target="embeddings/oleObject1.bin"/><Relationship Id="rId19" Type="http://schemas.openxmlformats.org/officeDocument/2006/relationships/chart" Target="charts/chart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t>Порівняння кількості звернень</a:t>
            </a:r>
            <a:r>
              <a:rPr lang="ru-RU" baseline="0"/>
              <a:t> </a:t>
            </a:r>
            <a:r>
              <a:rPr lang="ru-RU"/>
              <a:t>громадян за І півріччя 2020 та 2019 рр.</a:t>
            </a:r>
          </a:p>
        </c:rich>
      </c:tx>
      <c:layout/>
      <c:overlay val="0"/>
    </c:title>
    <c:autoTitleDeleted val="0"/>
    <c:plotArea>
      <c:layout/>
      <c:barChart>
        <c:barDir val="col"/>
        <c:grouping val="stacked"/>
        <c:varyColors val="0"/>
        <c:ser>
          <c:idx val="0"/>
          <c:order val="0"/>
          <c:tx>
            <c:strRef>
              <c:f>Лист1!$B$1</c:f>
              <c:strCache>
                <c:ptCount val="1"/>
                <c:pt idx="0">
                  <c:v>Порівняння кількості звернень за І півріччя 2020 та 2019 рр.</c:v>
                </c:pt>
              </c:strCache>
            </c:strRef>
          </c:tx>
          <c:invertIfNegative val="0"/>
          <c:dPt>
            <c:idx val="1"/>
            <c:invertIfNegative val="0"/>
            <c:bubble3D val="0"/>
            <c:spPr>
              <a:solidFill>
                <a:srgbClr val="FF0000"/>
              </a:solidFill>
            </c:spPr>
          </c:dPt>
          <c:dLbls>
            <c:dLbl>
              <c:idx val="0"/>
              <c:layout>
                <c:manualLayout>
                  <c:x val="0"/>
                  <c:y val="-0.30529691680167587"/>
                </c:manualLayout>
              </c:layout>
              <c:dLblPos val="ctr"/>
              <c:showLegendKey val="0"/>
              <c:showVal val="1"/>
              <c:showCatName val="0"/>
              <c:showSerName val="0"/>
              <c:showPercent val="0"/>
              <c:showBubbleSize val="0"/>
            </c:dLbl>
            <c:dLbl>
              <c:idx val="1"/>
              <c:layout>
                <c:manualLayout>
                  <c:x val="-2.3147905573012669E-3"/>
                  <c:y val="-0.38064412107865575"/>
                </c:manualLayout>
              </c:layout>
              <c:dLblPos val="ctr"/>
              <c:showLegendKey val="0"/>
              <c:showVal val="1"/>
              <c:showCatName val="0"/>
              <c:showSerName val="0"/>
              <c:showPercent val="0"/>
              <c:showBubbleSize val="0"/>
            </c:dLbl>
            <c:txPr>
              <a:bodyPr/>
              <a:lstStyle/>
              <a:p>
                <a:pPr>
                  <a:defRPr sz="1600" b="1"/>
                </a:pPr>
                <a:endParaRPr lang="ru-RU"/>
              </a:p>
            </c:txPr>
            <c:dLblPos val="inEnd"/>
            <c:showLegendKey val="0"/>
            <c:showVal val="1"/>
            <c:showCatName val="0"/>
            <c:showSerName val="0"/>
            <c:showPercent val="0"/>
            <c:showBubbleSize val="0"/>
            <c:showLeaderLines val="0"/>
          </c:dLbls>
          <c:cat>
            <c:strRef>
              <c:f>Лист1!$A$2:$A$3</c:f>
              <c:strCache>
                <c:ptCount val="2"/>
                <c:pt idx="0">
                  <c:v>2020 рік</c:v>
                </c:pt>
                <c:pt idx="1">
                  <c:v>2019 рік</c:v>
                </c:pt>
              </c:strCache>
            </c:strRef>
          </c:cat>
          <c:val>
            <c:numRef>
              <c:f>Лист1!$B$2:$B$3</c:f>
              <c:numCache>
                <c:formatCode>General</c:formatCode>
                <c:ptCount val="2"/>
                <c:pt idx="0">
                  <c:v>756</c:v>
                </c:pt>
                <c:pt idx="1">
                  <c:v>1078</c:v>
                </c:pt>
              </c:numCache>
            </c:numRef>
          </c:val>
        </c:ser>
        <c:dLbls>
          <c:showLegendKey val="0"/>
          <c:showVal val="0"/>
          <c:showCatName val="0"/>
          <c:showSerName val="0"/>
          <c:showPercent val="0"/>
          <c:showBubbleSize val="0"/>
        </c:dLbls>
        <c:gapWidth val="75"/>
        <c:overlap val="100"/>
        <c:axId val="38982016"/>
        <c:axId val="38983936"/>
      </c:barChart>
      <c:catAx>
        <c:axId val="38982016"/>
        <c:scaling>
          <c:orientation val="minMax"/>
        </c:scaling>
        <c:delete val="0"/>
        <c:axPos val="b"/>
        <c:numFmt formatCode="General" sourceLinked="1"/>
        <c:majorTickMark val="none"/>
        <c:minorTickMark val="none"/>
        <c:tickLblPos val="nextTo"/>
        <c:txPr>
          <a:bodyPr/>
          <a:lstStyle/>
          <a:p>
            <a:pPr>
              <a:defRPr sz="1400" b="1"/>
            </a:pPr>
            <a:endParaRPr lang="ru-RU"/>
          </a:p>
        </c:txPr>
        <c:crossAx val="38983936"/>
        <c:crosses val="autoZero"/>
        <c:auto val="1"/>
        <c:lblAlgn val="ctr"/>
        <c:lblOffset val="100"/>
        <c:noMultiLvlLbl val="0"/>
      </c:catAx>
      <c:valAx>
        <c:axId val="38983936"/>
        <c:scaling>
          <c:orientation val="minMax"/>
        </c:scaling>
        <c:delete val="1"/>
        <c:axPos val="l"/>
        <c:majorGridlines/>
        <c:numFmt formatCode="General" sourceLinked="1"/>
        <c:majorTickMark val="none"/>
        <c:minorTickMark val="none"/>
        <c:tickLblPos val="none"/>
        <c:crossAx val="38982016"/>
        <c:crosses val="autoZero"/>
        <c:crossBetween val="between"/>
      </c:valAx>
    </c:plotArea>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Лист1!$B$1</c:f>
              <c:strCache>
                <c:ptCount val="1"/>
                <c:pt idx="0">
                  <c:v>Надійшло звернень за І півріччя 2020 року</c:v>
                </c:pt>
              </c:strCache>
            </c:strRef>
          </c:tx>
          <c:explosion val="25"/>
          <c:dLbls>
            <c:dLbl>
              <c:idx val="0"/>
              <c:layout>
                <c:manualLayout>
                  <c:x val="1.8518518518518545E-2"/>
                  <c:y val="9.1269841269841251E-2"/>
                </c:manualLayout>
              </c:layout>
              <c:dLblPos val="bestFit"/>
              <c:showLegendKey val="0"/>
              <c:showVal val="1"/>
              <c:showCatName val="0"/>
              <c:showSerName val="0"/>
              <c:showPercent val="0"/>
              <c:showBubbleSize val="0"/>
            </c:dLbl>
            <c:dLbl>
              <c:idx val="1"/>
              <c:layout>
                <c:manualLayout>
                  <c:x val="-5.7870370370370385E-2"/>
                  <c:y val="4.3650793650793704E-2"/>
                </c:manualLayout>
              </c:layout>
              <c:dLblPos val="bestFit"/>
              <c:showLegendKey val="0"/>
              <c:showVal val="1"/>
              <c:showCatName val="0"/>
              <c:showSerName val="0"/>
              <c:showPercent val="0"/>
              <c:showBubbleSize val="0"/>
            </c:dLbl>
            <c:dLbl>
              <c:idx val="2"/>
              <c:layout>
                <c:manualLayout>
                  <c:x val="-5.3240740740740707E-2"/>
                  <c:y val="-2.3809523809523832E-2"/>
                </c:manualLayout>
              </c:layout>
              <c:dLblPos val="bestFit"/>
              <c:showLegendKey val="0"/>
              <c:showVal val="1"/>
              <c:showCatName val="0"/>
              <c:showSerName val="0"/>
              <c:showPercent val="0"/>
              <c:showBubbleSize val="0"/>
            </c:dLbl>
            <c:dLbl>
              <c:idx val="3"/>
              <c:layout>
                <c:manualLayout>
                  <c:x val="-3.0092592592592591E-2"/>
                  <c:y val="-3.9682539682539729E-2"/>
                </c:manualLayout>
              </c:layout>
              <c:dLblPos val="bestFit"/>
              <c:showLegendKey val="0"/>
              <c:showVal val="1"/>
              <c:showCatName val="0"/>
              <c:showSerName val="0"/>
              <c:showPercent val="0"/>
              <c:showBubbleSize val="0"/>
            </c:dLbl>
            <c:txPr>
              <a:bodyPr/>
              <a:lstStyle/>
              <a:p>
                <a:pPr>
                  <a:defRPr sz="1400" b="1"/>
                </a:pPr>
                <a:endParaRPr lang="ru-RU"/>
              </a:p>
            </c:txPr>
            <c:dLblPos val="outEnd"/>
            <c:showLegendKey val="0"/>
            <c:showVal val="1"/>
            <c:showCatName val="0"/>
            <c:showSerName val="0"/>
            <c:showPercent val="0"/>
            <c:showBubbleSize val="0"/>
            <c:showLeaderLines val="1"/>
          </c:dLbls>
          <c:cat>
            <c:strRef>
              <c:f>Лист1!$A$2:$A$5</c:f>
              <c:strCache>
                <c:ptCount val="4"/>
                <c:pt idx="0">
                  <c:v>Поштою</c:v>
                </c:pt>
                <c:pt idx="1">
                  <c:v>Особисті прийоми</c:v>
                </c:pt>
                <c:pt idx="2">
                  <c:v>Кіровоградська ОДА</c:v>
                </c:pt>
                <c:pt idx="3">
                  <c:v>Обласний контактний центр</c:v>
                </c:pt>
              </c:strCache>
            </c:strRef>
          </c:cat>
          <c:val>
            <c:numRef>
              <c:f>Лист1!$B$2:$B$5</c:f>
              <c:numCache>
                <c:formatCode>General</c:formatCode>
                <c:ptCount val="4"/>
                <c:pt idx="0">
                  <c:v>504</c:v>
                </c:pt>
                <c:pt idx="1">
                  <c:v>41</c:v>
                </c:pt>
                <c:pt idx="2">
                  <c:v>13</c:v>
                </c:pt>
                <c:pt idx="3">
                  <c:v>198</c:v>
                </c:pt>
              </c:numCache>
            </c:numRef>
          </c:val>
        </c:ser>
        <c:dLbls>
          <c:showLegendKey val="0"/>
          <c:showVal val="0"/>
          <c:showCatName val="0"/>
          <c:showSerName val="0"/>
          <c:showPercent val="0"/>
          <c:showBubbleSize val="0"/>
          <c:showLeaderLines val="1"/>
        </c:dLbls>
        <c:firstSliceAng val="0"/>
      </c:pieChart>
    </c:plotArea>
    <c:legend>
      <c:legendPos val="r"/>
      <c:overlay val="0"/>
      <c:txPr>
        <a:bodyPr/>
        <a:lstStyle/>
        <a:p>
          <a:pPr>
            <a:defRPr sz="1200" b="1"/>
          </a:pPr>
          <a:endParaRPr lang="ru-RU"/>
        </a:p>
      </c:txPr>
    </c:legend>
    <c:plotVisOnly val="1"/>
    <c:dispBlanksAs val="zero"/>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800"/>
            </a:pPr>
            <a:r>
              <a:rPr lang="uk-UA" sz="1800"/>
              <a:t>Основні питання, що порушувались у зверненнях громадян протягом І півріччя 2020 року</a:t>
            </a:r>
            <a:endParaRPr lang="ru-RU" sz="1800"/>
          </a:p>
        </c:rich>
      </c:tx>
      <c:layout>
        <c:manualLayout>
          <c:xMode val="edge"/>
          <c:yMode val="edge"/>
          <c:x val="0.1508990536912232"/>
          <c:y val="2.1481482264562642E-2"/>
        </c:manualLayout>
      </c:layout>
      <c:overlay val="0"/>
    </c:title>
    <c:autoTitleDeleted val="0"/>
    <c:view3D>
      <c:rotX val="15"/>
      <c:rotY val="20"/>
      <c:rAngAx val="1"/>
    </c:view3D>
    <c:floor>
      <c:thickness val="0"/>
    </c:floor>
    <c:sideWall>
      <c:thickness val="0"/>
      <c:spPr>
        <a:noFill/>
        <a:ln w="25400">
          <a:noFill/>
        </a:ln>
      </c:spPr>
    </c:sideWall>
    <c:backWall>
      <c:thickness val="0"/>
      <c:spPr>
        <a:noFill/>
        <a:ln w="25400">
          <a:noFill/>
        </a:ln>
      </c:spPr>
    </c:backWall>
    <c:plotArea>
      <c:layout/>
      <c:bar3DChart>
        <c:barDir val="col"/>
        <c:grouping val="clustered"/>
        <c:varyColors val="0"/>
        <c:ser>
          <c:idx val="0"/>
          <c:order val="0"/>
          <c:tx>
            <c:strRef>
              <c:f>Лист1!$B$1</c:f>
              <c:strCache>
                <c:ptCount val="1"/>
                <c:pt idx="0">
                  <c:v>2020 рік</c:v>
                </c:pt>
              </c:strCache>
            </c:strRef>
          </c:tx>
          <c:invertIfNegative val="0"/>
          <c:cat>
            <c:strRef>
              <c:f>Лист1!$A$2:$A$20</c:f>
              <c:strCache>
                <c:ptCount val="19"/>
                <c:pt idx="0">
                  <c:v>аграрна політика і земельні відносини </c:v>
                </c:pt>
                <c:pt idx="1">
                  <c:v>транспорт і зв`язок </c:v>
                </c:pt>
                <c:pt idx="2">
                  <c:v>економічна, цінова, інвестиційна, зовнішньоекономічна, регіональна політика та будівництво, підприємництво </c:v>
                </c:pt>
                <c:pt idx="3">
                  <c:v>фінансова, податкова, митна політика </c:v>
                </c:pt>
                <c:pt idx="4">
                  <c:v>соціальна політика, соціальний захист </c:v>
                </c:pt>
                <c:pt idx="5">
                  <c:v>праця і заробітна плата </c:v>
                </c:pt>
                <c:pt idx="6">
                  <c:v>охорона здоров’я </c:v>
                </c:pt>
                <c:pt idx="7">
                  <c:v>комунальне господарство </c:v>
                </c:pt>
                <c:pt idx="8">
                  <c:v>житлова політика </c:v>
                </c:pt>
                <c:pt idx="9">
                  <c:v>екологія та природні ресурси </c:v>
                </c:pt>
                <c:pt idx="10">
                  <c:v>забезпечення дотримання законності та охорони правопорядку, реалізації прав і свобод громадян, запобігання дискримінації</c:v>
                </c:pt>
                <c:pt idx="11">
                  <c:v>сімейна та гендерна політика, захист прав дітей </c:v>
                </c:pt>
                <c:pt idx="12">
                  <c:v>молодь, фізична культура і спорт </c:v>
                </c:pt>
                <c:pt idx="13">
                  <c:v>культура та культурна спадщина, туризм</c:v>
                </c:pt>
                <c:pt idx="14">
                  <c:v>освіта, наукова, науково-технічна, інноваційна діяльність та інтелектуальна власність </c:v>
                </c:pt>
                <c:pt idx="15">
                  <c:v>інформаційна політика, діяльність засобів масової інформації </c:v>
                </c:pt>
                <c:pt idx="16">
                  <c:v>діяльність об’єднань громадян, релігія та міжконфесійні відносини </c:v>
                </c:pt>
                <c:pt idx="17">
                  <c:v>діяльність органів місцевого самоврядування </c:v>
                </c:pt>
                <c:pt idx="18">
                  <c:v>інше </c:v>
                </c:pt>
              </c:strCache>
            </c:strRef>
          </c:cat>
          <c:val>
            <c:numRef>
              <c:f>Лист1!$B$2:$B$20</c:f>
              <c:numCache>
                <c:formatCode>General</c:formatCode>
                <c:ptCount val="19"/>
                <c:pt idx="0">
                  <c:v>95</c:v>
                </c:pt>
                <c:pt idx="1">
                  <c:v>10</c:v>
                </c:pt>
                <c:pt idx="2">
                  <c:v>27</c:v>
                </c:pt>
                <c:pt idx="3">
                  <c:v>1</c:v>
                </c:pt>
                <c:pt idx="4">
                  <c:v>328</c:v>
                </c:pt>
                <c:pt idx="5">
                  <c:v>58</c:v>
                </c:pt>
                <c:pt idx="6">
                  <c:v>63</c:v>
                </c:pt>
                <c:pt idx="7">
                  <c:v>86</c:v>
                </c:pt>
                <c:pt idx="8">
                  <c:v>25</c:v>
                </c:pt>
                <c:pt idx="9">
                  <c:v>4</c:v>
                </c:pt>
                <c:pt idx="10">
                  <c:v>13</c:v>
                </c:pt>
                <c:pt idx="11">
                  <c:v>9</c:v>
                </c:pt>
                <c:pt idx="12">
                  <c:v>0</c:v>
                </c:pt>
                <c:pt idx="13">
                  <c:v>1</c:v>
                </c:pt>
                <c:pt idx="14">
                  <c:v>1</c:v>
                </c:pt>
                <c:pt idx="15">
                  <c:v>1</c:v>
                </c:pt>
                <c:pt idx="16">
                  <c:v>0</c:v>
                </c:pt>
                <c:pt idx="17">
                  <c:v>2</c:v>
                </c:pt>
                <c:pt idx="18">
                  <c:v>39</c:v>
                </c:pt>
              </c:numCache>
            </c:numRef>
          </c:val>
        </c:ser>
        <c:ser>
          <c:idx val="1"/>
          <c:order val="1"/>
          <c:tx>
            <c:strRef>
              <c:f>Лист1!$C$1</c:f>
              <c:strCache>
                <c:ptCount val="1"/>
                <c:pt idx="0">
                  <c:v>2019 рік</c:v>
                </c:pt>
              </c:strCache>
            </c:strRef>
          </c:tx>
          <c:invertIfNegative val="0"/>
          <c:cat>
            <c:strRef>
              <c:f>Лист1!$A$2:$A$20</c:f>
              <c:strCache>
                <c:ptCount val="19"/>
                <c:pt idx="0">
                  <c:v>аграрна політика і земельні відносини </c:v>
                </c:pt>
                <c:pt idx="1">
                  <c:v>транспорт і зв`язок </c:v>
                </c:pt>
                <c:pt idx="2">
                  <c:v>економічна, цінова, інвестиційна, зовнішньоекономічна, регіональна політика та будівництво, підприємництво </c:v>
                </c:pt>
                <c:pt idx="3">
                  <c:v>фінансова, податкова, митна політика </c:v>
                </c:pt>
                <c:pt idx="4">
                  <c:v>соціальна політика, соціальний захист </c:v>
                </c:pt>
                <c:pt idx="5">
                  <c:v>праця і заробітна плата </c:v>
                </c:pt>
                <c:pt idx="6">
                  <c:v>охорона здоров’я </c:v>
                </c:pt>
                <c:pt idx="7">
                  <c:v>комунальне господарство </c:v>
                </c:pt>
                <c:pt idx="8">
                  <c:v>житлова політика </c:v>
                </c:pt>
                <c:pt idx="9">
                  <c:v>екологія та природні ресурси </c:v>
                </c:pt>
                <c:pt idx="10">
                  <c:v>забезпечення дотримання законності та охорони правопорядку, реалізації прав і свобод громадян, запобігання дискримінації</c:v>
                </c:pt>
                <c:pt idx="11">
                  <c:v>сімейна та гендерна політика, захист прав дітей </c:v>
                </c:pt>
                <c:pt idx="12">
                  <c:v>молодь, фізична культура і спорт </c:v>
                </c:pt>
                <c:pt idx="13">
                  <c:v>культура та культурна спадщина, туризм</c:v>
                </c:pt>
                <c:pt idx="14">
                  <c:v>освіта, наукова, науково-технічна, інноваційна діяльність та інтелектуальна власність </c:v>
                </c:pt>
                <c:pt idx="15">
                  <c:v>інформаційна політика, діяльність засобів масової інформації </c:v>
                </c:pt>
                <c:pt idx="16">
                  <c:v>діяльність об’єднань громадян, релігія та міжконфесійні відносини </c:v>
                </c:pt>
                <c:pt idx="17">
                  <c:v>діяльність органів місцевого самоврядування </c:v>
                </c:pt>
                <c:pt idx="18">
                  <c:v>інше </c:v>
                </c:pt>
              </c:strCache>
            </c:strRef>
          </c:cat>
          <c:val>
            <c:numRef>
              <c:f>Лист1!$C$2:$C$20</c:f>
              <c:numCache>
                <c:formatCode>General</c:formatCode>
                <c:ptCount val="19"/>
                <c:pt idx="0">
                  <c:v>82</c:v>
                </c:pt>
                <c:pt idx="1">
                  <c:v>13</c:v>
                </c:pt>
                <c:pt idx="2">
                  <c:v>23</c:v>
                </c:pt>
                <c:pt idx="3">
                  <c:v>10</c:v>
                </c:pt>
                <c:pt idx="4">
                  <c:v>505</c:v>
                </c:pt>
                <c:pt idx="5">
                  <c:v>60</c:v>
                </c:pt>
                <c:pt idx="6">
                  <c:v>38</c:v>
                </c:pt>
                <c:pt idx="7">
                  <c:v>228</c:v>
                </c:pt>
                <c:pt idx="8">
                  <c:v>49</c:v>
                </c:pt>
                <c:pt idx="9">
                  <c:v>6</c:v>
                </c:pt>
                <c:pt idx="10">
                  <c:v>10</c:v>
                </c:pt>
                <c:pt idx="11">
                  <c:v>18</c:v>
                </c:pt>
                <c:pt idx="12">
                  <c:v>5</c:v>
                </c:pt>
                <c:pt idx="13">
                  <c:v>3</c:v>
                </c:pt>
                <c:pt idx="14">
                  <c:v>9</c:v>
                </c:pt>
                <c:pt idx="15">
                  <c:v>2</c:v>
                </c:pt>
                <c:pt idx="16">
                  <c:v>1</c:v>
                </c:pt>
                <c:pt idx="17">
                  <c:v>2</c:v>
                </c:pt>
                <c:pt idx="18">
                  <c:v>32</c:v>
                </c:pt>
              </c:numCache>
            </c:numRef>
          </c:val>
        </c:ser>
        <c:dLbls>
          <c:showLegendKey val="0"/>
          <c:showVal val="0"/>
          <c:showCatName val="0"/>
          <c:showSerName val="0"/>
          <c:showPercent val="0"/>
          <c:showBubbleSize val="0"/>
        </c:dLbls>
        <c:gapWidth val="150"/>
        <c:shape val="box"/>
        <c:axId val="104107392"/>
        <c:axId val="104113280"/>
        <c:axId val="0"/>
      </c:bar3DChart>
      <c:catAx>
        <c:axId val="104107392"/>
        <c:scaling>
          <c:orientation val="minMax"/>
        </c:scaling>
        <c:delete val="0"/>
        <c:axPos val="b"/>
        <c:majorTickMark val="none"/>
        <c:minorTickMark val="none"/>
        <c:tickLblPos val="nextTo"/>
        <c:crossAx val="104113280"/>
        <c:crosses val="autoZero"/>
        <c:auto val="1"/>
        <c:lblAlgn val="ctr"/>
        <c:lblOffset val="100"/>
        <c:noMultiLvlLbl val="0"/>
      </c:catAx>
      <c:valAx>
        <c:axId val="104113280"/>
        <c:scaling>
          <c:orientation val="minMax"/>
        </c:scaling>
        <c:delete val="1"/>
        <c:axPos val="l"/>
        <c:majorGridlines/>
        <c:numFmt formatCode="General" sourceLinked="1"/>
        <c:majorTickMark val="none"/>
        <c:minorTickMark val="none"/>
        <c:tickLblPos val="none"/>
        <c:crossAx val="104107392"/>
        <c:crosses val="autoZero"/>
        <c:crossBetween val="between"/>
      </c:valAx>
      <c:dTable>
        <c:showHorzBorder val="1"/>
        <c:showVertBorder val="1"/>
        <c:showOutline val="1"/>
        <c:showKeys val="1"/>
        <c:txPr>
          <a:bodyPr/>
          <a:lstStyle/>
          <a:p>
            <a:pPr rtl="0">
              <a:defRPr sz="800"/>
            </a:pPr>
            <a:endParaRPr lang="ru-RU"/>
          </a:p>
        </c:txPr>
      </c:dTable>
    </c:plotArea>
    <c:plotVisOnly val="1"/>
    <c:dispBlanksAs val="gap"/>
    <c:showDLblsOverMax val="0"/>
  </c:chart>
  <c:spPr>
    <a:noFill/>
    <a:ln>
      <a:noFill/>
    </a:ln>
  </c:spPr>
  <c:txPr>
    <a:bodyPr/>
    <a:lstStyle/>
    <a:p>
      <a:pPr>
        <a:defRPr b="1"/>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800"/>
          </a:pPr>
          <a:endParaRPr lang="ru-RU"/>
        </a:p>
      </c:txPr>
    </c:title>
    <c:autoTitleDeleted val="0"/>
    <c:plotArea>
      <c:layout/>
      <c:pieChart>
        <c:varyColors val="1"/>
        <c:ser>
          <c:idx val="0"/>
          <c:order val="0"/>
          <c:tx>
            <c:strRef>
              <c:f>Лист1!$B$1</c:f>
              <c:strCache>
                <c:ptCount val="1"/>
                <c:pt idx="0">
                  <c:v>Соціальний стан авторів звернень</c:v>
                </c:pt>
              </c:strCache>
            </c:strRef>
          </c:tx>
          <c:explosion val="25"/>
          <c:dLbls>
            <c:dLbl>
              <c:idx val="0"/>
              <c:layout>
                <c:manualLayout>
                  <c:x val="5.0673393732269298E-2"/>
                  <c:y val="-6.2164397910884718E-2"/>
                </c:manualLayout>
              </c:layout>
              <c:dLblPos val="bestFit"/>
              <c:showLegendKey val="0"/>
              <c:showVal val="1"/>
              <c:showCatName val="0"/>
              <c:showSerName val="0"/>
              <c:showPercent val="0"/>
              <c:showBubbleSize val="0"/>
            </c:dLbl>
            <c:dLbl>
              <c:idx val="1"/>
              <c:layout>
                <c:manualLayout>
                  <c:x val="3.8608299986490895E-2"/>
                  <c:y val="-7.992565445685175E-2"/>
                </c:manualLayout>
              </c:layout>
              <c:dLblPos val="bestFit"/>
              <c:showLegendKey val="0"/>
              <c:showVal val="1"/>
              <c:showCatName val="0"/>
              <c:showSerName val="0"/>
              <c:showPercent val="0"/>
              <c:showBubbleSize val="0"/>
            </c:dLbl>
            <c:dLbl>
              <c:idx val="2"/>
              <c:layout>
                <c:manualLayout>
                  <c:x val="4.1021318735646566E-2"/>
                  <c:y val="0"/>
                </c:manualLayout>
              </c:layout>
              <c:dLblPos val="bestFit"/>
              <c:showLegendKey val="0"/>
              <c:showVal val="1"/>
              <c:showCatName val="0"/>
              <c:showSerName val="0"/>
              <c:showPercent val="0"/>
              <c:showBubbleSize val="0"/>
            </c:dLbl>
            <c:dLbl>
              <c:idx val="3"/>
              <c:layout>
                <c:manualLayout>
                  <c:x val="3.1369243739023889E-2"/>
                  <c:y val="0.10656753927580224"/>
                </c:manualLayout>
              </c:layout>
              <c:dLblPos val="bestFit"/>
              <c:showLegendKey val="0"/>
              <c:showVal val="1"/>
              <c:showCatName val="0"/>
              <c:showSerName val="0"/>
              <c:showPercent val="0"/>
              <c:showBubbleSize val="0"/>
            </c:dLbl>
            <c:dLbl>
              <c:idx val="4"/>
              <c:layout>
                <c:manualLayout>
                  <c:x val="-7.2390562474670461E-2"/>
                  <c:y val="0"/>
                </c:manualLayout>
              </c:layout>
              <c:dLblPos val="bestFit"/>
              <c:showLegendKey val="0"/>
              <c:showVal val="1"/>
              <c:showCatName val="0"/>
              <c:showSerName val="0"/>
              <c:showPercent val="0"/>
              <c:showBubbleSize val="0"/>
            </c:dLbl>
            <c:txPr>
              <a:bodyPr/>
              <a:lstStyle/>
              <a:p>
                <a:pPr>
                  <a:defRPr sz="1200" b="1"/>
                </a:pPr>
                <a:endParaRPr lang="ru-RU"/>
              </a:p>
            </c:txPr>
            <c:dLblPos val="outEnd"/>
            <c:showLegendKey val="0"/>
            <c:showVal val="1"/>
            <c:showCatName val="0"/>
            <c:showSerName val="0"/>
            <c:showPercent val="0"/>
            <c:showBubbleSize val="0"/>
            <c:showLeaderLines val="1"/>
          </c:dLbls>
          <c:cat>
            <c:strRef>
              <c:f>Лист1!$A$2:$A$6</c:f>
              <c:strCache>
                <c:ptCount val="5"/>
                <c:pt idx="0">
                  <c:v>Пенсіонери</c:v>
                </c:pt>
                <c:pt idx="1">
                  <c:v>Робітники</c:v>
                </c:pt>
                <c:pt idx="2">
                  <c:v>Підприємці</c:v>
                </c:pt>
                <c:pt idx="3">
                  <c:v>Безробітні</c:v>
                </c:pt>
                <c:pt idx="4">
                  <c:v>Інші</c:v>
                </c:pt>
              </c:strCache>
            </c:strRef>
          </c:cat>
          <c:val>
            <c:numRef>
              <c:f>Лист1!$B$2:$B$6</c:f>
              <c:numCache>
                <c:formatCode>General</c:formatCode>
                <c:ptCount val="5"/>
                <c:pt idx="0">
                  <c:v>177</c:v>
                </c:pt>
                <c:pt idx="1">
                  <c:v>35</c:v>
                </c:pt>
                <c:pt idx="2">
                  <c:v>8</c:v>
                </c:pt>
                <c:pt idx="3">
                  <c:v>18</c:v>
                </c:pt>
                <c:pt idx="4">
                  <c:v>518</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76110886381587284"/>
          <c:y val="0.30104229311478203"/>
          <c:w val="0.22200000494003838"/>
          <c:h val="0.50883727402472168"/>
        </c:manualLayout>
      </c:layout>
      <c:overlay val="0"/>
      <c:txPr>
        <a:bodyPr/>
        <a:lstStyle/>
        <a:p>
          <a:pPr>
            <a:defRPr sz="1400" b="1"/>
          </a:pPr>
          <a:endParaRPr lang="ru-RU"/>
        </a:p>
      </c:txPr>
    </c:legend>
    <c:plotVisOnly val="1"/>
    <c:dispBlanksAs val="zero"/>
    <c:showDLblsOverMax val="0"/>
  </c:chart>
  <c:spPr>
    <a:noFill/>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27292705109103621"/>
          <c:y val="0"/>
        </c:manualLayout>
      </c:layout>
      <c:overlay val="0"/>
    </c:title>
    <c:autoTitleDeleted val="0"/>
    <c:plotArea>
      <c:layout>
        <c:manualLayout>
          <c:layoutTarget val="inner"/>
          <c:xMode val="edge"/>
          <c:yMode val="edge"/>
          <c:x val="6.1217632769163623E-2"/>
          <c:y val="0.24547584863318242"/>
          <c:w val="0.46866472192706166"/>
          <c:h val="0.71963614068157467"/>
        </c:manualLayout>
      </c:layout>
      <c:pieChart>
        <c:varyColors val="1"/>
        <c:ser>
          <c:idx val="0"/>
          <c:order val="0"/>
          <c:tx>
            <c:strRef>
              <c:f>Лист1!$B$1</c:f>
              <c:strCache>
                <c:ptCount val="1"/>
                <c:pt idx="0">
                  <c:v>Категорії авторів звернень</c:v>
                </c:pt>
              </c:strCache>
            </c:strRef>
          </c:tx>
          <c:explosion val="25"/>
          <c:dLbls>
            <c:dLbl>
              <c:idx val="0"/>
              <c:layout>
                <c:manualLayout>
                  <c:x val="-5.8061176835829134E-2"/>
                  <c:y val="8.3980469093767364E-3"/>
                </c:manualLayout>
              </c:layout>
              <c:dLblPos val="bestFit"/>
              <c:showLegendKey val="0"/>
              <c:showVal val="1"/>
              <c:showCatName val="0"/>
              <c:showSerName val="0"/>
              <c:showPercent val="0"/>
              <c:showBubbleSize val="0"/>
            </c:dLbl>
            <c:dLbl>
              <c:idx val="1"/>
              <c:layout>
                <c:manualLayout>
                  <c:x val="-4.4229853276956013E-2"/>
                  <c:y val="-4.8150542137414307E-2"/>
                </c:manualLayout>
              </c:layout>
              <c:dLblPos val="bestFit"/>
              <c:showLegendKey val="0"/>
              <c:showVal val="1"/>
              <c:showCatName val="0"/>
              <c:showSerName val="0"/>
              <c:showPercent val="0"/>
              <c:showBubbleSize val="0"/>
            </c:dLbl>
            <c:dLbl>
              <c:idx val="2"/>
              <c:layout>
                <c:manualLayout>
                  <c:x val="4.2122011375380934E-3"/>
                  <c:y val="-6.3852043370993122E-2"/>
                </c:manualLayout>
              </c:layout>
              <c:dLblPos val="bestFit"/>
              <c:showLegendKey val="0"/>
              <c:showVal val="1"/>
              <c:showCatName val="0"/>
              <c:showSerName val="0"/>
              <c:showPercent val="0"/>
              <c:showBubbleSize val="0"/>
            </c:dLbl>
            <c:dLbl>
              <c:idx val="3"/>
              <c:layout>
                <c:manualLayout>
                  <c:x val="2.504617019554671E-2"/>
                  <c:y val="-3.5780158954143639E-2"/>
                </c:manualLayout>
              </c:layout>
              <c:dLblPos val="bestFit"/>
              <c:showLegendKey val="0"/>
              <c:showVal val="1"/>
              <c:showCatName val="0"/>
              <c:showSerName val="0"/>
              <c:showPercent val="0"/>
              <c:showBubbleSize val="0"/>
            </c:dLbl>
            <c:dLbl>
              <c:idx val="4"/>
              <c:layout>
                <c:manualLayout>
                  <c:x val="2.5137382866346602E-2"/>
                  <c:y val="-2.2148278300240645E-2"/>
                </c:manualLayout>
              </c:layout>
              <c:dLblPos val="bestFit"/>
              <c:showLegendKey val="0"/>
              <c:showVal val="1"/>
              <c:showCatName val="0"/>
              <c:showSerName val="0"/>
              <c:showPercent val="0"/>
              <c:showBubbleSize val="0"/>
            </c:dLbl>
            <c:dLbl>
              <c:idx val="5"/>
              <c:layout>
                <c:manualLayout>
                  <c:x val="2.0605867674958894E-3"/>
                  <c:y val="-2.2148261809894182E-2"/>
                </c:manualLayout>
              </c:layout>
              <c:dLblPos val="bestFit"/>
              <c:showLegendKey val="0"/>
              <c:showVal val="1"/>
              <c:showCatName val="0"/>
              <c:showSerName val="0"/>
              <c:showPercent val="0"/>
              <c:showBubbleSize val="0"/>
            </c:dLbl>
            <c:dLbl>
              <c:idx val="6"/>
              <c:layout>
                <c:manualLayout>
                  <c:x val="1.4560859084052349E-2"/>
                  <c:y val="-8.9568748122320269E-2"/>
                </c:manualLayout>
              </c:layout>
              <c:dLblPos val="bestFit"/>
              <c:showLegendKey val="0"/>
              <c:showVal val="1"/>
              <c:showCatName val="0"/>
              <c:showSerName val="0"/>
              <c:showPercent val="0"/>
              <c:showBubbleSize val="0"/>
            </c:dLbl>
            <c:dLbl>
              <c:idx val="7"/>
              <c:layout>
                <c:manualLayout>
                  <c:x val="3.5166796465061233E-2"/>
                  <c:y val="-9.3826946945489306E-2"/>
                </c:manualLayout>
              </c:layout>
              <c:dLblPos val="bestFit"/>
              <c:showLegendKey val="0"/>
              <c:showVal val="1"/>
              <c:showCatName val="0"/>
              <c:showSerName val="0"/>
              <c:showPercent val="0"/>
              <c:showBubbleSize val="0"/>
            </c:dLbl>
            <c:dLbl>
              <c:idx val="8"/>
              <c:layout>
                <c:manualLayout>
                  <c:x val="4.3819562099576374E-2"/>
                  <c:y val="-4.4296556600481304E-2"/>
                </c:manualLayout>
              </c:layout>
              <c:dLblPos val="bestFit"/>
              <c:showLegendKey val="0"/>
              <c:showVal val="1"/>
              <c:showCatName val="0"/>
              <c:showSerName val="0"/>
              <c:showPercent val="0"/>
              <c:showBubbleSize val="0"/>
            </c:dLbl>
            <c:dLbl>
              <c:idx val="9"/>
              <c:layout>
                <c:manualLayout>
                  <c:x val="8.5350349526954708E-2"/>
                  <c:y val="-2.4216381562775956E-2"/>
                </c:manualLayout>
              </c:layout>
              <c:dLblPos val="bestFit"/>
              <c:showLegendKey val="0"/>
              <c:showVal val="1"/>
              <c:showCatName val="0"/>
              <c:showSerName val="0"/>
              <c:showPercent val="0"/>
              <c:showBubbleSize val="0"/>
            </c:dLbl>
            <c:dLbl>
              <c:idx val="10"/>
              <c:layout>
                <c:manualLayout>
                  <c:x val="3.2969388279934196E-2"/>
                  <c:y val="3.7968448816961431E-2"/>
                </c:manualLayout>
              </c:layout>
              <c:dLblPos val="bestFit"/>
              <c:showLegendKey val="0"/>
              <c:showVal val="1"/>
              <c:showCatName val="0"/>
              <c:showSerName val="0"/>
              <c:showPercent val="0"/>
              <c:showBubbleSize val="0"/>
            </c:dLbl>
            <c:dLbl>
              <c:idx val="11"/>
              <c:layout>
                <c:manualLayout>
                  <c:x val="-8.0034943097288092E-2"/>
                  <c:y val="-5.3837934132146284E-2"/>
                </c:manualLayout>
              </c:layout>
              <c:dLblPos val="bestFit"/>
              <c:showLegendKey val="0"/>
              <c:showVal val="1"/>
              <c:showCatName val="0"/>
              <c:showSerName val="0"/>
              <c:showPercent val="0"/>
              <c:showBubbleSize val="0"/>
            </c:dLbl>
            <c:txPr>
              <a:bodyPr/>
              <a:lstStyle/>
              <a:p>
                <a:pPr>
                  <a:defRPr b="1"/>
                </a:pPr>
                <a:endParaRPr lang="ru-RU"/>
              </a:p>
            </c:txPr>
            <c:dLblPos val="outEnd"/>
            <c:showLegendKey val="0"/>
            <c:showVal val="1"/>
            <c:showCatName val="0"/>
            <c:showSerName val="0"/>
            <c:showPercent val="0"/>
            <c:showBubbleSize val="0"/>
            <c:showLeaderLines val="1"/>
          </c:dLbls>
          <c:cat>
            <c:strRef>
              <c:f>Лист1!$A$2:$A$13</c:f>
              <c:strCache>
                <c:ptCount val="12"/>
                <c:pt idx="0">
                  <c:v>Учасники війни</c:v>
                </c:pt>
                <c:pt idx="1">
                  <c:v>Діти війни</c:v>
                </c:pt>
                <c:pt idx="2">
                  <c:v>Учасники бойових дій</c:v>
                </c:pt>
                <c:pt idx="3">
                  <c:v>Ветерани праці</c:v>
                </c:pt>
                <c:pt idx="4">
                  <c:v>осіб з інвалідністю І групи </c:v>
                </c:pt>
                <c:pt idx="5">
                  <c:v>осіб з інвалідністю ІІ групи </c:v>
                </c:pt>
                <c:pt idx="6">
                  <c:v>осіб з інвалідністю ІІІ групи</c:v>
                </c:pt>
                <c:pt idx="7">
                  <c:v>одиноких матерів </c:v>
                </c:pt>
                <c:pt idx="8">
                  <c:v>матерів героїнь </c:v>
                </c:pt>
                <c:pt idx="9">
                  <c:v>багатодітних сімей</c:v>
                </c:pt>
                <c:pt idx="10">
                  <c:v>учасників ліквідації наслідків аварії на ЧАЕС </c:v>
                </c:pt>
                <c:pt idx="11">
                  <c:v>інших категорій</c:v>
                </c:pt>
              </c:strCache>
            </c:strRef>
          </c:cat>
          <c:val>
            <c:numRef>
              <c:f>Лист1!$B$2:$B$13</c:f>
              <c:numCache>
                <c:formatCode>General</c:formatCode>
                <c:ptCount val="12"/>
                <c:pt idx="0">
                  <c:v>1</c:v>
                </c:pt>
                <c:pt idx="1">
                  <c:v>5</c:v>
                </c:pt>
                <c:pt idx="2">
                  <c:v>7</c:v>
                </c:pt>
                <c:pt idx="3">
                  <c:v>7</c:v>
                </c:pt>
                <c:pt idx="4">
                  <c:v>24</c:v>
                </c:pt>
                <c:pt idx="5">
                  <c:v>28</c:v>
                </c:pt>
                <c:pt idx="6">
                  <c:v>26</c:v>
                </c:pt>
                <c:pt idx="7">
                  <c:v>9</c:v>
                </c:pt>
                <c:pt idx="8">
                  <c:v>1</c:v>
                </c:pt>
                <c:pt idx="9">
                  <c:v>5</c:v>
                </c:pt>
                <c:pt idx="10">
                  <c:v>3</c:v>
                </c:pt>
                <c:pt idx="11">
                  <c:v>640</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6479758084096086"/>
          <c:y val="0.10020362396025857"/>
          <c:w val="0.3330962356696609"/>
          <c:h val="0.89894849922161635"/>
        </c:manualLayout>
      </c:layout>
      <c:overlay val="0"/>
      <c:txPr>
        <a:bodyPr/>
        <a:lstStyle/>
        <a:p>
          <a:pPr>
            <a:defRPr sz="900" b="1"/>
          </a:pPr>
          <a:endParaRPr lang="ru-RU"/>
        </a:p>
      </c:txPr>
    </c:legend>
    <c:plotVisOnly val="1"/>
    <c:dispBlanksAs val="zero"/>
    <c:showDLblsOverMax val="0"/>
  </c:chart>
  <c:spPr>
    <a:noFill/>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2020 рік</c:v>
                </c:pt>
              </c:strCache>
            </c:strRef>
          </c:tx>
          <c:invertIfNegative val="0"/>
          <c:dLbls>
            <c:txPr>
              <a:bodyPr/>
              <a:lstStyle/>
              <a:p>
                <a:pPr>
                  <a:defRPr sz="1400" b="1"/>
                </a:pPr>
                <a:endParaRPr lang="ru-RU"/>
              </a:p>
            </c:txPr>
            <c:showLegendKey val="0"/>
            <c:showVal val="1"/>
            <c:showCatName val="0"/>
            <c:showSerName val="0"/>
            <c:showPercent val="0"/>
            <c:showBubbleSize val="0"/>
            <c:showLeaderLines val="0"/>
          </c:dLbls>
          <c:cat>
            <c:strRef>
              <c:f>Лист1!$A$2:$A$4</c:f>
              <c:strCache>
                <c:ptCount val="3"/>
                <c:pt idx="0">
                  <c:v>Соціальний захист</c:v>
                </c:pt>
                <c:pt idx="1">
                  <c:v>Земельні питання</c:v>
                </c:pt>
                <c:pt idx="2">
                  <c:v>Питання житлово-комунального господарства</c:v>
                </c:pt>
              </c:strCache>
            </c:strRef>
          </c:cat>
          <c:val>
            <c:numRef>
              <c:f>Лист1!$B$2:$B$4</c:f>
              <c:numCache>
                <c:formatCode>General</c:formatCode>
                <c:ptCount val="3"/>
                <c:pt idx="0">
                  <c:v>328</c:v>
                </c:pt>
                <c:pt idx="1">
                  <c:v>95</c:v>
                </c:pt>
                <c:pt idx="2">
                  <c:v>86</c:v>
                </c:pt>
              </c:numCache>
            </c:numRef>
          </c:val>
        </c:ser>
        <c:ser>
          <c:idx val="1"/>
          <c:order val="1"/>
          <c:tx>
            <c:strRef>
              <c:f>Лист1!$C$1</c:f>
              <c:strCache>
                <c:ptCount val="1"/>
                <c:pt idx="0">
                  <c:v>2019 рік</c:v>
                </c:pt>
              </c:strCache>
            </c:strRef>
          </c:tx>
          <c:invertIfNegative val="0"/>
          <c:dLbls>
            <c:txPr>
              <a:bodyPr/>
              <a:lstStyle/>
              <a:p>
                <a:pPr>
                  <a:defRPr sz="1400" b="1"/>
                </a:pPr>
                <a:endParaRPr lang="ru-RU"/>
              </a:p>
            </c:txPr>
            <c:showLegendKey val="0"/>
            <c:showVal val="1"/>
            <c:showCatName val="0"/>
            <c:showSerName val="0"/>
            <c:showPercent val="0"/>
            <c:showBubbleSize val="0"/>
            <c:showLeaderLines val="0"/>
          </c:dLbls>
          <c:cat>
            <c:strRef>
              <c:f>Лист1!$A$2:$A$4</c:f>
              <c:strCache>
                <c:ptCount val="3"/>
                <c:pt idx="0">
                  <c:v>Соціальний захист</c:v>
                </c:pt>
                <c:pt idx="1">
                  <c:v>Земельні питання</c:v>
                </c:pt>
                <c:pt idx="2">
                  <c:v>Питання житлово-комунального господарства</c:v>
                </c:pt>
              </c:strCache>
            </c:strRef>
          </c:cat>
          <c:val>
            <c:numRef>
              <c:f>Лист1!$C$2:$C$4</c:f>
              <c:numCache>
                <c:formatCode>General</c:formatCode>
                <c:ptCount val="3"/>
                <c:pt idx="0">
                  <c:v>505</c:v>
                </c:pt>
                <c:pt idx="1">
                  <c:v>82</c:v>
                </c:pt>
                <c:pt idx="2">
                  <c:v>228</c:v>
                </c:pt>
              </c:numCache>
            </c:numRef>
          </c:val>
        </c:ser>
        <c:dLbls>
          <c:showLegendKey val="0"/>
          <c:showVal val="0"/>
          <c:showCatName val="0"/>
          <c:showSerName val="0"/>
          <c:showPercent val="0"/>
          <c:showBubbleSize val="0"/>
        </c:dLbls>
        <c:gapWidth val="75"/>
        <c:overlap val="-25"/>
        <c:axId val="143677312"/>
        <c:axId val="143678848"/>
      </c:barChart>
      <c:catAx>
        <c:axId val="143677312"/>
        <c:scaling>
          <c:orientation val="minMax"/>
        </c:scaling>
        <c:delete val="0"/>
        <c:axPos val="b"/>
        <c:majorTickMark val="none"/>
        <c:minorTickMark val="none"/>
        <c:tickLblPos val="nextTo"/>
        <c:txPr>
          <a:bodyPr/>
          <a:lstStyle/>
          <a:p>
            <a:pPr>
              <a:defRPr sz="1100" b="1"/>
            </a:pPr>
            <a:endParaRPr lang="ru-RU"/>
          </a:p>
        </c:txPr>
        <c:crossAx val="143678848"/>
        <c:crosses val="autoZero"/>
        <c:auto val="1"/>
        <c:lblAlgn val="ctr"/>
        <c:lblOffset val="100"/>
        <c:noMultiLvlLbl val="0"/>
      </c:catAx>
      <c:valAx>
        <c:axId val="143678848"/>
        <c:scaling>
          <c:orientation val="minMax"/>
        </c:scaling>
        <c:delete val="0"/>
        <c:axPos val="l"/>
        <c:majorGridlines/>
        <c:numFmt formatCode="General" sourceLinked="1"/>
        <c:majorTickMark val="none"/>
        <c:minorTickMark val="none"/>
        <c:tickLblPos val="nextTo"/>
        <c:spPr>
          <a:ln w="9525">
            <a:noFill/>
          </a:ln>
        </c:spPr>
        <c:crossAx val="143677312"/>
        <c:crosses val="autoZero"/>
        <c:crossBetween val="between"/>
      </c:valAx>
    </c:plotArea>
    <c:legend>
      <c:legendPos val="b"/>
      <c:overlay val="0"/>
      <c:txPr>
        <a:bodyPr/>
        <a:lstStyle/>
        <a:p>
          <a:pPr>
            <a:defRPr sz="1200" b="1"/>
          </a:pPr>
          <a:endParaRPr lang="ru-RU"/>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154883-181B-4C58-8832-82EF60488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2445</Words>
  <Characters>13940</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Пошта0</dc:creator>
  <cp:lastModifiedBy>Elena</cp:lastModifiedBy>
  <cp:revision>9</cp:revision>
  <cp:lastPrinted>2020-07-07T08:54:00Z</cp:lastPrinted>
  <dcterms:created xsi:type="dcterms:W3CDTF">2020-07-07T10:47:00Z</dcterms:created>
  <dcterms:modified xsi:type="dcterms:W3CDTF">2020-07-14T07:03:00Z</dcterms:modified>
</cp:coreProperties>
</file>